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6994A7" w14:textId="77777777" w:rsidR="00F43107" w:rsidRPr="00664FE5" w:rsidRDefault="00000000" w:rsidP="00664FE5">
      <w:pPr>
        <w:spacing w:line="240" w:lineRule="auto"/>
        <w:jc w:val="center"/>
        <w:rPr>
          <w:rFonts w:ascii="Aptos" w:hAnsi="Aptos"/>
          <w:szCs w:val="24"/>
          <w:lang w:val="es-ES"/>
        </w:rPr>
      </w:pPr>
      <w:r w:rsidRPr="00664FE5">
        <w:rPr>
          <w:rFonts w:ascii="Aptos" w:eastAsia="Arial" w:hAnsi="Aptos" w:cs="Arial"/>
          <w:b/>
          <w:szCs w:val="24"/>
          <w:lang w:val="es-ES"/>
        </w:rPr>
        <w:t>Anexo C.5</w:t>
      </w:r>
    </w:p>
    <w:p w14:paraId="7278A3D4" w14:textId="77777777" w:rsidR="00F43107" w:rsidRPr="00664FE5" w:rsidRDefault="00000000" w:rsidP="00664FE5">
      <w:pPr>
        <w:spacing w:line="240" w:lineRule="auto"/>
        <w:jc w:val="center"/>
        <w:rPr>
          <w:rFonts w:ascii="Aptos" w:hAnsi="Aptos"/>
          <w:szCs w:val="24"/>
          <w:lang w:val="es-ES_tradnl"/>
        </w:rPr>
      </w:pPr>
      <w:r w:rsidRPr="00664FE5">
        <w:rPr>
          <w:rFonts w:ascii="Aptos" w:eastAsia="Arial" w:hAnsi="Aptos" w:cs="Arial"/>
          <w:b/>
          <w:szCs w:val="24"/>
          <w:lang w:val="es-ES_tradnl"/>
        </w:rPr>
        <w:t>Modelo de la Carta de Oferta para el Financiamiento SANTANDER</w:t>
      </w:r>
    </w:p>
    <w:p w14:paraId="556A8B7B" w14:textId="52E22A31" w:rsidR="001C5BD5" w:rsidRPr="00664FE5" w:rsidRDefault="001C5BD5" w:rsidP="00664FE5">
      <w:pPr>
        <w:spacing w:line="240" w:lineRule="auto"/>
        <w:jc w:val="center"/>
        <w:rPr>
          <w:rFonts w:ascii="Aptos" w:eastAsia="Arial" w:hAnsi="Aptos" w:cs="Arial"/>
          <w:i/>
          <w:szCs w:val="24"/>
          <w:lang w:val="es-ES_tradnl"/>
        </w:rPr>
      </w:pPr>
    </w:p>
    <w:p w14:paraId="2E85F801" w14:textId="77777777" w:rsidR="00F43107" w:rsidRPr="00664FE5" w:rsidRDefault="00000000" w:rsidP="00664FE5">
      <w:pPr>
        <w:spacing w:line="240" w:lineRule="auto"/>
        <w:jc w:val="right"/>
        <w:rPr>
          <w:rFonts w:ascii="Aptos" w:hAnsi="Aptos"/>
          <w:szCs w:val="24"/>
          <w:lang w:val="es-ES_tradnl"/>
        </w:rPr>
      </w:pPr>
      <w:r w:rsidRPr="00664FE5">
        <w:rPr>
          <w:rFonts w:ascii="Aptos" w:eastAsia="Arial" w:hAnsi="Aptos" w:cs="Arial"/>
          <w:i/>
          <w:szCs w:val="24"/>
          <w:lang w:val="es-ES_tradnl"/>
        </w:rPr>
        <w:t>[Lugar y Fecha de Expedición]</w:t>
      </w:r>
    </w:p>
    <w:p w14:paraId="6488102F" w14:textId="77777777" w:rsidR="00F43107" w:rsidRPr="00664FE5" w:rsidRDefault="00000000" w:rsidP="00664FE5">
      <w:pPr>
        <w:spacing w:line="240" w:lineRule="auto"/>
        <w:rPr>
          <w:rFonts w:ascii="Aptos" w:hAnsi="Aptos"/>
          <w:szCs w:val="24"/>
          <w:lang w:val="es-ES_tradnl"/>
        </w:rPr>
      </w:pPr>
      <w:r w:rsidRPr="00664FE5">
        <w:rPr>
          <w:rFonts w:ascii="Aptos" w:eastAsia="Arial" w:hAnsi="Aptos" w:cs="Arial"/>
          <w:b/>
          <w:szCs w:val="24"/>
          <w:lang w:val="es-ES_tradnl"/>
        </w:rPr>
        <w:t>Mtro. José de Jesús Granillo Vázquez</w:t>
      </w:r>
    </w:p>
    <w:p w14:paraId="52E1C266" w14:textId="77777777" w:rsidR="00F43107" w:rsidRPr="00664FE5" w:rsidRDefault="00000000" w:rsidP="00664FE5">
      <w:pPr>
        <w:spacing w:line="240" w:lineRule="auto"/>
        <w:rPr>
          <w:rFonts w:ascii="Aptos" w:hAnsi="Aptos"/>
          <w:szCs w:val="24"/>
          <w:lang w:val="es-ES_tradnl"/>
        </w:rPr>
      </w:pPr>
      <w:r w:rsidRPr="00664FE5">
        <w:rPr>
          <w:rFonts w:ascii="Aptos" w:eastAsia="Arial" w:hAnsi="Aptos" w:cs="Arial"/>
          <w:b/>
          <w:szCs w:val="24"/>
          <w:lang w:val="es-ES_tradnl"/>
        </w:rPr>
        <w:t>Secretario de Hacienda</w:t>
      </w:r>
    </w:p>
    <w:p w14:paraId="39EBAF67" w14:textId="77777777" w:rsidR="00F43107" w:rsidRPr="00664FE5" w:rsidRDefault="00000000" w:rsidP="00664FE5">
      <w:pPr>
        <w:spacing w:line="240" w:lineRule="auto"/>
        <w:rPr>
          <w:rFonts w:ascii="Aptos" w:hAnsi="Aptos"/>
          <w:szCs w:val="24"/>
          <w:lang w:val="es-ES_tradnl"/>
        </w:rPr>
      </w:pPr>
      <w:r w:rsidRPr="00664FE5">
        <w:rPr>
          <w:rFonts w:ascii="Aptos" w:eastAsia="Arial" w:hAnsi="Aptos" w:cs="Arial"/>
          <w:b/>
          <w:szCs w:val="24"/>
          <w:lang w:val="es-ES_tradnl"/>
        </w:rPr>
        <w:t>Gobierno del Estado de Chihuahua</w:t>
      </w:r>
    </w:p>
    <w:p w14:paraId="21B4CEEC" w14:textId="77777777" w:rsidR="00F43107" w:rsidRPr="00664FE5" w:rsidRDefault="00000000" w:rsidP="00664FE5">
      <w:pPr>
        <w:spacing w:line="240" w:lineRule="auto"/>
        <w:rPr>
          <w:rFonts w:ascii="Aptos" w:hAnsi="Aptos"/>
          <w:szCs w:val="24"/>
          <w:lang w:val="es-ES_tradnl"/>
        </w:rPr>
      </w:pPr>
      <w:r w:rsidRPr="00664FE5">
        <w:rPr>
          <w:rFonts w:ascii="Aptos" w:eastAsia="Arial" w:hAnsi="Aptos" w:cs="Arial"/>
          <w:b/>
          <w:szCs w:val="24"/>
          <w:lang w:val="es-ES_tradnl"/>
        </w:rPr>
        <w:t>Presente</w:t>
      </w:r>
    </w:p>
    <w:p w14:paraId="02F7600E" w14:textId="77777777" w:rsidR="001C5BD5" w:rsidRPr="00664FE5" w:rsidRDefault="001C5BD5" w:rsidP="001C5BD5">
      <w:pPr>
        <w:spacing w:line="240" w:lineRule="auto"/>
        <w:jc w:val="both"/>
        <w:rPr>
          <w:rFonts w:ascii="Aptos" w:eastAsia="Arial" w:hAnsi="Aptos" w:cs="Arial"/>
          <w:b/>
          <w:szCs w:val="24"/>
          <w:lang w:val="es-ES_tradnl"/>
        </w:rPr>
      </w:pPr>
    </w:p>
    <w:p w14:paraId="3072F8AB" w14:textId="2718F18C" w:rsidR="00F43107" w:rsidRPr="00664FE5" w:rsidRDefault="00000000" w:rsidP="00664FE5">
      <w:pPr>
        <w:spacing w:line="240" w:lineRule="auto"/>
        <w:jc w:val="both"/>
        <w:rPr>
          <w:rFonts w:ascii="Aptos" w:hAnsi="Aptos"/>
          <w:szCs w:val="24"/>
          <w:lang w:val="es-ES_tradnl"/>
        </w:rPr>
      </w:pPr>
      <w:r w:rsidRPr="00664FE5">
        <w:rPr>
          <w:rFonts w:ascii="Aptos" w:eastAsia="Arial" w:hAnsi="Aptos" w:cs="Arial"/>
          <w:b/>
          <w:szCs w:val="24"/>
          <w:lang w:val="es-ES_tradnl"/>
        </w:rPr>
        <w:t>Re. Oferta irrevocable para la contratación de un Instrumento Derivado en la modalidad CAP SPREAD para el Financiamiento SANTANDER, Licitación Pública No. SH/LPDP/010/2026.</w:t>
      </w:r>
    </w:p>
    <w:p w14:paraId="05B70D07" w14:textId="77777777" w:rsidR="001C5BD5" w:rsidRPr="00664FE5" w:rsidRDefault="001C5BD5" w:rsidP="001C5BD5">
      <w:pPr>
        <w:spacing w:line="240" w:lineRule="auto"/>
        <w:jc w:val="both"/>
        <w:rPr>
          <w:rFonts w:ascii="Aptos" w:eastAsia="Arial" w:hAnsi="Aptos" w:cs="Arial"/>
          <w:szCs w:val="24"/>
          <w:lang w:val="es-ES_tradnl"/>
        </w:rPr>
      </w:pPr>
    </w:p>
    <w:p w14:paraId="45BA9628" w14:textId="17C54364" w:rsidR="00F43107" w:rsidRPr="00664FE5" w:rsidRDefault="00000000" w:rsidP="00664FE5">
      <w:pPr>
        <w:spacing w:line="240" w:lineRule="auto"/>
        <w:jc w:val="both"/>
        <w:rPr>
          <w:rFonts w:ascii="Aptos" w:hAnsi="Aptos"/>
          <w:szCs w:val="24"/>
          <w:lang w:val="es-ES_tradnl"/>
        </w:rPr>
      </w:pPr>
      <w:r w:rsidRPr="00664FE5">
        <w:rPr>
          <w:rFonts w:ascii="Aptos" w:eastAsia="Arial" w:hAnsi="Aptos" w:cs="Arial"/>
          <w:szCs w:val="24"/>
          <w:lang w:val="es-ES_tradnl"/>
        </w:rPr>
        <w:t>[Nombre del Licitante], representada por [Nombre del Representante], según se ha acreditado con la documentación [Datos del Poder] (la “Institución Financiera”), enviada a la Secretaría de Hacienda del Poder Ejecutivo del Estado Libre y Soberano de Chihuahua (la “Secretaría” y el “Estado”, respectivamente), con respecto a la Licitación Pública No. SH/LPDP/010/2026, convocada por el Estado a través de la Secretaría (la “Convocatoria”), bajo protesta de decir verdad, manifiesto (manifestamos) que presento (presentamos) la siguiente Oferta de forma irrevocable para el Instrumento Derivado de cobertura de tasa de interés bajo la modalidad de CAP SPREAD, con la finalidad de darle cobertura al Financiamiento SANTANDER, en términos de lo establecido en la Convocatoria.</w:t>
      </w:r>
    </w:p>
    <w:p w14:paraId="67B2771B" w14:textId="77777777" w:rsidR="001C5BD5" w:rsidRPr="00664FE5" w:rsidRDefault="001C5BD5" w:rsidP="001C5BD5">
      <w:pPr>
        <w:spacing w:line="240" w:lineRule="auto"/>
        <w:jc w:val="both"/>
        <w:rPr>
          <w:rFonts w:ascii="Aptos" w:eastAsia="Arial" w:hAnsi="Aptos" w:cs="Arial"/>
          <w:szCs w:val="24"/>
          <w:lang w:val="es-ES_tradnl"/>
        </w:rPr>
      </w:pPr>
    </w:p>
    <w:p w14:paraId="221F54CD" w14:textId="1E9F7E06" w:rsidR="00F43107" w:rsidRPr="00664FE5" w:rsidRDefault="00000000" w:rsidP="00664FE5">
      <w:pPr>
        <w:spacing w:line="240" w:lineRule="auto"/>
        <w:jc w:val="both"/>
        <w:rPr>
          <w:rFonts w:ascii="Aptos" w:hAnsi="Aptos"/>
          <w:szCs w:val="24"/>
          <w:lang w:val="es-ES_tradnl"/>
        </w:rPr>
      </w:pPr>
      <w:r w:rsidRPr="00664FE5">
        <w:rPr>
          <w:rFonts w:ascii="Aptos" w:eastAsia="Arial" w:hAnsi="Aptos" w:cs="Arial"/>
          <w:szCs w:val="24"/>
          <w:lang w:val="es-ES_tradnl"/>
        </w:rPr>
        <w:t>Los términos con mayúscula inicial no definidos en la presente Oferta tendrán el significado que se les atribuye en la Convocatoria, la Ley de Disciplina Financiera de las Entidades Federativas y los Municipios, la Ley de Deuda Local, los Lineamientos y el Financiamiento SANTANDER.</w:t>
      </w:r>
    </w:p>
    <w:p w14:paraId="262749F8" w14:textId="77777777" w:rsidR="001C5BD5" w:rsidRPr="00664FE5" w:rsidRDefault="001C5BD5" w:rsidP="001C5BD5">
      <w:pPr>
        <w:spacing w:line="240" w:lineRule="auto"/>
        <w:jc w:val="both"/>
        <w:rPr>
          <w:rFonts w:ascii="Aptos" w:eastAsia="Arial" w:hAnsi="Aptos" w:cs="Arial"/>
          <w:szCs w:val="24"/>
          <w:lang w:val="es-ES_tradnl"/>
        </w:rPr>
      </w:pPr>
    </w:p>
    <w:p w14:paraId="2704EEE7" w14:textId="65E8919E" w:rsidR="00F43107" w:rsidRPr="00664FE5" w:rsidRDefault="00000000" w:rsidP="00664FE5">
      <w:pPr>
        <w:spacing w:line="240" w:lineRule="auto"/>
        <w:jc w:val="both"/>
        <w:rPr>
          <w:rFonts w:ascii="Aptos" w:hAnsi="Aptos"/>
          <w:szCs w:val="24"/>
          <w:lang w:val="es-ES_tradnl"/>
        </w:rPr>
      </w:pPr>
      <w:r w:rsidRPr="00664FE5">
        <w:rPr>
          <w:rFonts w:ascii="Aptos" w:eastAsia="Arial" w:hAnsi="Aptos" w:cs="Arial"/>
          <w:szCs w:val="24"/>
          <w:lang w:val="es-ES_tradnl"/>
        </w:rPr>
        <w:t>La Institución Financiera que represento (representamos) manifiesta que la presente Oferta constituye una oferta en firme, vinculante e irrevocable, con una vigencia hasta las 18:00 horas del 29 de octubre de 2026, según se especifica en la Convocatoria, bajo los siguientes términos y condiciones.</w:t>
      </w:r>
    </w:p>
    <w:p w14:paraId="7D7FEFBD" w14:textId="77777777" w:rsidR="008057B7" w:rsidRDefault="008057B7" w:rsidP="001C5BD5">
      <w:pPr>
        <w:keepNext/>
        <w:spacing w:line="240" w:lineRule="auto"/>
        <w:rPr>
          <w:rFonts w:ascii="Aptos" w:eastAsia="Arial" w:hAnsi="Aptos" w:cs="Arial"/>
          <w:b/>
          <w:szCs w:val="24"/>
          <w:lang w:val="es-ES_tradnl"/>
        </w:rPr>
      </w:pPr>
    </w:p>
    <w:p w14:paraId="034DD0C4" w14:textId="303507FB" w:rsidR="00F43107" w:rsidRPr="00664FE5" w:rsidRDefault="00000000" w:rsidP="00664FE5">
      <w:pPr>
        <w:keepNext/>
        <w:spacing w:line="240" w:lineRule="auto"/>
        <w:rPr>
          <w:rFonts w:ascii="Aptos" w:hAnsi="Aptos"/>
          <w:szCs w:val="24"/>
          <w:lang w:val="es-ES_tradnl"/>
        </w:rPr>
      </w:pPr>
      <w:r w:rsidRPr="00664FE5">
        <w:rPr>
          <w:rFonts w:ascii="Aptos" w:eastAsia="Arial" w:hAnsi="Aptos" w:cs="Arial"/>
          <w:b/>
          <w:szCs w:val="24"/>
          <w:lang w:val="es-ES_tradnl"/>
        </w:rPr>
        <w:t>Aspectos de la Oferta.</w:t>
      </w:r>
    </w:p>
    <w:p w14:paraId="5E11EE3B" w14:textId="77777777" w:rsidR="008057B7" w:rsidRDefault="008057B7" w:rsidP="001C5BD5">
      <w:pPr>
        <w:spacing w:line="240" w:lineRule="auto"/>
        <w:jc w:val="both"/>
        <w:rPr>
          <w:rFonts w:ascii="Aptos" w:eastAsia="Arial" w:hAnsi="Aptos" w:cs="Arial"/>
          <w:szCs w:val="24"/>
          <w:lang w:val="es-ES_tradnl"/>
        </w:rPr>
      </w:pPr>
    </w:p>
    <w:p w14:paraId="5B4E8F32" w14:textId="026B00FF" w:rsidR="00F43107" w:rsidRPr="00664FE5" w:rsidRDefault="00000000" w:rsidP="00664FE5">
      <w:pPr>
        <w:spacing w:line="240" w:lineRule="auto"/>
        <w:jc w:val="both"/>
        <w:rPr>
          <w:rFonts w:ascii="Aptos" w:hAnsi="Aptos"/>
          <w:b/>
          <w:bCs/>
          <w:szCs w:val="24"/>
          <w:lang w:val="es-ES_tradnl"/>
        </w:rPr>
      </w:pPr>
      <w:r w:rsidRPr="00664FE5">
        <w:rPr>
          <w:rFonts w:ascii="Aptos" w:eastAsia="Arial" w:hAnsi="Aptos" w:cs="Arial"/>
          <w:b/>
          <w:bCs/>
          <w:szCs w:val="24"/>
          <w:lang w:val="es-ES_tradnl"/>
        </w:rPr>
        <w:t>La contraprestación o Prima por la contratación del Instrumento Derivado referido en la presente Oferta será por la cantidad de $[*] M.N. ([*] pesos [*]/100 Moneda Nacional).</w:t>
      </w:r>
    </w:p>
    <w:p w14:paraId="3ADDC994" w14:textId="77777777" w:rsidR="008057B7" w:rsidRDefault="008057B7" w:rsidP="001C5BD5">
      <w:pPr>
        <w:keepNext/>
        <w:spacing w:line="240" w:lineRule="auto"/>
        <w:rPr>
          <w:rFonts w:ascii="Aptos" w:eastAsia="Arial" w:hAnsi="Aptos" w:cs="Arial"/>
          <w:b/>
          <w:szCs w:val="24"/>
          <w:lang w:val="es-ES_tradnl"/>
        </w:rPr>
      </w:pPr>
    </w:p>
    <w:p w14:paraId="6FD86082" w14:textId="1318D631" w:rsidR="00F43107" w:rsidRDefault="00000000" w:rsidP="001C5BD5">
      <w:pPr>
        <w:keepNext/>
        <w:spacing w:line="240" w:lineRule="auto"/>
        <w:rPr>
          <w:rFonts w:ascii="Aptos" w:eastAsia="Arial" w:hAnsi="Aptos" w:cs="Arial"/>
          <w:b/>
          <w:szCs w:val="24"/>
          <w:lang w:val="es-ES_tradnl"/>
        </w:rPr>
      </w:pPr>
      <w:r w:rsidRPr="00664FE5">
        <w:rPr>
          <w:rFonts w:ascii="Aptos" w:eastAsia="Arial" w:hAnsi="Aptos" w:cs="Arial"/>
          <w:b/>
          <w:szCs w:val="24"/>
          <w:lang w:val="es-ES_tradnl"/>
        </w:rPr>
        <w:t>Características del Instrumento Derivado.</w:t>
      </w:r>
    </w:p>
    <w:p w14:paraId="52E3DC98" w14:textId="77777777" w:rsidR="008057B7" w:rsidRPr="00664FE5" w:rsidRDefault="008057B7" w:rsidP="00664FE5">
      <w:pPr>
        <w:keepNext/>
        <w:spacing w:line="240" w:lineRule="auto"/>
        <w:rPr>
          <w:rFonts w:ascii="Aptos" w:hAnsi="Aptos"/>
          <w:szCs w:val="24"/>
          <w:lang w:val="es-ES_tradnl"/>
        </w:rPr>
      </w:pPr>
    </w:p>
    <w:tbl>
      <w:tblPr>
        <w:tblW w:w="9356" w:type="dxa"/>
        <w:tblInd w:w="86" w:type="dxa"/>
        <w:tblLayout w:type="fixed"/>
        <w:tblLook w:val="04A0" w:firstRow="1" w:lastRow="0" w:firstColumn="1" w:lastColumn="0" w:noHBand="0" w:noVBand="1"/>
      </w:tblPr>
      <w:tblGrid>
        <w:gridCol w:w="3276"/>
        <w:gridCol w:w="6080"/>
      </w:tblGrid>
      <w:tr w:rsidR="00F43107" w:rsidRPr="00664FE5" w14:paraId="4ED1613F" w14:textId="77777777" w:rsidTr="00664FE5">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5AFB48EC" w14:textId="77777777" w:rsidR="00F43107" w:rsidRPr="00664FE5" w:rsidRDefault="00000000" w:rsidP="00664FE5">
            <w:pPr>
              <w:spacing w:line="240" w:lineRule="auto"/>
              <w:rPr>
                <w:rFonts w:ascii="Aptos" w:hAnsi="Aptos"/>
                <w:szCs w:val="24"/>
                <w:lang w:val="es-ES_tradnl"/>
              </w:rPr>
            </w:pPr>
            <w:r w:rsidRPr="00664FE5">
              <w:rPr>
                <w:rFonts w:ascii="Aptos" w:eastAsia="Arial" w:hAnsi="Aptos" w:cs="Arial"/>
                <w:b/>
                <w:szCs w:val="24"/>
                <w:lang w:val="es-ES_tradnl"/>
              </w:rPr>
              <w:t>Tipo de Instrumento Derivado</w:t>
            </w:r>
          </w:p>
        </w:tc>
        <w:tc>
          <w:tcPr>
            <w:tcW w:w="6080"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75295C93" w14:textId="77777777" w:rsidR="00F43107" w:rsidRPr="00664FE5" w:rsidRDefault="00000000" w:rsidP="00664FE5">
            <w:pPr>
              <w:spacing w:line="240" w:lineRule="auto"/>
              <w:jc w:val="both"/>
              <w:rPr>
                <w:rFonts w:ascii="Aptos" w:hAnsi="Aptos"/>
                <w:szCs w:val="24"/>
                <w:lang w:val="es-ES_tradnl"/>
              </w:rPr>
            </w:pPr>
            <w:r w:rsidRPr="00664FE5">
              <w:rPr>
                <w:rFonts w:ascii="Aptos" w:eastAsia="Arial" w:hAnsi="Aptos" w:cs="Arial"/>
                <w:szCs w:val="24"/>
                <w:lang w:val="es-ES_tradnl"/>
              </w:rPr>
              <w:t xml:space="preserve">Instrumento Derivado de cobertura de tasa de interés bajo la modalidad de CAP SPREAD, en virtud del cual la contraparte se obliga a cubrir los intereses que se </w:t>
            </w:r>
            <w:r w:rsidRPr="00664FE5">
              <w:rPr>
                <w:rFonts w:ascii="Aptos" w:eastAsia="Arial" w:hAnsi="Aptos" w:cs="Arial"/>
                <w:szCs w:val="24"/>
                <w:lang w:val="es-ES_tradnl"/>
              </w:rPr>
              <w:lastRenderedPageBreak/>
              <w:t>ubiquen dentro del Rango de Ejercicio correspondiente para el Instrumento Derivado, en la Fecha de Pago y por el Periodo de Pago que corresponda al Financiamiento SANTANDER, y considerando para su cálculo el saldo vigente del Monto a Asegurar y la Tasa de Referencia correspondiente a la TIIE de Fondeo o, en su caso, la tasa que resulte aplicable conforme a los mecanismos de sustitución establecidos en el Financiamiento SANTANDER.</w:t>
            </w:r>
          </w:p>
        </w:tc>
      </w:tr>
      <w:tr w:rsidR="00F43107" w:rsidRPr="00664FE5" w14:paraId="674DD3F3" w14:textId="77777777" w:rsidTr="00664FE5">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518C92AA" w14:textId="77777777" w:rsidR="00F43107" w:rsidRPr="00664FE5" w:rsidRDefault="00000000" w:rsidP="00664FE5">
            <w:pPr>
              <w:spacing w:line="240" w:lineRule="auto"/>
              <w:rPr>
                <w:rFonts w:ascii="Aptos" w:hAnsi="Aptos"/>
                <w:szCs w:val="24"/>
                <w:lang w:val="es-ES_tradnl"/>
              </w:rPr>
            </w:pPr>
            <w:r w:rsidRPr="00664FE5">
              <w:rPr>
                <w:rFonts w:ascii="Aptos" w:eastAsia="Arial" w:hAnsi="Aptos" w:cs="Arial"/>
                <w:b/>
                <w:szCs w:val="24"/>
                <w:lang w:val="es-ES_tradnl"/>
              </w:rPr>
              <w:lastRenderedPageBreak/>
              <w:t>Financiamiento Asociado</w:t>
            </w:r>
          </w:p>
        </w:tc>
        <w:tc>
          <w:tcPr>
            <w:tcW w:w="6080"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18E3695D" w14:textId="77777777" w:rsidR="00F43107" w:rsidRPr="00664FE5" w:rsidRDefault="00000000" w:rsidP="00664FE5">
            <w:pPr>
              <w:spacing w:line="240" w:lineRule="auto"/>
              <w:jc w:val="both"/>
              <w:rPr>
                <w:rFonts w:ascii="Aptos" w:hAnsi="Aptos"/>
                <w:szCs w:val="24"/>
                <w:lang w:val="es-ES_tradnl"/>
              </w:rPr>
            </w:pPr>
            <w:r w:rsidRPr="00664FE5">
              <w:rPr>
                <w:rFonts w:ascii="Aptos" w:eastAsia="Arial" w:hAnsi="Aptos" w:cs="Arial"/>
                <w:szCs w:val="24"/>
                <w:lang w:val="es-ES_tradnl"/>
              </w:rPr>
              <w:t>Contrato de apertura de crédito simple, de fecha 29 de mayo de 2026, celebrado entre Banco Santander México, S.A., Institución de Banca Múltiple, Grupo Financiero Santander México, como acreditante, y el Estado Libre y Soberano de Chihuahua, como acreditado, hasta por la cantidad de $400’000,000.00 M.N. (Cuatrocientos millones de pesos 00/100 Moneda Nacional) (“Financiamiento SANTANDER”).</w:t>
            </w:r>
          </w:p>
        </w:tc>
      </w:tr>
      <w:tr w:rsidR="00F43107" w:rsidRPr="00664FE5" w14:paraId="54E05C8A" w14:textId="77777777" w:rsidTr="00664FE5">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2FC8EFD7" w14:textId="77777777" w:rsidR="00F43107" w:rsidRPr="00664FE5" w:rsidRDefault="00000000" w:rsidP="00664FE5">
            <w:pPr>
              <w:spacing w:line="240" w:lineRule="auto"/>
              <w:rPr>
                <w:rFonts w:ascii="Aptos" w:hAnsi="Aptos"/>
                <w:szCs w:val="24"/>
                <w:lang w:val="es-ES_tradnl"/>
              </w:rPr>
            </w:pPr>
            <w:proofErr w:type="gramStart"/>
            <w:r w:rsidRPr="00664FE5">
              <w:rPr>
                <w:rFonts w:ascii="Aptos" w:eastAsia="Arial" w:hAnsi="Aptos" w:cs="Arial"/>
                <w:b/>
                <w:szCs w:val="24"/>
                <w:lang w:val="es-ES_tradnl"/>
              </w:rPr>
              <w:t>Monto Nocional o Monto a Asegurar</w:t>
            </w:r>
            <w:proofErr w:type="gramEnd"/>
          </w:p>
        </w:tc>
        <w:tc>
          <w:tcPr>
            <w:tcW w:w="6080"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4AA5C76C" w14:textId="77777777" w:rsidR="00F43107" w:rsidRPr="00664FE5" w:rsidRDefault="00000000" w:rsidP="00664FE5">
            <w:pPr>
              <w:spacing w:line="240" w:lineRule="auto"/>
              <w:jc w:val="both"/>
              <w:rPr>
                <w:rFonts w:ascii="Aptos" w:hAnsi="Aptos"/>
                <w:szCs w:val="24"/>
                <w:lang w:val="es-ES_tradnl"/>
              </w:rPr>
            </w:pPr>
            <w:r w:rsidRPr="00664FE5">
              <w:rPr>
                <w:rFonts w:ascii="Aptos" w:eastAsia="Arial" w:hAnsi="Aptos" w:cs="Arial"/>
                <w:szCs w:val="24"/>
                <w:lang w:val="es-ES_tradnl"/>
              </w:rPr>
              <w:t>La cantidad de $212,083,038.89 M.N. (Doscientos doce millones ochenta y tres mil treinta y ocho pesos 89/100 Moneda Nacional), asociada a la primera disposición del Financiamiento SANTANDER y de acuerdo con la tabla de amortización incluida como Anexo B.5 de la Convocatoria.</w:t>
            </w:r>
          </w:p>
        </w:tc>
      </w:tr>
      <w:tr w:rsidR="00F43107" w:rsidRPr="00664FE5" w14:paraId="64961EE2" w14:textId="77777777" w:rsidTr="00664FE5">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3E4AFFF6" w14:textId="77777777" w:rsidR="00F43107" w:rsidRPr="00664FE5" w:rsidRDefault="00000000" w:rsidP="00664FE5">
            <w:pPr>
              <w:spacing w:line="240" w:lineRule="auto"/>
              <w:rPr>
                <w:rFonts w:ascii="Aptos" w:hAnsi="Aptos"/>
                <w:szCs w:val="24"/>
                <w:lang w:val="es-ES_tradnl"/>
              </w:rPr>
            </w:pPr>
            <w:r w:rsidRPr="00664FE5">
              <w:rPr>
                <w:rFonts w:ascii="Aptos" w:eastAsia="Arial" w:hAnsi="Aptos" w:cs="Arial"/>
                <w:b/>
                <w:szCs w:val="24"/>
                <w:lang w:val="es-ES_tradnl"/>
              </w:rPr>
              <w:t>Rango de Ejercicio</w:t>
            </w:r>
          </w:p>
        </w:tc>
        <w:tc>
          <w:tcPr>
            <w:tcW w:w="6080"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5E4A546F" w14:textId="77777777" w:rsidR="00F43107" w:rsidRPr="00664FE5" w:rsidRDefault="00000000" w:rsidP="00664FE5">
            <w:pPr>
              <w:spacing w:line="240" w:lineRule="auto"/>
              <w:jc w:val="both"/>
              <w:rPr>
                <w:rFonts w:ascii="Aptos" w:hAnsi="Aptos"/>
                <w:szCs w:val="24"/>
                <w:lang w:val="es-ES_tradnl"/>
              </w:rPr>
            </w:pPr>
            <w:r w:rsidRPr="00664FE5">
              <w:rPr>
                <w:rFonts w:ascii="Aptos" w:eastAsia="Arial" w:hAnsi="Aptos" w:cs="Arial"/>
                <w:szCs w:val="24"/>
                <w:lang w:val="es-ES_tradnl"/>
              </w:rPr>
              <w:t>El Piso o Límite Inferior del Rango de Ejercicio será del 7.25% (</w:t>
            </w:r>
            <w:proofErr w:type="gramStart"/>
            <w:r w:rsidRPr="00664FE5">
              <w:rPr>
                <w:rFonts w:ascii="Aptos" w:eastAsia="Arial" w:hAnsi="Aptos" w:cs="Arial"/>
                <w:szCs w:val="24"/>
                <w:lang w:val="es-ES_tradnl"/>
              </w:rPr>
              <w:t>Siete punto</w:t>
            </w:r>
            <w:proofErr w:type="gramEnd"/>
            <w:r w:rsidRPr="00664FE5">
              <w:rPr>
                <w:rFonts w:ascii="Aptos" w:eastAsia="Arial" w:hAnsi="Aptos" w:cs="Arial"/>
                <w:szCs w:val="24"/>
                <w:lang w:val="es-ES_tradnl"/>
              </w:rPr>
              <w:t xml:space="preserve"> dos cinco por ciento), y el Techo o Límite Superior del Rango de Ejercicio será del 8.25% (</w:t>
            </w:r>
            <w:proofErr w:type="gramStart"/>
            <w:r w:rsidRPr="00664FE5">
              <w:rPr>
                <w:rFonts w:ascii="Aptos" w:eastAsia="Arial" w:hAnsi="Aptos" w:cs="Arial"/>
                <w:szCs w:val="24"/>
                <w:lang w:val="es-ES_tradnl"/>
              </w:rPr>
              <w:t>Ocho punto</w:t>
            </w:r>
            <w:proofErr w:type="gramEnd"/>
            <w:r w:rsidRPr="00664FE5">
              <w:rPr>
                <w:rFonts w:ascii="Aptos" w:eastAsia="Arial" w:hAnsi="Aptos" w:cs="Arial"/>
                <w:szCs w:val="24"/>
                <w:lang w:val="es-ES_tradnl"/>
              </w:rPr>
              <w:t xml:space="preserve"> dos cinco por ciento), respecto de la Tasa de Referencia descrita en el numeral 7.1, inciso (b).</w:t>
            </w:r>
          </w:p>
        </w:tc>
      </w:tr>
      <w:tr w:rsidR="00F43107" w:rsidRPr="00664FE5" w14:paraId="60127FA1" w14:textId="77777777" w:rsidTr="00664FE5">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6E2BA7E7" w14:textId="77777777" w:rsidR="00F43107" w:rsidRPr="00664FE5" w:rsidRDefault="00000000" w:rsidP="00664FE5">
            <w:pPr>
              <w:spacing w:line="240" w:lineRule="auto"/>
              <w:rPr>
                <w:rFonts w:ascii="Aptos" w:hAnsi="Aptos"/>
                <w:szCs w:val="24"/>
                <w:lang w:val="es-ES_tradnl"/>
              </w:rPr>
            </w:pPr>
            <w:r w:rsidRPr="00664FE5">
              <w:rPr>
                <w:rFonts w:ascii="Aptos" w:eastAsia="Arial" w:hAnsi="Aptos" w:cs="Arial"/>
                <w:b/>
                <w:szCs w:val="24"/>
                <w:lang w:val="es-ES_tradnl"/>
              </w:rPr>
              <w:t>Plazo</w:t>
            </w:r>
          </w:p>
        </w:tc>
        <w:tc>
          <w:tcPr>
            <w:tcW w:w="6080"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1BD54706" w14:textId="77777777" w:rsidR="00F43107" w:rsidRPr="00664FE5" w:rsidRDefault="00000000" w:rsidP="00664FE5">
            <w:pPr>
              <w:spacing w:line="240" w:lineRule="auto"/>
              <w:jc w:val="both"/>
              <w:rPr>
                <w:rFonts w:ascii="Aptos" w:hAnsi="Aptos"/>
                <w:szCs w:val="24"/>
                <w:lang w:val="es-ES_tradnl"/>
              </w:rPr>
            </w:pPr>
            <w:r w:rsidRPr="00664FE5">
              <w:rPr>
                <w:rFonts w:ascii="Aptos" w:eastAsia="Arial" w:hAnsi="Aptos" w:cs="Arial"/>
                <w:szCs w:val="24"/>
                <w:lang w:val="es-ES_tradnl"/>
              </w:rPr>
              <w:t>393 (Trescientos noventa y tres) días, contados a partir de la Fecha de Inicio del Instrumento Derivado.</w:t>
            </w:r>
          </w:p>
        </w:tc>
      </w:tr>
      <w:tr w:rsidR="00F43107" w:rsidRPr="00664FE5" w14:paraId="0EF53BE1" w14:textId="77777777" w:rsidTr="00664FE5">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40B72425" w14:textId="77777777" w:rsidR="00F43107" w:rsidRPr="00664FE5" w:rsidRDefault="00000000" w:rsidP="00664FE5">
            <w:pPr>
              <w:spacing w:line="240" w:lineRule="auto"/>
              <w:rPr>
                <w:rFonts w:ascii="Aptos" w:hAnsi="Aptos"/>
                <w:szCs w:val="24"/>
                <w:lang w:val="es-ES_tradnl"/>
              </w:rPr>
            </w:pPr>
            <w:r w:rsidRPr="00664FE5">
              <w:rPr>
                <w:rFonts w:ascii="Aptos" w:eastAsia="Arial" w:hAnsi="Aptos" w:cs="Arial"/>
                <w:b/>
                <w:szCs w:val="24"/>
                <w:lang w:val="es-ES_tradnl"/>
              </w:rPr>
              <w:t>Fecha de contratación del Instrumento Derivado</w:t>
            </w:r>
          </w:p>
        </w:tc>
        <w:tc>
          <w:tcPr>
            <w:tcW w:w="6080"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4CF2856B" w14:textId="77777777" w:rsidR="00F43107" w:rsidRPr="00664FE5" w:rsidRDefault="00000000" w:rsidP="00664FE5">
            <w:pPr>
              <w:spacing w:line="240" w:lineRule="auto"/>
              <w:jc w:val="both"/>
              <w:rPr>
                <w:rFonts w:ascii="Aptos" w:hAnsi="Aptos"/>
                <w:szCs w:val="24"/>
                <w:lang w:val="es-ES_tradnl"/>
              </w:rPr>
            </w:pPr>
            <w:r w:rsidRPr="00664FE5">
              <w:rPr>
                <w:rFonts w:ascii="Aptos" w:eastAsia="Arial" w:hAnsi="Aptos" w:cs="Arial"/>
                <w:szCs w:val="24"/>
                <w:lang w:val="es-ES_tradnl"/>
              </w:rPr>
              <w:t>29 de octubre de 2026.</w:t>
            </w:r>
          </w:p>
        </w:tc>
      </w:tr>
      <w:tr w:rsidR="00F43107" w:rsidRPr="00664FE5" w14:paraId="3FDD9442" w14:textId="77777777" w:rsidTr="00664FE5">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7106F0B1" w14:textId="77777777" w:rsidR="00F43107" w:rsidRPr="00664FE5" w:rsidRDefault="00000000" w:rsidP="00664FE5">
            <w:pPr>
              <w:spacing w:line="240" w:lineRule="auto"/>
              <w:rPr>
                <w:rFonts w:ascii="Aptos" w:hAnsi="Aptos"/>
                <w:szCs w:val="24"/>
                <w:lang w:val="es-ES_tradnl"/>
              </w:rPr>
            </w:pPr>
            <w:r w:rsidRPr="00664FE5">
              <w:rPr>
                <w:rFonts w:ascii="Aptos" w:eastAsia="Arial" w:hAnsi="Aptos" w:cs="Arial"/>
                <w:b/>
                <w:szCs w:val="24"/>
                <w:lang w:val="es-ES_tradnl"/>
              </w:rPr>
              <w:t>Fecha de Inicio del Instrumento Derivado</w:t>
            </w:r>
          </w:p>
        </w:tc>
        <w:tc>
          <w:tcPr>
            <w:tcW w:w="6080"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324C9ADB" w14:textId="77777777" w:rsidR="00F43107" w:rsidRPr="00664FE5" w:rsidRDefault="00000000" w:rsidP="00664FE5">
            <w:pPr>
              <w:spacing w:line="240" w:lineRule="auto"/>
              <w:jc w:val="both"/>
              <w:rPr>
                <w:rFonts w:ascii="Aptos" w:hAnsi="Aptos"/>
                <w:szCs w:val="24"/>
                <w:lang w:val="es-ES_tradnl"/>
              </w:rPr>
            </w:pPr>
            <w:r w:rsidRPr="00664FE5">
              <w:rPr>
                <w:rFonts w:ascii="Aptos" w:eastAsia="Arial" w:hAnsi="Aptos" w:cs="Arial"/>
                <w:szCs w:val="24"/>
                <w:lang w:val="es-ES_tradnl"/>
              </w:rPr>
              <w:t>03 de noviembre de 2026.</w:t>
            </w:r>
          </w:p>
        </w:tc>
      </w:tr>
      <w:tr w:rsidR="00F43107" w:rsidRPr="00664FE5" w14:paraId="292CC5DB" w14:textId="77777777" w:rsidTr="00664FE5">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328D7381" w14:textId="77777777" w:rsidR="00F43107" w:rsidRPr="00664FE5" w:rsidRDefault="00000000" w:rsidP="00664FE5">
            <w:pPr>
              <w:spacing w:line="240" w:lineRule="auto"/>
              <w:rPr>
                <w:rFonts w:ascii="Aptos" w:hAnsi="Aptos"/>
                <w:szCs w:val="24"/>
                <w:lang w:val="es-ES_tradnl"/>
              </w:rPr>
            </w:pPr>
            <w:r w:rsidRPr="00664FE5">
              <w:rPr>
                <w:rFonts w:ascii="Aptos" w:eastAsia="Arial" w:hAnsi="Aptos" w:cs="Arial"/>
                <w:b/>
                <w:szCs w:val="24"/>
                <w:lang w:val="es-ES_tradnl"/>
              </w:rPr>
              <w:t>Fecha de Terminación del Instrumento Derivado</w:t>
            </w:r>
          </w:p>
        </w:tc>
        <w:tc>
          <w:tcPr>
            <w:tcW w:w="6080"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7794F94C" w14:textId="77777777" w:rsidR="00F43107" w:rsidRPr="00664FE5" w:rsidRDefault="00000000" w:rsidP="00664FE5">
            <w:pPr>
              <w:spacing w:line="240" w:lineRule="auto"/>
              <w:jc w:val="both"/>
              <w:rPr>
                <w:rFonts w:ascii="Aptos" w:hAnsi="Aptos"/>
                <w:szCs w:val="24"/>
                <w:lang w:val="es-ES_tradnl"/>
              </w:rPr>
            </w:pPr>
            <w:r w:rsidRPr="00664FE5">
              <w:rPr>
                <w:rFonts w:ascii="Aptos" w:eastAsia="Arial" w:hAnsi="Aptos" w:cs="Arial"/>
                <w:szCs w:val="24"/>
                <w:lang w:val="es-ES_tradnl"/>
              </w:rPr>
              <w:t>30 de noviembre de 2027.</w:t>
            </w:r>
          </w:p>
        </w:tc>
      </w:tr>
      <w:tr w:rsidR="00F43107" w:rsidRPr="00664FE5" w14:paraId="5E74B45C" w14:textId="77777777" w:rsidTr="00664FE5">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35AF35F4" w14:textId="77777777" w:rsidR="00F43107" w:rsidRPr="00664FE5" w:rsidRDefault="00000000" w:rsidP="00664FE5">
            <w:pPr>
              <w:spacing w:line="240" w:lineRule="auto"/>
              <w:rPr>
                <w:rFonts w:ascii="Aptos" w:hAnsi="Aptos"/>
                <w:szCs w:val="24"/>
                <w:lang w:val="es-ES_tradnl"/>
              </w:rPr>
            </w:pPr>
            <w:r w:rsidRPr="00664FE5">
              <w:rPr>
                <w:rFonts w:ascii="Aptos" w:eastAsia="Arial" w:hAnsi="Aptos" w:cs="Arial"/>
                <w:b/>
                <w:szCs w:val="24"/>
                <w:lang w:val="es-ES_tradnl"/>
              </w:rPr>
              <w:lastRenderedPageBreak/>
              <w:t>Periodicidad de pago de los intereses</w:t>
            </w:r>
          </w:p>
        </w:tc>
        <w:tc>
          <w:tcPr>
            <w:tcW w:w="6080"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1DB5B1DA" w14:textId="77777777" w:rsidR="00F43107" w:rsidRPr="00664FE5" w:rsidRDefault="00000000" w:rsidP="00664FE5">
            <w:pPr>
              <w:spacing w:line="240" w:lineRule="auto"/>
              <w:jc w:val="both"/>
              <w:rPr>
                <w:rFonts w:ascii="Aptos" w:hAnsi="Aptos"/>
                <w:szCs w:val="24"/>
                <w:lang w:val="es-ES_tradnl"/>
              </w:rPr>
            </w:pPr>
            <w:r w:rsidRPr="00664FE5">
              <w:rPr>
                <w:rFonts w:ascii="Aptos" w:eastAsia="Arial" w:hAnsi="Aptos" w:cs="Arial"/>
                <w:szCs w:val="24"/>
                <w:lang w:val="es-ES_tradnl"/>
              </w:rPr>
              <w:t>Mensual. La Fecha de Pago será el último día de cada mes y, en caso de que dicho día no sea un Día Hábil, el pago se realizará el Día Hábil inmediato siguiente.</w:t>
            </w:r>
          </w:p>
        </w:tc>
      </w:tr>
      <w:tr w:rsidR="00F43107" w:rsidRPr="00664FE5" w14:paraId="61EB4D7B" w14:textId="77777777" w:rsidTr="00664FE5">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3E382828" w14:textId="77777777" w:rsidR="00F43107" w:rsidRPr="00664FE5" w:rsidRDefault="00000000" w:rsidP="00664FE5">
            <w:pPr>
              <w:spacing w:line="240" w:lineRule="auto"/>
              <w:rPr>
                <w:rFonts w:ascii="Aptos" w:hAnsi="Aptos"/>
                <w:szCs w:val="24"/>
                <w:lang w:val="es-ES_tradnl"/>
              </w:rPr>
            </w:pPr>
            <w:r w:rsidRPr="00664FE5">
              <w:rPr>
                <w:rFonts w:ascii="Aptos" w:eastAsia="Arial" w:hAnsi="Aptos" w:cs="Arial"/>
                <w:b/>
                <w:szCs w:val="24"/>
                <w:lang w:val="es-ES_tradnl"/>
              </w:rPr>
              <w:t>Oportunidad de entrega de los recursos</w:t>
            </w:r>
          </w:p>
        </w:tc>
        <w:tc>
          <w:tcPr>
            <w:tcW w:w="6080"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0B694E3E" w14:textId="77777777" w:rsidR="00F43107" w:rsidRPr="00664FE5" w:rsidRDefault="00000000" w:rsidP="00664FE5">
            <w:pPr>
              <w:spacing w:line="240" w:lineRule="auto"/>
              <w:jc w:val="both"/>
              <w:rPr>
                <w:rFonts w:ascii="Aptos" w:hAnsi="Aptos"/>
                <w:szCs w:val="24"/>
                <w:lang w:val="es-ES_tradnl"/>
              </w:rPr>
            </w:pPr>
            <w:r w:rsidRPr="00664FE5">
              <w:rPr>
                <w:rFonts w:ascii="Aptos" w:eastAsia="Arial" w:hAnsi="Aptos" w:cs="Arial"/>
                <w:szCs w:val="24"/>
                <w:lang w:val="es-ES_tradnl"/>
              </w:rPr>
              <w:t>En cada Fecha de Pago del Financiamiento SANTANDER, de acuerdo con lo señalado en el numeral 7.4 de la Convocatoria. En caso de que se generen beneficios del Instrumento Derivado, dichos recursos deberán ser depositados en la cuenta que para tal efecto se establezca y se haga de conocimiento de la Institución Financiera el día de contratación del Instrumento Derivado.</w:t>
            </w:r>
          </w:p>
        </w:tc>
      </w:tr>
      <w:tr w:rsidR="00F43107" w:rsidRPr="00664FE5" w14:paraId="36769DF6" w14:textId="77777777" w:rsidTr="00664FE5">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1B0840ED" w14:textId="77777777" w:rsidR="00F43107" w:rsidRPr="00664FE5" w:rsidRDefault="00000000" w:rsidP="00664FE5">
            <w:pPr>
              <w:spacing w:line="240" w:lineRule="auto"/>
              <w:rPr>
                <w:rFonts w:ascii="Aptos" w:hAnsi="Aptos"/>
                <w:szCs w:val="24"/>
                <w:lang w:val="es-ES_tradnl"/>
              </w:rPr>
            </w:pPr>
            <w:r w:rsidRPr="00664FE5">
              <w:rPr>
                <w:rFonts w:ascii="Aptos" w:eastAsia="Arial" w:hAnsi="Aptos" w:cs="Arial"/>
                <w:b/>
                <w:szCs w:val="24"/>
                <w:lang w:val="es-ES_tradnl"/>
              </w:rPr>
              <w:t>Gastos Adicionales</w:t>
            </w:r>
          </w:p>
        </w:tc>
        <w:tc>
          <w:tcPr>
            <w:tcW w:w="6080"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26AF8463" w14:textId="77777777" w:rsidR="00F43107" w:rsidRPr="00664FE5" w:rsidRDefault="00000000" w:rsidP="00664FE5">
            <w:pPr>
              <w:spacing w:line="240" w:lineRule="auto"/>
              <w:jc w:val="both"/>
              <w:rPr>
                <w:rFonts w:ascii="Aptos" w:hAnsi="Aptos"/>
                <w:szCs w:val="24"/>
                <w:lang w:val="es-ES_tradnl"/>
              </w:rPr>
            </w:pPr>
            <w:r w:rsidRPr="00664FE5">
              <w:rPr>
                <w:rFonts w:ascii="Aptos" w:eastAsia="Arial" w:hAnsi="Aptos" w:cs="Arial"/>
                <w:szCs w:val="24"/>
                <w:lang w:val="es-ES_tradnl"/>
              </w:rPr>
              <w:t>Sin Gastos Adicionales.</w:t>
            </w:r>
          </w:p>
        </w:tc>
      </w:tr>
      <w:tr w:rsidR="00F43107" w:rsidRPr="00664FE5" w14:paraId="4000EEE2" w14:textId="77777777" w:rsidTr="00664FE5">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7F96B197" w14:textId="77777777" w:rsidR="00F43107" w:rsidRPr="00664FE5" w:rsidRDefault="00000000" w:rsidP="00664FE5">
            <w:pPr>
              <w:spacing w:line="240" w:lineRule="auto"/>
              <w:rPr>
                <w:rFonts w:ascii="Aptos" w:hAnsi="Aptos"/>
                <w:szCs w:val="24"/>
                <w:lang w:val="es-ES_tradnl"/>
              </w:rPr>
            </w:pPr>
            <w:r w:rsidRPr="00664FE5">
              <w:rPr>
                <w:rFonts w:ascii="Aptos" w:eastAsia="Arial" w:hAnsi="Aptos" w:cs="Arial"/>
                <w:b/>
                <w:szCs w:val="24"/>
                <w:lang w:val="es-ES_tradnl"/>
              </w:rPr>
              <w:t>Gastos Adicionales Contingentes</w:t>
            </w:r>
          </w:p>
        </w:tc>
        <w:tc>
          <w:tcPr>
            <w:tcW w:w="6080"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5327FC25" w14:textId="77777777" w:rsidR="00F43107" w:rsidRPr="00664FE5" w:rsidRDefault="00000000" w:rsidP="00664FE5">
            <w:pPr>
              <w:spacing w:line="240" w:lineRule="auto"/>
              <w:jc w:val="both"/>
              <w:rPr>
                <w:rFonts w:ascii="Aptos" w:hAnsi="Aptos"/>
                <w:szCs w:val="24"/>
                <w:lang w:val="es-ES_tradnl"/>
              </w:rPr>
            </w:pPr>
            <w:r w:rsidRPr="00664FE5">
              <w:rPr>
                <w:rFonts w:ascii="Aptos" w:eastAsia="Arial" w:hAnsi="Aptos" w:cs="Arial"/>
                <w:szCs w:val="24"/>
                <w:lang w:val="es-ES_tradnl"/>
              </w:rPr>
              <w:t>Sin Gastos Adicionales Contingentes.</w:t>
            </w:r>
          </w:p>
        </w:tc>
      </w:tr>
    </w:tbl>
    <w:p w14:paraId="031E9B3C" w14:textId="77777777" w:rsidR="008057B7" w:rsidRDefault="008057B7" w:rsidP="001C5BD5">
      <w:pPr>
        <w:keepNext/>
        <w:spacing w:line="240" w:lineRule="auto"/>
        <w:rPr>
          <w:rFonts w:ascii="Aptos" w:eastAsia="Arial" w:hAnsi="Aptos" w:cs="Arial"/>
          <w:b/>
          <w:szCs w:val="24"/>
          <w:lang w:val="es-ES_tradnl"/>
        </w:rPr>
      </w:pPr>
    </w:p>
    <w:p w14:paraId="7ED92CF7" w14:textId="765A593E" w:rsidR="00F43107" w:rsidRDefault="00000000" w:rsidP="001C5BD5">
      <w:pPr>
        <w:keepNext/>
        <w:spacing w:line="240" w:lineRule="auto"/>
        <w:rPr>
          <w:rFonts w:ascii="Aptos" w:eastAsia="Arial" w:hAnsi="Aptos" w:cs="Arial"/>
          <w:b/>
          <w:szCs w:val="24"/>
          <w:lang w:val="es-ES_tradnl"/>
        </w:rPr>
      </w:pPr>
      <w:r w:rsidRPr="00664FE5">
        <w:rPr>
          <w:rFonts w:ascii="Aptos" w:eastAsia="Arial" w:hAnsi="Aptos" w:cs="Arial"/>
          <w:b/>
          <w:szCs w:val="24"/>
          <w:lang w:val="es-ES_tradnl"/>
        </w:rPr>
        <w:t>Características del Financiamiento.</w:t>
      </w:r>
    </w:p>
    <w:p w14:paraId="589BE88B" w14:textId="77777777" w:rsidR="008057B7" w:rsidRPr="00664FE5" w:rsidRDefault="008057B7" w:rsidP="00664FE5">
      <w:pPr>
        <w:keepNext/>
        <w:spacing w:line="240" w:lineRule="auto"/>
        <w:rPr>
          <w:rFonts w:ascii="Aptos" w:hAnsi="Aptos"/>
          <w:szCs w:val="24"/>
          <w:lang w:val="es-ES_tradnl"/>
        </w:rPr>
      </w:pPr>
    </w:p>
    <w:tbl>
      <w:tblPr>
        <w:tblW w:w="9356" w:type="dxa"/>
        <w:tblInd w:w="86" w:type="dxa"/>
        <w:tblLayout w:type="fixed"/>
        <w:tblLook w:val="04A0" w:firstRow="1" w:lastRow="0" w:firstColumn="1" w:lastColumn="0" w:noHBand="0" w:noVBand="1"/>
      </w:tblPr>
      <w:tblGrid>
        <w:gridCol w:w="3276"/>
        <w:gridCol w:w="6080"/>
      </w:tblGrid>
      <w:tr w:rsidR="00F43107" w:rsidRPr="00664FE5" w14:paraId="7B15369D" w14:textId="77777777" w:rsidTr="00664FE5">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6C9EE9E7" w14:textId="77777777" w:rsidR="00F43107" w:rsidRPr="00664FE5" w:rsidRDefault="00000000" w:rsidP="00664FE5">
            <w:pPr>
              <w:spacing w:line="240" w:lineRule="auto"/>
              <w:rPr>
                <w:rFonts w:ascii="Aptos" w:hAnsi="Aptos"/>
                <w:szCs w:val="24"/>
                <w:lang w:val="es-ES_tradnl"/>
              </w:rPr>
            </w:pPr>
            <w:r w:rsidRPr="00664FE5">
              <w:rPr>
                <w:rFonts w:ascii="Aptos" w:eastAsia="Arial" w:hAnsi="Aptos" w:cs="Arial"/>
                <w:b/>
                <w:szCs w:val="24"/>
                <w:lang w:val="es-ES_tradnl"/>
              </w:rPr>
              <w:t>Tipo de Contrato</w:t>
            </w:r>
          </w:p>
        </w:tc>
        <w:tc>
          <w:tcPr>
            <w:tcW w:w="6080"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27802B98" w14:textId="77777777" w:rsidR="00F43107" w:rsidRPr="00664FE5" w:rsidRDefault="00000000" w:rsidP="00664FE5">
            <w:pPr>
              <w:spacing w:line="240" w:lineRule="auto"/>
              <w:jc w:val="both"/>
              <w:rPr>
                <w:rFonts w:ascii="Aptos" w:hAnsi="Aptos"/>
                <w:szCs w:val="24"/>
                <w:lang w:val="es-ES_tradnl"/>
              </w:rPr>
            </w:pPr>
            <w:r w:rsidRPr="00664FE5">
              <w:rPr>
                <w:rFonts w:ascii="Aptos" w:eastAsia="Arial" w:hAnsi="Aptos" w:cs="Arial"/>
                <w:szCs w:val="24"/>
                <w:lang w:val="es-ES_tradnl"/>
              </w:rPr>
              <w:t>Contrato de Apertura de Crédito Simple.</w:t>
            </w:r>
          </w:p>
        </w:tc>
      </w:tr>
      <w:tr w:rsidR="00F43107" w:rsidRPr="00664FE5" w14:paraId="3870BA6C" w14:textId="77777777" w:rsidTr="00664FE5">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77DD216A" w14:textId="77777777" w:rsidR="00F43107" w:rsidRPr="00664FE5" w:rsidRDefault="00000000" w:rsidP="00664FE5">
            <w:pPr>
              <w:spacing w:line="240" w:lineRule="auto"/>
              <w:rPr>
                <w:rFonts w:ascii="Aptos" w:hAnsi="Aptos"/>
                <w:szCs w:val="24"/>
                <w:lang w:val="es-ES_tradnl"/>
              </w:rPr>
            </w:pPr>
            <w:r w:rsidRPr="00664FE5">
              <w:rPr>
                <w:rFonts w:ascii="Aptos" w:eastAsia="Arial" w:hAnsi="Aptos" w:cs="Arial"/>
                <w:b/>
                <w:szCs w:val="24"/>
                <w:lang w:val="es-ES_tradnl"/>
              </w:rPr>
              <w:t>Fecha de Contratación</w:t>
            </w:r>
          </w:p>
        </w:tc>
        <w:tc>
          <w:tcPr>
            <w:tcW w:w="6080"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7957CD6D" w14:textId="77777777" w:rsidR="00F43107" w:rsidRPr="00664FE5" w:rsidRDefault="00000000" w:rsidP="00664FE5">
            <w:pPr>
              <w:spacing w:line="240" w:lineRule="auto"/>
              <w:jc w:val="both"/>
              <w:rPr>
                <w:rFonts w:ascii="Aptos" w:hAnsi="Aptos"/>
                <w:szCs w:val="24"/>
                <w:lang w:val="es-ES_tradnl"/>
              </w:rPr>
            </w:pPr>
            <w:r w:rsidRPr="00664FE5">
              <w:rPr>
                <w:rFonts w:ascii="Aptos" w:eastAsia="Arial" w:hAnsi="Aptos" w:cs="Arial"/>
                <w:szCs w:val="24"/>
                <w:lang w:val="es-ES_tradnl"/>
              </w:rPr>
              <w:t>29 de mayo de 2026.</w:t>
            </w:r>
          </w:p>
        </w:tc>
      </w:tr>
      <w:tr w:rsidR="00F43107" w:rsidRPr="00664FE5" w14:paraId="0E19A058" w14:textId="77777777" w:rsidTr="00664FE5">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57AC8365" w14:textId="77777777" w:rsidR="00F43107" w:rsidRPr="00664FE5" w:rsidRDefault="00000000" w:rsidP="00664FE5">
            <w:pPr>
              <w:spacing w:line="240" w:lineRule="auto"/>
              <w:rPr>
                <w:rFonts w:ascii="Aptos" w:hAnsi="Aptos"/>
                <w:szCs w:val="24"/>
                <w:lang w:val="es-ES_tradnl"/>
              </w:rPr>
            </w:pPr>
            <w:r w:rsidRPr="00664FE5">
              <w:rPr>
                <w:rFonts w:ascii="Aptos" w:eastAsia="Arial" w:hAnsi="Aptos" w:cs="Arial"/>
                <w:b/>
                <w:szCs w:val="24"/>
                <w:lang w:val="es-ES_tradnl"/>
              </w:rPr>
              <w:t>Monto Contratado</w:t>
            </w:r>
          </w:p>
        </w:tc>
        <w:tc>
          <w:tcPr>
            <w:tcW w:w="6080"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1039A272" w14:textId="77777777" w:rsidR="00F43107" w:rsidRPr="00664FE5" w:rsidRDefault="00000000" w:rsidP="00664FE5">
            <w:pPr>
              <w:spacing w:line="240" w:lineRule="auto"/>
              <w:jc w:val="both"/>
              <w:rPr>
                <w:rFonts w:ascii="Aptos" w:hAnsi="Aptos"/>
                <w:szCs w:val="24"/>
                <w:lang w:val="es-ES_tradnl"/>
              </w:rPr>
            </w:pPr>
            <w:r w:rsidRPr="00664FE5">
              <w:rPr>
                <w:rFonts w:ascii="Aptos" w:eastAsia="Arial" w:hAnsi="Aptos" w:cs="Arial"/>
                <w:szCs w:val="24"/>
                <w:lang w:val="es-ES_tradnl"/>
              </w:rPr>
              <w:t>Hasta por la cantidad de $400’000,000.00 M.N. (Cuatrocientos millones de pesos 00/100 Moneda Nacional).</w:t>
            </w:r>
          </w:p>
        </w:tc>
      </w:tr>
      <w:tr w:rsidR="00F43107" w:rsidRPr="00664FE5" w14:paraId="25B8E329" w14:textId="77777777" w:rsidTr="00664FE5">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08291AE7" w14:textId="77777777" w:rsidR="00F43107" w:rsidRPr="00664FE5" w:rsidRDefault="00000000" w:rsidP="00664FE5">
            <w:pPr>
              <w:spacing w:line="240" w:lineRule="auto"/>
              <w:rPr>
                <w:rFonts w:ascii="Aptos" w:hAnsi="Aptos"/>
                <w:szCs w:val="24"/>
                <w:lang w:val="es-ES_tradnl"/>
              </w:rPr>
            </w:pPr>
            <w:r w:rsidRPr="00664FE5">
              <w:rPr>
                <w:rFonts w:ascii="Aptos" w:eastAsia="Arial" w:hAnsi="Aptos" w:cs="Arial"/>
                <w:b/>
                <w:szCs w:val="24"/>
                <w:lang w:val="es-ES_tradnl"/>
              </w:rPr>
              <w:t>Tasa de Referencia</w:t>
            </w:r>
          </w:p>
        </w:tc>
        <w:tc>
          <w:tcPr>
            <w:tcW w:w="6080"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2BF9B59C" w14:textId="77777777" w:rsidR="00F43107" w:rsidRPr="00664FE5" w:rsidRDefault="00000000" w:rsidP="00664FE5">
            <w:pPr>
              <w:spacing w:line="240" w:lineRule="auto"/>
              <w:jc w:val="both"/>
              <w:rPr>
                <w:rFonts w:ascii="Aptos" w:hAnsi="Aptos"/>
                <w:szCs w:val="24"/>
                <w:lang w:val="es-ES_tradnl"/>
              </w:rPr>
            </w:pPr>
            <w:r w:rsidRPr="00664FE5">
              <w:rPr>
                <w:rFonts w:ascii="Aptos" w:eastAsia="Arial" w:hAnsi="Aptos" w:cs="Arial"/>
                <w:szCs w:val="24"/>
                <w:lang w:val="es-ES_tradnl"/>
              </w:rPr>
              <w:t>La TIIE de Fondeo o, en su caso, la tasa que se determine conforme a los supuestos establecidos en el propio Financiamiento SANTANDER.</w:t>
            </w:r>
          </w:p>
        </w:tc>
      </w:tr>
      <w:tr w:rsidR="00F43107" w:rsidRPr="00664FE5" w14:paraId="585FAB42" w14:textId="77777777" w:rsidTr="00664FE5">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40EF6C4B" w14:textId="77777777" w:rsidR="00F43107" w:rsidRPr="00664FE5" w:rsidRDefault="00000000" w:rsidP="00664FE5">
            <w:pPr>
              <w:spacing w:line="240" w:lineRule="auto"/>
              <w:rPr>
                <w:rFonts w:ascii="Aptos" w:hAnsi="Aptos"/>
                <w:szCs w:val="24"/>
                <w:lang w:val="es-ES_tradnl"/>
              </w:rPr>
            </w:pPr>
            <w:r w:rsidRPr="00664FE5">
              <w:rPr>
                <w:rFonts w:ascii="Aptos" w:eastAsia="Arial" w:hAnsi="Aptos" w:cs="Arial"/>
                <w:b/>
                <w:szCs w:val="24"/>
                <w:lang w:val="es-ES_tradnl"/>
              </w:rPr>
              <w:t>Tasa de Interés</w:t>
            </w:r>
          </w:p>
        </w:tc>
        <w:tc>
          <w:tcPr>
            <w:tcW w:w="6080"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3C1A4F44" w14:textId="77777777" w:rsidR="00F43107" w:rsidRPr="00664FE5" w:rsidRDefault="00000000" w:rsidP="00664FE5">
            <w:pPr>
              <w:spacing w:line="240" w:lineRule="auto"/>
              <w:jc w:val="both"/>
              <w:rPr>
                <w:rFonts w:ascii="Aptos" w:hAnsi="Aptos"/>
                <w:szCs w:val="24"/>
                <w:lang w:val="es-ES_tradnl"/>
              </w:rPr>
            </w:pPr>
            <w:r w:rsidRPr="00664FE5">
              <w:rPr>
                <w:rFonts w:ascii="Aptos" w:eastAsia="Arial" w:hAnsi="Aptos" w:cs="Arial"/>
                <w:szCs w:val="24"/>
                <w:lang w:val="es-ES_tradnl"/>
              </w:rPr>
              <w:t>La tasa anual equivalente a la TIIE de Fondeo más el Margen Aplicable, que actualmente es de 0.90% (</w:t>
            </w:r>
            <w:proofErr w:type="gramStart"/>
            <w:r w:rsidRPr="00664FE5">
              <w:rPr>
                <w:rFonts w:ascii="Aptos" w:eastAsia="Arial" w:hAnsi="Aptos" w:cs="Arial"/>
                <w:szCs w:val="24"/>
                <w:lang w:val="es-ES_tradnl"/>
              </w:rPr>
              <w:t>Cero punto</w:t>
            </w:r>
            <w:proofErr w:type="gramEnd"/>
            <w:r w:rsidRPr="00664FE5">
              <w:rPr>
                <w:rFonts w:ascii="Aptos" w:eastAsia="Arial" w:hAnsi="Aptos" w:cs="Arial"/>
                <w:szCs w:val="24"/>
                <w:lang w:val="es-ES_tradnl"/>
              </w:rPr>
              <w:t xml:space="preserve"> noventa por ciento), en términos del Financiamiento SANTANDER.</w:t>
            </w:r>
          </w:p>
        </w:tc>
      </w:tr>
      <w:tr w:rsidR="00F43107" w:rsidRPr="00664FE5" w14:paraId="74F515D6" w14:textId="77777777" w:rsidTr="00664FE5">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6939EEB9" w14:textId="77777777" w:rsidR="00F43107" w:rsidRPr="00664FE5" w:rsidRDefault="00000000" w:rsidP="00664FE5">
            <w:pPr>
              <w:spacing w:line="240" w:lineRule="auto"/>
              <w:rPr>
                <w:rFonts w:ascii="Aptos" w:hAnsi="Aptos"/>
                <w:szCs w:val="24"/>
                <w:lang w:val="es-ES_tradnl"/>
              </w:rPr>
            </w:pPr>
            <w:r w:rsidRPr="00664FE5">
              <w:rPr>
                <w:rFonts w:ascii="Aptos" w:eastAsia="Arial" w:hAnsi="Aptos" w:cs="Arial"/>
                <w:b/>
                <w:szCs w:val="24"/>
                <w:lang w:val="es-ES_tradnl"/>
              </w:rPr>
              <w:t>Periodicidad de Pago de intereses</w:t>
            </w:r>
          </w:p>
        </w:tc>
        <w:tc>
          <w:tcPr>
            <w:tcW w:w="6080"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6E8810B0" w14:textId="77777777" w:rsidR="00F43107" w:rsidRPr="00664FE5" w:rsidRDefault="00000000" w:rsidP="00664FE5">
            <w:pPr>
              <w:spacing w:line="240" w:lineRule="auto"/>
              <w:jc w:val="both"/>
              <w:rPr>
                <w:rFonts w:ascii="Aptos" w:hAnsi="Aptos"/>
                <w:szCs w:val="24"/>
                <w:lang w:val="es-ES_tradnl"/>
              </w:rPr>
            </w:pPr>
            <w:r w:rsidRPr="00664FE5">
              <w:rPr>
                <w:rFonts w:ascii="Aptos" w:eastAsia="Arial" w:hAnsi="Aptos" w:cs="Arial"/>
                <w:szCs w:val="24"/>
                <w:lang w:val="es-ES_tradnl"/>
              </w:rPr>
              <w:t>Mensual. La Fecha de Pago será el último día de cada mes y, en caso de que dicho día no sea un Día Hábil, el pago se realizará el Día Hábil inmediato siguiente.</w:t>
            </w:r>
          </w:p>
        </w:tc>
      </w:tr>
      <w:tr w:rsidR="00F43107" w:rsidRPr="00664FE5" w14:paraId="04A03515" w14:textId="77777777" w:rsidTr="00664FE5">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7953B424" w14:textId="77777777" w:rsidR="00F43107" w:rsidRPr="00664FE5" w:rsidRDefault="00000000" w:rsidP="00664FE5">
            <w:pPr>
              <w:spacing w:line="240" w:lineRule="auto"/>
              <w:rPr>
                <w:rFonts w:ascii="Aptos" w:hAnsi="Aptos"/>
                <w:szCs w:val="24"/>
                <w:lang w:val="es-ES_tradnl"/>
              </w:rPr>
            </w:pPr>
            <w:r w:rsidRPr="00664FE5">
              <w:rPr>
                <w:rFonts w:ascii="Aptos" w:eastAsia="Arial" w:hAnsi="Aptos" w:cs="Arial"/>
                <w:b/>
                <w:szCs w:val="24"/>
                <w:lang w:val="es-ES_tradnl"/>
              </w:rPr>
              <w:t>Perfil de Amortizaciones</w:t>
            </w:r>
          </w:p>
        </w:tc>
        <w:tc>
          <w:tcPr>
            <w:tcW w:w="6080"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1B32BD98" w14:textId="77777777" w:rsidR="00F43107" w:rsidRPr="00664FE5" w:rsidRDefault="00000000" w:rsidP="00664FE5">
            <w:pPr>
              <w:spacing w:line="240" w:lineRule="auto"/>
              <w:jc w:val="both"/>
              <w:rPr>
                <w:rFonts w:ascii="Aptos" w:hAnsi="Aptos"/>
                <w:szCs w:val="24"/>
                <w:lang w:val="es-ES_tradnl"/>
              </w:rPr>
            </w:pPr>
            <w:r w:rsidRPr="00664FE5">
              <w:rPr>
                <w:rFonts w:ascii="Aptos" w:eastAsia="Arial" w:hAnsi="Aptos" w:cs="Arial"/>
                <w:szCs w:val="24"/>
                <w:lang w:val="es-ES_tradnl"/>
              </w:rPr>
              <w:t>De acuerdo con la tabla de amortización incluida en el Financiamiento SANTANDER. La tabla de amortización que ampara el saldo insoluto de las disposiciones realizadas a la fecha se incluye como Anexo B.5 de la Convocatoria.</w:t>
            </w:r>
          </w:p>
        </w:tc>
      </w:tr>
      <w:tr w:rsidR="00F43107" w:rsidRPr="00664FE5" w14:paraId="4A0FAD1E" w14:textId="77777777" w:rsidTr="00664FE5">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11211756" w14:textId="77777777" w:rsidR="00F43107" w:rsidRPr="00664FE5" w:rsidRDefault="00000000" w:rsidP="00664FE5">
            <w:pPr>
              <w:spacing w:line="240" w:lineRule="auto"/>
              <w:rPr>
                <w:rFonts w:ascii="Aptos" w:hAnsi="Aptos"/>
                <w:szCs w:val="24"/>
                <w:lang w:val="es-ES_tradnl"/>
              </w:rPr>
            </w:pPr>
            <w:r w:rsidRPr="00664FE5">
              <w:rPr>
                <w:rFonts w:ascii="Aptos" w:eastAsia="Arial" w:hAnsi="Aptos" w:cs="Arial"/>
                <w:b/>
                <w:szCs w:val="24"/>
                <w:lang w:val="es-ES_tradnl"/>
              </w:rPr>
              <w:lastRenderedPageBreak/>
              <w:t>Fuente de Pago</w:t>
            </w:r>
          </w:p>
        </w:tc>
        <w:tc>
          <w:tcPr>
            <w:tcW w:w="6080"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3D88F444" w14:textId="77777777" w:rsidR="00F43107" w:rsidRPr="00664FE5" w:rsidRDefault="00000000" w:rsidP="00664FE5">
            <w:pPr>
              <w:spacing w:line="240" w:lineRule="auto"/>
              <w:jc w:val="both"/>
              <w:rPr>
                <w:rFonts w:ascii="Aptos" w:hAnsi="Aptos"/>
                <w:szCs w:val="24"/>
                <w:lang w:val="es-ES_tradnl"/>
              </w:rPr>
            </w:pPr>
            <w:r w:rsidRPr="00664FE5">
              <w:rPr>
                <w:rFonts w:ascii="Aptos" w:eastAsia="Arial" w:hAnsi="Aptos" w:cs="Arial"/>
                <w:szCs w:val="24"/>
                <w:lang w:val="es-ES_tradnl"/>
              </w:rPr>
              <w:t xml:space="preserve">El Estado afectó irrevocablemente al patrimonio del Fideicomiso </w:t>
            </w:r>
            <w:proofErr w:type="spellStart"/>
            <w:r w:rsidRPr="00664FE5">
              <w:rPr>
                <w:rFonts w:ascii="Aptos" w:eastAsia="Arial" w:hAnsi="Aptos" w:cs="Arial"/>
                <w:szCs w:val="24"/>
                <w:lang w:val="es-ES_tradnl"/>
              </w:rPr>
              <w:t>Banregio</w:t>
            </w:r>
            <w:proofErr w:type="spellEnd"/>
            <w:r w:rsidRPr="00664FE5">
              <w:rPr>
                <w:rFonts w:ascii="Aptos" w:eastAsia="Arial" w:hAnsi="Aptos" w:cs="Arial"/>
                <w:szCs w:val="24"/>
                <w:lang w:val="es-ES_tradnl"/>
              </w:rPr>
              <w:t xml:space="preserve"> 851-03188 hasta el 0.6666% (Cero punto seis </w:t>
            </w:r>
            <w:proofErr w:type="spellStart"/>
            <w:r w:rsidRPr="00664FE5">
              <w:rPr>
                <w:rFonts w:ascii="Aptos" w:eastAsia="Arial" w:hAnsi="Aptos" w:cs="Arial"/>
                <w:szCs w:val="24"/>
                <w:lang w:val="es-ES_tradnl"/>
              </w:rPr>
              <w:t>seis</w:t>
            </w:r>
            <w:proofErr w:type="spellEnd"/>
            <w:r w:rsidRPr="00664FE5">
              <w:rPr>
                <w:rFonts w:ascii="Aptos" w:eastAsia="Arial" w:hAnsi="Aptos" w:cs="Arial"/>
                <w:szCs w:val="24"/>
                <w:lang w:val="es-ES_tradnl"/>
              </w:rPr>
              <w:t xml:space="preserve"> </w:t>
            </w:r>
            <w:proofErr w:type="spellStart"/>
            <w:r w:rsidRPr="00664FE5">
              <w:rPr>
                <w:rFonts w:ascii="Aptos" w:eastAsia="Arial" w:hAnsi="Aptos" w:cs="Arial"/>
                <w:szCs w:val="24"/>
                <w:lang w:val="es-ES_tradnl"/>
              </w:rPr>
              <w:t>seis</w:t>
            </w:r>
            <w:proofErr w:type="spellEnd"/>
            <w:r w:rsidRPr="00664FE5">
              <w:rPr>
                <w:rFonts w:ascii="Aptos" w:eastAsia="Arial" w:hAnsi="Aptos" w:cs="Arial"/>
                <w:szCs w:val="24"/>
                <w:lang w:val="es-ES_tradnl"/>
              </w:rPr>
              <w:t xml:space="preserve"> </w:t>
            </w:r>
            <w:proofErr w:type="spellStart"/>
            <w:r w:rsidRPr="00664FE5">
              <w:rPr>
                <w:rFonts w:ascii="Aptos" w:eastAsia="Arial" w:hAnsi="Aptos" w:cs="Arial"/>
                <w:szCs w:val="24"/>
                <w:lang w:val="es-ES_tradnl"/>
              </w:rPr>
              <w:t>seis</w:t>
            </w:r>
            <w:proofErr w:type="spellEnd"/>
            <w:r w:rsidRPr="00664FE5">
              <w:rPr>
                <w:rFonts w:ascii="Aptos" w:eastAsia="Arial" w:hAnsi="Aptos" w:cs="Arial"/>
                <w:szCs w:val="24"/>
                <w:lang w:val="es-ES_tradnl"/>
              </w:rPr>
              <w:t xml:space="preserve"> por ciento), respecto a la totalidad de las Participaciones que le correspondan al Estado, incluyendo las participaciones derivadas del Fondo General de Participaciones que le corresponden a los Municipios; equivalente al 0.8333% (Cero punto ocho tres </w:t>
            </w:r>
            <w:proofErr w:type="spellStart"/>
            <w:r w:rsidRPr="00664FE5">
              <w:rPr>
                <w:rFonts w:ascii="Aptos" w:eastAsia="Arial" w:hAnsi="Aptos" w:cs="Arial"/>
                <w:szCs w:val="24"/>
                <w:lang w:val="es-ES_tradnl"/>
              </w:rPr>
              <w:t>tres</w:t>
            </w:r>
            <w:proofErr w:type="spellEnd"/>
            <w:r w:rsidRPr="00664FE5">
              <w:rPr>
                <w:rFonts w:ascii="Aptos" w:eastAsia="Arial" w:hAnsi="Aptos" w:cs="Arial"/>
                <w:szCs w:val="24"/>
                <w:lang w:val="es-ES_tradnl"/>
              </w:rPr>
              <w:t xml:space="preserve"> </w:t>
            </w:r>
            <w:proofErr w:type="spellStart"/>
            <w:r w:rsidRPr="00664FE5">
              <w:rPr>
                <w:rFonts w:ascii="Aptos" w:eastAsia="Arial" w:hAnsi="Aptos" w:cs="Arial"/>
                <w:szCs w:val="24"/>
                <w:lang w:val="es-ES_tradnl"/>
              </w:rPr>
              <w:t>tres</w:t>
            </w:r>
            <w:proofErr w:type="spellEnd"/>
            <w:r w:rsidRPr="00664FE5">
              <w:rPr>
                <w:rFonts w:ascii="Aptos" w:eastAsia="Arial" w:hAnsi="Aptos" w:cs="Arial"/>
                <w:szCs w:val="24"/>
                <w:lang w:val="es-ES_tradnl"/>
              </w:rPr>
              <w:t xml:space="preserve"> por ciento) de las Participaciones excluyendo las participaciones derivadas del Fondo General de Participaciones que le corresponden a los Municipios.</w:t>
            </w:r>
          </w:p>
        </w:tc>
      </w:tr>
      <w:tr w:rsidR="00F43107" w:rsidRPr="00664FE5" w14:paraId="2ABF4877" w14:textId="77777777" w:rsidTr="00664FE5">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56713EA0" w14:textId="77777777" w:rsidR="00F43107" w:rsidRPr="00664FE5" w:rsidRDefault="00000000" w:rsidP="00664FE5">
            <w:pPr>
              <w:spacing w:line="240" w:lineRule="auto"/>
              <w:rPr>
                <w:rFonts w:ascii="Aptos" w:hAnsi="Aptos"/>
                <w:szCs w:val="24"/>
                <w:lang w:val="es-ES_tradnl"/>
              </w:rPr>
            </w:pPr>
            <w:r w:rsidRPr="00664FE5">
              <w:rPr>
                <w:rFonts w:ascii="Aptos" w:eastAsia="Arial" w:hAnsi="Aptos" w:cs="Arial"/>
                <w:b/>
                <w:szCs w:val="24"/>
                <w:lang w:val="es-ES_tradnl"/>
              </w:rPr>
              <w:t>Mecanismo de Fuente de Pago</w:t>
            </w:r>
          </w:p>
        </w:tc>
        <w:tc>
          <w:tcPr>
            <w:tcW w:w="6080"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517C5B16" w14:textId="77777777" w:rsidR="00F43107" w:rsidRPr="00664FE5" w:rsidRDefault="00000000" w:rsidP="00664FE5">
            <w:pPr>
              <w:spacing w:line="240" w:lineRule="auto"/>
              <w:jc w:val="both"/>
              <w:rPr>
                <w:rFonts w:ascii="Aptos" w:hAnsi="Aptos"/>
                <w:szCs w:val="24"/>
                <w:lang w:val="es-ES_tradnl"/>
              </w:rPr>
            </w:pPr>
            <w:r w:rsidRPr="00664FE5">
              <w:rPr>
                <w:rFonts w:ascii="Aptos" w:eastAsia="Arial" w:hAnsi="Aptos" w:cs="Arial"/>
                <w:szCs w:val="24"/>
                <w:lang w:val="es-ES_tradnl"/>
              </w:rPr>
              <w:t xml:space="preserve">Fideicomiso Irrevocable de Administración y Fuente de Pago número 851-03188, de fecha 16 de octubre de 2024, celebrado por el Estado en su carácter de fideicomitente y Banco Regional, Sociedad Anónima, Institución de Banca Múltiple, </w:t>
            </w:r>
            <w:proofErr w:type="spellStart"/>
            <w:r w:rsidRPr="00664FE5">
              <w:rPr>
                <w:rFonts w:ascii="Aptos" w:eastAsia="Arial" w:hAnsi="Aptos" w:cs="Arial"/>
                <w:szCs w:val="24"/>
                <w:lang w:val="es-ES_tradnl"/>
              </w:rPr>
              <w:t>Banregio</w:t>
            </w:r>
            <w:proofErr w:type="spellEnd"/>
            <w:r w:rsidRPr="00664FE5">
              <w:rPr>
                <w:rFonts w:ascii="Aptos" w:eastAsia="Arial" w:hAnsi="Aptos" w:cs="Arial"/>
                <w:szCs w:val="24"/>
                <w:lang w:val="es-ES_tradnl"/>
              </w:rPr>
              <w:t xml:space="preserve"> Grupo Financiero, en su carácter de fiduciario (el “Fideicomiso </w:t>
            </w:r>
            <w:proofErr w:type="spellStart"/>
            <w:r w:rsidRPr="00664FE5">
              <w:rPr>
                <w:rFonts w:ascii="Aptos" w:eastAsia="Arial" w:hAnsi="Aptos" w:cs="Arial"/>
                <w:szCs w:val="24"/>
                <w:lang w:val="es-ES_tradnl"/>
              </w:rPr>
              <w:t>Banregio</w:t>
            </w:r>
            <w:proofErr w:type="spellEnd"/>
            <w:r w:rsidRPr="00664FE5">
              <w:rPr>
                <w:rFonts w:ascii="Aptos" w:eastAsia="Arial" w:hAnsi="Aptos" w:cs="Arial"/>
                <w:szCs w:val="24"/>
                <w:lang w:val="es-ES_tradnl"/>
              </w:rPr>
              <w:t xml:space="preserve"> 851-03188”).</w:t>
            </w:r>
          </w:p>
        </w:tc>
      </w:tr>
      <w:tr w:rsidR="00F43107" w:rsidRPr="00664FE5" w14:paraId="74D8C0E2" w14:textId="77777777" w:rsidTr="00664FE5">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074BBF2C" w14:textId="77777777" w:rsidR="00F43107" w:rsidRPr="00664FE5" w:rsidRDefault="00000000" w:rsidP="00664FE5">
            <w:pPr>
              <w:spacing w:line="240" w:lineRule="auto"/>
              <w:rPr>
                <w:rFonts w:ascii="Aptos" w:hAnsi="Aptos"/>
                <w:szCs w:val="24"/>
                <w:lang w:val="es-ES_tradnl"/>
              </w:rPr>
            </w:pPr>
            <w:r w:rsidRPr="00664FE5">
              <w:rPr>
                <w:rFonts w:ascii="Aptos" w:eastAsia="Arial" w:hAnsi="Aptos" w:cs="Arial"/>
                <w:b/>
                <w:szCs w:val="24"/>
                <w:lang w:val="es-ES_tradnl"/>
              </w:rPr>
              <w:t>Clave de Inscripción en el Registro Estatal</w:t>
            </w:r>
          </w:p>
        </w:tc>
        <w:tc>
          <w:tcPr>
            <w:tcW w:w="6080"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7FF1A876" w14:textId="77777777" w:rsidR="00F43107" w:rsidRPr="00664FE5" w:rsidRDefault="00000000" w:rsidP="00664FE5">
            <w:pPr>
              <w:spacing w:line="240" w:lineRule="auto"/>
              <w:jc w:val="both"/>
              <w:rPr>
                <w:rFonts w:ascii="Aptos" w:hAnsi="Aptos"/>
                <w:szCs w:val="24"/>
                <w:lang w:val="es-ES_tradnl"/>
              </w:rPr>
            </w:pPr>
            <w:r w:rsidRPr="00664FE5">
              <w:rPr>
                <w:rFonts w:ascii="Aptos" w:eastAsia="Arial" w:hAnsi="Aptos" w:cs="Arial"/>
                <w:szCs w:val="24"/>
                <w:lang w:val="es-ES_tradnl"/>
              </w:rPr>
              <w:t>05/2026.</w:t>
            </w:r>
          </w:p>
        </w:tc>
      </w:tr>
      <w:tr w:rsidR="00F43107" w:rsidRPr="00664FE5" w14:paraId="5954C962" w14:textId="77777777" w:rsidTr="00664FE5">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3A6C8E45" w14:textId="77777777" w:rsidR="00F43107" w:rsidRPr="00664FE5" w:rsidRDefault="00000000" w:rsidP="00664FE5">
            <w:pPr>
              <w:spacing w:line="240" w:lineRule="auto"/>
              <w:rPr>
                <w:rFonts w:ascii="Aptos" w:hAnsi="Aptos"/>
                <w:szCs w:val="24"/>
                <w:lang w:val="es-ES_tradnl"/>
              </w:rPr>
            </w:pPr>
            <w:r w:rsidRPr="00664FE5">
              <w:rPr>
                <w:rFonts w:ascii="Aptos" w:eastAsia="Arial" w:hAnsi="Aptos" w:cs="Arial"/>
                <w:b/>
                <w:szCs w:val="24"/>
                <w:lang w:val="es-ES_tradnl"/>
              </w:rPr>
              <w:t>Clave de Inscripción en el Registro Público Único</w:t>
            </w:r>
          </w:p>
        </w:tc>
        <w:tc>
          <w:tcPr>
            <w:tcW w:w="6080"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719AC3C1" w14:textId="77777777" w:rsidR="00F43107" w:rsidRPr="00664FE5" w:rsidRDefault="00000000" w:rsidP="00664FE5">
            <w:pPr>
              <w:spacing w:line="240" w:lineRule="auto"/>
              <w:jc w:val="both"/>
              <w:rPr>
                <w:rFonts w:ascii="Aptos" w:hAnsi="Aptos"/>
                <w:szCs w:val="24"/>
                <w:lang w:val="es-ES_tradnl"/>
              </w:rPr>
            </w:pPr>
            <w:r w:rsidRPr="00664FE5">
              <w:rPr>
                <w:rFonts w:ascii="Aptos" w:eastAsia="Arial" w:hAnsi="Aptos" w:cs="Arial"/>
                <w:szCs w:val="24"/>
                <w:lang w:val="es-ES_tradnl"/>
              </w:rPr>
              <w:t>P08-0726037.</w:t>
            </w:r>
          </w:p>
        </w:tc>
      </w:tr>
      <w:tr w:rsidR="00F43107" w:rsidRPr="00664FE5" w14:paraId="2054B49C" w14:textId="77777777" w:rsidTr="00664FE5">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24BEA1A0" w14:textId="77777777" w:rsidR="00F43107" w:rsidRPr="00664FE5" w:rsidRDefault="00000000" w:rsidP="00664FE5">
            <w:pPr>
              <w:spacing w:line="240" w:lineRule="auto"/>
              <w:rPr>
                <w:rFonts w:ascii="Aptos" w:hAnsi="Aptos"/>
                <w:szCs w:val="24"/>
                <w:lang w:val="es-ES_tradnl"/>
              </w:rPr>
            </w:pPr>
            <w:r w:rsidRPr="00664FE5">
              <w:rPr>
                <w:rFonts w:ascii="Aptos" w:eastAsia="Arial" w:hAnsi="Aptos" w:cs="Arial"/>
                <w:b/>
                <w:szCs w:val="24"/>
                <w:lang w:val="es-ES_tradnl"/>
              </w:rPr>
              <w:t>Folio de Inscripción en el Registro del Fideicomiso</w:t>
            </w:r>
          </w:p>
        </w:tc>
        <w:tc>
          <w:tcPr>
            <w:tcW w:w="6080"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404B359E" w14:textId="77777777" w:rsidR="00F43107" w:rsidRPr="00664FE5" w:rsidRDefault="00000000" w:rsidP="00664FE5">
            <w:pPr>
              <w:spacing w:line="240" w:lineRule="auto"/>
              <w:jc w:val="both"/>
              <w:rPr>
                <w:rFonts w:ascii="Aptos" w:hAnsi="Aptos"/>
                <w:szCs w:val="24"/>
                <w:lang w:val="es-ES_tradnl"/>
              </w:rPr>
            </w:pPr>
            <w:r w:rsidRPr="00664FE5">
              <w:rPr>
                <w:rFonts w:ascii="Aptos" w:eastAsia="Arial" w:hAnsi="Aptos" w:cs="Arial"/>
                <w:szCs w:val="24"/>
                <w:lang w:val="es-ES_tradnl"/>
              </w:rPr>
              <w:t>018/2026.</w:t>
            </w:r>
          </w:p>
        </w:tc>
      </w:tr>
    </w:tbl>
    <w:p w14:paraId="2FB7B7D4" w14:textId="77777777" w:rsidR="008057B7" w:rsidRDefault="008057B7" w:rsidP="001C5BD5">
      <w:pPr>
        <w:keepNext/>
        <w:spacing w:line="240" w:lineRule="auto"/>
        <w:rPr>
          <w:rFonts w:ascii="Aptos" w:eastAsia="Arial" w:hAnsi="Aptos" w:cs="Arial"/>
          <w:b/>
          <w:szCs w:val="24"/>
          <w:lang w:val="es-ES_tradnl"/>
        </w:rPr>
      </w:pPr>
    </w:p>
    <w:p w14:paraId="6CA17FB7" w14:textId="22659FFF" w:rsidR="00F43107" w:rsidRPr="00664FE5" w:rsidRDefault="00000000" w:rsidP="00664FE5">
      <w:pPr>
        <w:keepNext/>
        <w:spacing w:line="240" w:lineRule="auto"/>
        <w:rPr>
          <w:rFonts w:ascii="Aptos" w:hAnsi="Aptos"/>
          <w:szCs w:val="24"/>
          <w:lang w:val="es-ES_tradnl"/>
        </w:rPr>
      </w:pPr>
      <w:r w:rsidRPr="00664FE5">
        <w:rPr>
          <w:rFonts w:ascii="Aptos" w:eastAsia="Arial" w:hAnsi="Aptos" w:cs="Arial"/>
          <w:b/>
          <w:szCs w:val="24"/>
          <w:lang w:val="es-ES_tradnl"/>
        </w:rPr>
        <w:t>Manifestaciones de la Institución Financiera.</w:t>
      </w:r>
    </w:p>
    <w:p w14:paraId="7A785446" w14:textId="77777777" w:rsidR="008057B7" w:rsidRDefault="008057B7" w:rsidP="001C5BD5">
      <w:pPr>
        <w:spacing w:line="240" w:lineRule="auto"/>
        <w:jc w:val="both"/>
        <w:rPr>
          <w:rFonts w:ascii="Aptos" w:eastAsia="Arial" w:hAnsi="Aptos" w:cs="Arial"/>
          <w:szCs w:val="24"/>
          <w:lang w:val="es-ES_tradnl"/>
        </w:rPr>
      </w:pPr>
    </w:p>
    <w:p w14:paraId="0AAD6E6B" w14:textId="0C9991BA" w:rsidR="00F43107" w:rsidRPr="00664FE5" w:rsidRDefault="00000000" w:rsidP="00664FE5">
      <w:pPr>
        <w:spacing w:line="240" w:lineRule="auto"/>
        <w:jc w:val="both"/>
        <w:rPr>
          <w:rFonts w:ascii="Aptos" w:hAnsi="Aptos"/>
          <w:szCs w:val="24"/>
          <w:lang w:val="es-ES_tradnl"/>
        </w:rPr>
      </w:pPr>
      <w:r w:rsidRPr="00664FE5">
        <w:rPr>
          <w:rFonts w:ascii="Aptos" w:eastAsia="Arial" w:hAnsi="Aptos" w:cs="Arial"/>
          <w:szCs w:val="24"/>
          <w:lang w:val="es-ES_tradnl"/>
        </w:rPr>
        <w:t>La Institución Financiera, a través de su [representante legal / representantes legales], manifiesta, bajo protesta de decir verdad, que:</w:t>
      </w:r>
    </w:p>
    <w:p w14:paraId="2FB19344" w14:textId="77777777" w:rsidR="008057B7" w:rsidRPr="00664FE5" w:rsidRDefault="008057B7" w:rsidP="00664FE5">
      <w:pPr>
        <w:pStyle w:val="ListParagraph"/>
        <w:spacing w:line="240" w:lineRule="auto"/>
        <w:ind w:left="414"/>
        <w:contextualSpacing w:val="0"/>
        <w:jc w:val="both"/>
        <w:rPr>
          <w:rFonts w:ascii="Aptos" w:hAnsi="Aptos"/>
          <w:szCs w:val="24"/>
          <w:lang w:val="es-ES_tradnl"/>
        </w:rPr>
      </w:pPr>
    </w:p>
    <w:p w14:paraId="3A71B7BE" w14:textId="5244AD1A" w:rsidR="00F43107" w:rsidRPr="00664FE5" w:rsidRDefault="00000000" w:rsidP="00664FE5">
      <w:pPr>
        <w:pStyle w:val="ListParagraph"/>
        <w:numPr>
          <w:ilvl w:val="0"/>
          <w:numId w:val="11"/>
        </w:numPr>
        <w:spacing w:line="240" w:lineRule="auto"/>
        <w:ind w:left="414" w:hanging="357"/>
        <w:contextualSpacing w:val="0"/>
        <w:jc w:val="both"/>
        <w:rPr>
          <w:rFonts w:ascii="Aptos" w:hAnsi="Aptos"/>
          <w:szCs w:val="24"/>
          <w:lang w:val="es-ES_tradnl"/>
        </w:rPr>
      </w:pPr>
      <w:r w:rsidRPr="00664FE5">
        <w:rPr>
          <w:rFonts w:ascii="Aptos" w:eastAsia="Arial" w:hAnsi="Aptos" w:cs="Arial"/>
          <w:szCs w:val="24"/>
          <w:lang w:val="es-ES_tradnl"/>
        </w:rPr>
        <w:t>Es una Institución Financiera de nacionalidad mexicana y se encuentra autorizada para celebrar operaciones financieras derivadas;</w:t>
      </w:r>
    </w:p>
    <w:p w14:paraId="658F224F" w14:textId="77777777" w:rsidR="008057B7" w:rsidRPr="00664FE5" w:rsidRDefault="008057B7" w:rsidP="00664FE5">
      <w:pPr>
        <w:pStyle w:val="ListParagraph"/>
        <w:spacing w:line="240" w:lineRule="auto"/>
        <w:ind w:left="414"/>
        <w:contextualSpacing w:val="0"/>
        <w:jc w:val="both"/>
        <w:rPr>
          <w:rFonts w:ascii="Aptos" w:hAnsi="Aptos"/>
          <w:szCs w:val="24"/>
          <w:lang w:val="es-ES_tradnl"/>
        </w:rPr>
      </w:pPr>
    </w:p>
    <w:p w14:paraId="37A2C8B1" w14:textId="539A67DB" w:rsidR="00F43107" w:rsidRPr="00664FE5" w:rsidRDefault="00000000" w:rsidP="00664FE5">
      <w:pPr>
        <w:pStyle w:val="ListParagraph"/>
        <w:numPr>
          <w:ilvl w:val="0"/>
          <w:numId w:val="11"/>
        </w:numPr>
        <w:spacing w:line="240" w:lineRule="auto"/>
        <w:ind w:left="414" w:hanging="357"/>
        <w:contextualSpacing w:val="0"/>
        <w:jc w:val="both"/>
        <w:rPr>
          <w:rFonts w:ascii="Aptos" w:hAnsi="Aptos"/>
          <w:szCs w:val="24"/>
          <w:lang w:val="es-ES_tradnl"/>
        </w:rPr>
      </w:pPr>
      <w:r w:rsidRPr="00664FE5">
        <w:rPr>
          <w:rFonts w:ascii="Aptos" w:eastAsia="Arial" w:hAnsi="Aptos" w:cs="Arial"/>
          <w:szCs w:val="24"/>
          <w:lang w:val="es-ES_tradnl"/>
        </w:rPr>
        <w:t>A la fecha, cuenta con una calificación crediticia nacional equivalente al menos a BB+, otorgada por una Institución Calificadora autorizada por la Comisión Nacional Bancaria y de Valores; en caso de contar con más de una calificación crediticia, se considerará la de mayor nivel de riesgo;</w:t>
      </w:r>
    </w:p>
    <w:p w14:paraId="7B5A3CDA" w14:textId="77777777" w:rsidR="008057B7" w:rsidRPr="00664FE5" w:rsidRDefault="008057B7" w:rsidP="00664FE5">
      <w:pPr>
        <w:pStyle w:val="ListParagraph"/>
        <w:spacing w:line="240" w:lineRule="auto"/>
        <w:ind w:left="414"/>
        <w:contextualSpacing w:val="0"/>
        <w:jc w:val="both"/>
        <w:rPr>
          <w:rFonts w:ascii="Aptos" w:hAnsi="Aptos"/>
          <w:szCs w:val="24"/>
          <w:lang w:val="es-ES_tradnl"/>
        </w:rPr>
      </w:pPr>
    </w:p>
    <w:p w14:paraId="7AFA11E1" w14:textId="1CAEDCD3" w:rsidR="00F43107" w:rsidRPr="00664FE5" w:rsidRDefault="00000000" w:rsidP="00664FE5">
      <w:pPr>
        <w:pStyle w:val="ListParagraph"/>
        <w:numPr>
          <w:ilvl w:val="0"/>
          <w:numId w:val="11"/>
        </w:numPr>
        <w:spacing w:line="240" w:lineRule="auto"/>
        <w:ind w:left="414" w:hanging="357"/>
        <w:contextualSpacing w:val="0"/>
        <w:jc w:val="both"/>
        <w:rPr>
          <w:rFonts w:ascii="Aptos" w:hAnsi="Aptos"/>
          <w:szCs w:val="24"/>
          <w:lang w:val="es-ES_tradnl"/>
        </w:rPr>
      </w:pPr>
      <w:r w:rsidRPr="00664FE5">
        <w:rPr>
          <w:rFonts w:ascii="Aptos" w:eastAsia="Arial" w:hAnsi="Aptos" w:cs="Arial"/>
          <w:szCs w:val="24"/>
          <w:lang w:val="es-ES_tradnl"/>
        </w:rPr>
        <w:t>Ha acreditado previamente las facultades de sus representantes para suscribir la Oferta y, en caso de resultar ganadora, la Confirmación correspondiente;</w:t>
      </w:r>
    </w:p>
    <w:p w14:paraId="4B29B956" w14:textId="77777777" w:rsidR="008057B7" w:rsidRPr="00664FE5" w:rsidRDefault="008057B7" w:rsidP="00664FE5">
      <w:pPr>
        <w:pStyle w:val="ListParagraph"/>
        <w:spacing w:line="240" w:lineRule="auto"/>
        <w:ind w:left="414"/>
        <w:contextualSpacing w:val="0"/>
        <w:jc w:val="both"/>
        <w:rPr>
          <w:rFonts w:ascii="Aptos" w:hAnsi="Aptos"/>
          <w:szCs w:val="24"/>
          <w:lang w:val="es-ES_tradnl"/>
        </w:rPr>
      </w:pPr>
    </w:p>
    <w:p w14:paraId="668CCDF0" w14:textId="6419C1B9" w:rsidR="00F43107" w:rsidRPr="00664FE5" w:rsidRDefault="00000000" w:rsidP="00664FE5">
      <w:pPr>
        <w:pStyle w:val="ListParagraph"/>
        <w:numPr>
          <w:ilvl w:val="0"/>
          <w:numId w:val="11"/>
        </w:numPr>
        <w:spacing w:line="240" w:lineRule="auto"/>
        <w:ind w:left="414" w:hanging="357"/>
        <w:contextualSpacing w:val="0"/>
        <w:jc w:val="both"/>
        <w:rPr>
          <w:rFonts w:ascii="Aptos" w:hAnsi="Aptos"/>
          <w:szCs w:val="24"/>
          <w:lang w:val="es-ES_tradnl"/>
        </w:rPr>
      </w:pPr>
      <w:r w:rsidRPr="00664FE5">
        <w:rPr>
          <w:rFonts w:ascii="Aptos" w:eastAsia="Arial" w:hAnsi="Aptos" w:cs="Arial"/>
          <w:szCs w:val="24"/>
          <w:lang w:val="es-ES_tradnl"/>
        </w:rPr>
        <w:lastRenderedPageBreak/>
        <w:t>[Su representante legal tiene / Sus representantes legales tienen] facultades suficientes para representar a la Institución Financiera y presentar la presente Oferta, las cuales no le han sido revocadas, modificadas o limitadas en forma alguna;</w:t>
      </w:r>
    </w:p>
    <w:p w14:paraId="5351AAD5" w14:textId="77777777" w:rsidR="008057B7" w:rsidRPr="00664FE5" w:rsidRDefault="008057B7" w:rsidP="00664FE5">
      <w:pPr>
        <w:pStyle w:val="ListParagraph"/>
        <w:spacing w:line="240" w:lineRule="auto"/>
        <w:ind w:left="414"/>
        <w:contextualSpacing w:val="0"/>
        <w:jc w:val="both"/>
        <w:rPr>
          <w:rFonts w:ascii="Aptos" w:hAnsi="Aptos"/>
          <w:szCs w:val="24"/>
          <w:lang w:val="es-ES_tradnl"/>
        </w:rPr>
      </w:pPr>
    </w:p>
    <w:p w14:paraId="42C54AED" w14:textId="50F14785" w:rsidR="00F43107" w:rsidRPr="00664FE5" w:rsidRDefault="00000000" w:rsidP="00664FE5">
      <w:pPr>
        <w:pStyle w:val="ListParagraph"/>
        <w:numPr>
          <w:ilvl w:val="0"/>
          <w:numId w:val="11"/>
        </w:numPr>
        <w:spacing w:line="240" w:lineRule="auto"/>
        <w:ind w:left="414" w:hanging="357"/>
        <w:contextualSpacing w:val="0"/>
        <w:jc w:val="both"/>
        <w:rPr>
          <w:rFonts w:ascii="Aptos" w:hAnsi="Aptos"/>
          <w:szCs w:val="24"/>
          <w:lang w:val="es-ES_tradnl"/>
        </w:rPr>
      </w:pPr>
      <w:r w:rsidRPr="00664FE5">
        <w:rPr>
          <w:rFonts w:ascii="Aptos" w:eastAsia="Arial" w:hAnsi="Aptos" w:cs="Arial"/>
          <w:szCs w:val="24"/>
          <w:lang w:val="es-ES_tradnl"/>
        </w:rPr>
        <w:t>Cuenta con el Contrato Marco suscrito y actualizado con el Estado, así como con el suplemento de operaciones financieras y, en su caso, el Anexo CAP;</w:t>
      </w:r>
    </w:p>
    <w:p w14:paraId="17C13AD4" w14:textId="77777777" w:rsidR="008057B7" w:rsidRPr="00664FE5" w:rsidRDefault="008057B7" w:rsidP="00664FE5">
      <w:pPr>
        <w:pStyle w:val="ListParagraph"/>
        <w:spacing w:line="240" w:lineRule="auto"/>
        <w:ind w:left="414"/>
        <w:contextualSpacing w:val="0"/>
        <w:jc w:val="both"/>
        <w:rPr>
          <w:rFonts w:ascii="Aptos" w:hAnsi="Aptos"/>
          <w:szCs w:val="24"/>
          <w:lang w:val="es-ES_tradnl"/>
        </w:rPr>
      </w:pPr>
    </w:p>
    <w:p w14:paraId="25D83EAA" w14:textId="1D95D2B5" w:rsidR="00F43107" w:rsidRPr="00664FE5" w:rsidRDefault="00000000" w:rsidP="00664FE5">
      <w:pPr>
        <w:pStyle w:val="ListParagraph"/>
        <w:numPr>
          <w:ilvl w:val="0"/>
          <w:numId w:val="11"/>
        </w:numPr>
        <w:spacing w:line="240" w:lineRule="auto"/>
        <w:ind w:left="414" w:hanging="357"/>
        <w:contextualSpacing w:val="0"/>
        <w:jc w:val="both"/>
        <w:rPr>
          <w:rFonts w:ascii="Aptos" w:hAnsi="Aptos"/>
          <w:szCs w:val="24"/>
          <w:lang w:val="es-ES_tradnl"/>
        </w:rPr>
      </w:pPr>
      <w:r w:rsidRPr="00664FE5">
        <w:rPr>
          <w:rFonts w:ascii="Aptos" w:eastAsia="Arial" w:hAnsi="Aptos" w:cs="Arial"/>
          <w:szCs w:val="24"/>
          <w:lang w:val="es-ES_tradnl"/>
        </w:rPr>
        <w:t>Sus órganos internos competentes autorizaron la Oferta en los términos contenidos en el presente documento, la cual constituye una Oferta en firme, vinculante e irrevocable, con una vigencia hasta las 18:00 horas del 29 de octubre de 2026;</w:t>
      </w:r>
    </w:p>
    <w:p w14:paraId="035911D6" w14:textId="77777777" w:rsidR="008057B7" w:rsidRPr="00664FE5" w:rsidRDefault="008057B7" w:rsidP="00664FE5">
      <w:pPr>
        <w:pStyle w:val="ListParagraph"/>
        <w:spacing w:line="240" w:lineRule="auto"/>
        <w:ind w:left="414"/>
        <w:contextualSpacing w:val="0"/>
        <w:jc w:val="both"/>
        <w:rPr>
          <w:rFonts w:ascii="Aptos" w:hAnsi="Aptos"/>
          <w:szCs w:val="24"/>
          <w:lang w:val="es-ES_tradnl"/>
        </w:rPr>
      </w:pPr>
    </w:p>
    <w:p w14:paraId="73E8CE0E" w14:textId="2EB22598" w:rsidR="00F43107" w:rsidRPr="00664FE5" w:rsidRDefault="00000000" w:rsidP="00664FE5">
      <w:pPr>
        <w:pStyle w:val="ListParagraph"/>
        <w:numPr>
          <w:ilvl w:val="0"/>
          <w:numId w:val="11"/>
        </w:numPr>
        <w:spacing w:line="240" w:lineRule="auto"/>
        <w:ind w:left="414" w:hanging="357"/>
        <w:contextualSpacing w:val="0"/>
        <w:jc w:val="both"/>
        <w:rPr>
          <w:rFonts w:ascii="Aptos" w:hAnsi="Aptos"/>
          <w:szCs w:val="24"/>
          <w:lang w:val="es-ES_tradnl"/>
        </w:rPr>
      </w:pPr>
      <w:r w:rsidRPr="00664FE5">
        <w:rPr>
          <w:rFonts w:ascii="Aptos" w:eastAsia="Arial" w:hAnsi="Aptos" w:cs="Arial"/>
          <w:szCs w:val="24"/>
          <w:lang w:val="es-ES_tradnl"/>
        </w:rPr>
        <w:t>No ha comentado con otras Instituciones Financieras el alcance y términos de la Oferta, ni en forma alguna se ha puesto de acuerdo con otras Instituciones Financieras competidoras respecto de su participación en la Licitación, y</w:t>
      </w:r>
    </w:p>
    <w:p w14:paraId="69852E60" w14:textId="77777777" w:rsidR="008057B7" w:rsidRPr="00664FE5" w:rsidRDefault="008057B7" w:rsidP="00664FE5">
      <w:pPr>
        <w:pStyle w:val="ListParagraph"/>
        <w:spacing w:line="240" w:lineRule="auto"/>
        <w:ind w:left="414"/>
        <w:contextualSpacing w:val="0"/>
        <w:jc w:val="both"/>
        <w:rPr>
          <w:rFonts w:ascii="Aptos" w:hAnsi="Aptos"/>
          <w:szCs w:val="24"/>
          <w:lang w:val="es-ES_tradnl"/>
        </w:rPr>
      </w:pPr>
    </w:p>
    <w:p w14:paraId="4535E82C" w14:textId="1F1AFDBE" w:rsidR="00F43107" w:rsidRPr="00664FE5" w:rsidRDefault="00000000" w:rsidP="00664FE5">
      <w:pPr>
        <w:pStyle w:val="ListParagraph"/>
        <w:numPr>
          <w:ilvl w:val="0"/>
          <w:numId w:val="11"/>
        </w:numPr>
        <w:spacing w:line="240" w:lineRule="auto"/>
        <w:ind w:left="414" w:hanging="357"/>
        <w:contextualSpacing w:val="0"/>
        <w:jc w:val="both"/>
        <w:rPr>
          <w:rFonts w:ascii="Aptos" w:hAnsi="Aptos"/>
          <w:szCs w:val="24"/>
          <w:lang w:val="es-ES_tradnl"/>
        </w:rPr>
      </w:pPr>
      <w:r w:rsidRPr="00664FE5">
        <w:rPr>
          <w:rFonts w:ascii="Aptos" w:eastAsia="Arial" w:hAnsi="Aptos" w:cs="Arial"/>
          <w:szCs w:val="24"/>
          <w:lang w:val="es-ES_tradnl"/>
        </w:rPr>
        <w:t>No se encuentra impedida para contratar con el Estado, de conformidad con la normatividad aplicable.</w:t>
      </w:r>
    </w:p>
    <w:p w14:paraId="34AB75FF" w14:textId="77777777" w:rsidR="00134222" w:rsidRPr="00664FE5" w:rsidRDefault="00134222" w:rsidP="00664FE5">
      <w:pPr>
        <w:keepNext/>
        <w:spacing w:line="240" w:lineRule="auto"/>
        <w:rPr>
          <w:rFonts w:ascii="Aptos" w:eastAsia="Arial" w:hAnsi="Aptos" w:cs="Arial"/>
          <w:b/>
          <w:szCs w:val="24"/>
          <w:lang w:val="es-ES_tradnl"/>
        </w:rPr>
      </w:pPr>
    </w:p>
    <w:p w14:paraId="4018A7D7" w14:textId="55979E94" w:rsidR="00F43107" w:rsidRPr="00664FE5" w:rsidRDefault="00000000" w:rsidP="00664FE5">
      <w:pPr>
        <w:keepNext/>
        <w:spacing w:line="240" w:lineRule="auto"/>
        <w:rPr>
          <w:rFonts w:ascii="Aptos" w:hAnsi="Aptos"/>
          <w:szCs w:val="24"/>
          <w:lang w:val="es-ES_tradnl"/>
        </w:rPr>
      </w:pPr>
      <w:r w:rsidRPr="00664FE5">
        <w:rPr>
          <w:rFonts w:ascii="Aptos" w:eastAsia="Arial" w:hAnsi="Aptos" w:cs="Arial"/>
          <w:b/>
          <w:szCs w:val="24"/>
          <w:lang w:val="es-ES_tradnl"/>
        </w:rPr>
        <w:t>Información de contacto en la Institución Financiera.</w:t>
      </w:r>
    </w:p>
    <w:p w14:paraId="1AFB295B" w14:textId="77777777" w:rsidR="008057B7" w:rsidRDefault="008057B7" w:rsidP="001C5BD5">
      <w:pPr>
        <w:spacing w:line="240" w:lineRule="auto"/>
        <w:jc w:val="both"/>
        <w:rPr>
          <w:rFonts w:ascii="Aptos" w:eastAsia="Arial" w:hAnsi="Aptos" w:cs="Arial"/>
          <w:szCs w:val="24"/>
          <w:lang w:val="es-ES_tradnl"/>
        </w:rPr>
      </w:pPr>
    </w:p>
    <w:p w14:paraId="0CEBC45E" w14:textId="4F3E1011" w:rsidR="00F43107" w:rsidRPr="00664FE5" w:rsidRDefault="00000000" w:rsidP="00664FE5">
      <w:pPr>
        <w:spacing w:line="240" w:lineRule="auto"/>
        <w:jc w:val="both"/>
        <w:rPr>
          <w:rFonts w:ascii="Aptos" w:hAnsi="Aptos"/>
          <w:szCs w:val="24"/>
          <w:lang w:val="es-ES_tradnl"/>
        </w:rPr>
      </w:pPr>
      <w:r w:rsidRPr="00664FE5">
        <w:rPr>
          <w:rFonts w:ascii="Aptos" w:eastAsia="Arial" w:hAnsi="Aptos" w:cs="Arial"/>
          <w:szCs w:val="24"/>
          <w:lang w:val="es-ES_tradnl"/>
        </w:rPr>
        <w:t>La Institución Financiera señala los siguientes datos de contacto para efecto de cualquier comunicación en relación con la Licitación Pública:</w:t>
      </w:r>
    </w:p>
    <w:p w14:paraId="15BBCDB6" w14:textId="77777777" w:rsidR="008057B7" w:rsidRDefault="008057B7" w:rsidP="001C5BD5">
      <w:pPr>
        <w:spacing w:line="240" w:lineRule="auto"/>
        <w:rPr>
          <w:rFonts w:ascii="Aptos" w:eastAsia="Arial" w:hAnsi="Aptos" w:cs="Arial"/>
          <w:szCs w:val="24"/>
          <w:lang w:val="es-ES_tradnl"/>
        </w:rPr>
      </w:pPr>
    </w:p>
    <w:p w14:paraId="4BD8F4C8" w14:textId="6D3141F2" w:rsidR="00F43107" w:rsidRPr="00664FE5" w:rsidRDefault="00000000" w:rsidP="00664FE5">
      <w:pPr>
        <w:spacing w:line="240" w:lineRule="auto"/>
        <w:rPr>
          <w:rFonts w:ascii="Aptos" w:hAnsi="Aptos"/>
          <w:szCs w:val="24"/>
          <w:lang w:val="es-ES_tradnl"/>
        </w:rPr>
      </w:pPr>
      <w:r w:rsidRPr="00664FE5">
        <w:rPr>
          <w:rFonts w:ascii="Aptos" w:eastAsia="Arial" w:hAnsi="Aptos" w:cs="Arial"/>
          <w:szCs w:val="24"/>
          <w:lang w:val="es-ES_tradnl"/>
        </w:rPr>
        <w:t>Domicilio: [*]</w:t>
      </w:r>
    </w:p>
    <w:p w14:paraId="5D33840E" w14:textId="77777777" w:rsidR="00F43107" w:rsidRPr="00664FE5" w:rsidRDefault="00000000" w:rsidP="00664FE5">
      <w:pPr>
        <w:spacing w:line="240" w:lineRule="auto"/>
        <w:rPr>
          <w:rFonts w:ascii="Aptos" w:hAnsi="Aptos"/>
          <w:szCs w:val="24"/>
          <w:lang w:val="es-ES_tradnl"/>
        </w:rPr>
      </w:pPr>
      <w:r w:rsidRPr="00664FE5">
        <w:rPr>
          <w:rFonts w:ascii="Aptos" w:eastAsia="Arial" w:hAnsi="Aptos" w:cs="Arial"/>
          <w:szCs w:val="24"/>
          <w:lang w:val="es-ES_tradnl"/>
        </w:rPr>
        <w:t>Teléfono: [*]</w:t>
      </w:r>
    </w:p>
    <w:p w14:paraId="1C5E0067" w14:textId="77777777" w:rsidR="00F43107" w:rsidRPr="00664FE5" w:rsidRDefault="00000000" w:rsidP="00664FE5">
      <w:pPr>
        <w:spacing w:line="240" w:lineRule="auto"/>
        <w:rPr>
          <w:rFonts w:ascii="Aptos" w:hAnsi="Aptos"/>
          <w:szCs w:val="24"/>
          <w:lang w:val="es-ES_tradnl"/>
        </w:rPr>
      </w:pPr>
      <w:r w:rsidRPr="00664FE5">
        <w:rPr>
          <w:rFonts w:ascii="Aptos" w:eastAsia="Arial" w:hAnsi="Aptos" w:cs="Arial"/>
          <w:szCs w:val="24"/>
          <w:lang w:val="es-ES_tradnl"/>
        </w:rPr>
        <w:t>En atención a: [*]</w:t>
      </w:r>
    </w:p>
    <w:p w14:paraId="5D4237CC" w14:textId="77777777" w:rsidR="00F43107" w:rsidRPr="00664FE5" w:rsidRDefault="00000000" w:rsidP="00664FE5">
      <w:pPr>
        <w:spacing w:line="240" w:lineRule="auto"/>
        <w:rPr>
          <w:rFonts w:ascii="Aptos" w:hAnsi="Aptos"/>
          <w:szCs w:val="24"/>
          <w:lang w:val="es-ES_tradnl"/>
        </w:rPr>
      </w:pPr>
      <w:r w:rsidRPr="00664FE5">
        <w:rPr>
          <w:rFonts w:ascii="Aptos" w:eastAsia="Arial" w:hAnsi="Aptos" w:cs="Arial"/>
          <w:szCs w:val="24"/>
          <w:lang w:val="es-ES_tradnl"/>
        </w:rPr>
        <w:t>Correo electrónico: [*]</w:t>
      </w:r>
    </w:p>
    <w:p w14:paraId="3991DA2C" w14:textId="77777777" w:rsidR="008057B7" w:rsidRDefault="008057B7" w:rsidP="001C5BD5">
      <w:pPr>
        <w:spacing w:line="240" w:lineRule="auto"/>
        <w:jc w:val="center"/>
        <w:rPr>
          <w:rFonts w:ascii="Aptos" w:eastAsia="Arial" w:hAnsi="Aptos" w:cs="Arial"/>
          <w:szCs w:val="24"/>
          <w:lang w:val="es-ES_tradnl"/>
        </w:rPr>
      </w:pPr>
    </w:p>
    <w:p w14:paraId="506378C8" w14:textId="4C642951" w:rsidR="00F43107" w:rsidRPr="00664FE5" w:rsidRDefault="00000000" w:rsidP="00664FE5">
      <w:pPr>
        <w:spacing w:line="240" w:lineRule="auto"/>
        <w:jc w:val="center"/>
        <w:rPr>
          <w:rFonts w:ascii="Aptos" w:hAnsi="Aptos"/>
          <w:szCs w:val="24"/>
          <w:lang w:val="es-ES_tradnl"/>
        </w:rPr>
      </w:pPr>
      <w:r w:rsidRPr="00664FE5">
        <w:rPr>
          <w:rFonts w:ascii="Aptos" w:eastAsia="Arial" w:hAnsi="Aptos" w:cs="Arial"/>
          <w:szCs w:val="24"/>
          <w:lang w:val="es-ES_tradnl"/>
        </w:rPr>
        <w:t>Atentamente</w:t>
      </w:r>
    </w:p>
    <w:p w14:paraId="131D6B2C" w14:textId="77777777" w:rsidR="00F43107" w:rsidRDefault="00000000" w:rsidP="001C5BD5">
      <w:pPr>
        <w:spacing w:line="240" w:lineRule="auto"/>
        <w:jc w:val="center"/>
        <w:rPr>
          <w:rFonts w:ascii="Aptos" w:eastAsia="Arial" w:hAnsi="Aptos" w:cs="Arial"/>
          <w:b/>
          <w:szCs w:val="24"/>
          <w:lang w:val="es-ES_tradnl"/>
        </w:rPr>
      </w:pPr>
      <w:r w:rsidRPr="00664FE5">
        <w:rPr>
          <w:rFonts w:ascii="Aptos" w:eastAsia="Arial" w:hAnsi="Aptos" w:cs="Arial"/>
          <w:b/>
          <w:szCs w:val="24"/>
          <w:lang w:val="es-ES_tradnl"/>
        </w:rPr>
        <w:t>[Nombre de la Institución Financiera]</w:t>
      </w:r>
    </w:p>
    <w:p w14:paraId="33D7E72B" w14:textId="77777777" w:rsidR="008057B7" w:rsidRDefault="008057B7" w:rsidP="001C5BD5">
      <w:pPr>
        <w:spacing w:line="240" w:lineRule="auto"/>
        <w:jc w:val="center"/>
        <w:rPr>
          <w:rFonts w:ascii="Aptos" w:eastAsia="Arial" w:hAnsi="Aptos" w:cs="Arial"/>
          <w:b/>
          <w:szCs w:val="24"/>
          <w:lang w:val="es-ES_tradnl"/>
        </w:rPr>
      </w:pPr>
    </w:p>
    <w:p w14:paraId="28470709" w14:textId="77777777" w:rsidR="008057B7" w:rsidRPr="00664FE5" w:rsidRDefault="008057B7" w:rsidP="00664FE5">
      <w:pPr>
        <w:spacing w:line="240" w:lineRule="auto"/>
        <w:jc w:val="center"/>
        <w:rPr>
          <w:rFonts w:ascii="Aptos" w:hAnsi="Aptos"/>
          <w:szCs w:val="24"/>
          <w:lang w:val="es-ES_tradnl"/>
        </w:rPr>
      </w:pPr>
    </w:p>
    <w:p w14:paraId="6AA53AA4" w14:textId="77777777" w:rsidR="00F43107" w:rsidRPr="00664FE5" w:rsidRDefault="00000000" w:rsidP="00664FE5">
      <w:pPr>
        <w:spacing w:line="240" w:lineRule="auto"/>
        <w:jc w:val="center"/>
        <w:rPr>
          <w:rFonts w:ascii="Aptos" w:hAnsi="Aptos"/>
          <w:szCs w:val="24"/>
          <w:lang w:val="es-ES_tradnl"/>
        </w:rPr>
      </w:pPr>
      <w:r w:rsidRPr="00664FE5">
        <w:rPr>
          <w:rFonts w:ascii="Aptos" w:eastAsia="Arial" w:hAnsi="Aptos" w:cs="Arial"/>
          <w:szCs w:val="24"/>
          <w:lang w:val="es-ES_tradnl"/>
        </w:rPr>
        <w:t>________________________________</w:t>
      </w:r>
    </w:p>
    <w:p w14:paraId="5FC7A69A" w14:textId="77777777" w:rsidR="00F43107" w:rsidRPr="00664FE5" w:rsidRDefault="00000000" w:rsidP="00664FE5">
      <w:pPr>
        <w:spacing w:line="240" w:lineRule="auto"/>
        <w:jc w:val="center"/>
        <w:rPr>
          <w:rFonts w:ascii="Aptos" w:hAnsi="Aptos"/>
          <w:szCs w:val="24"/>
          <w:lang w:val="es-ES_tradnl"/>
        </w:rPr>
      </w:pPr>
      <w:r w:rsidRPr="00664FE5">
        <w:rPr>
          <w:rFonts w:ascii="Aptos" w:eastAsia="Arial" w:hAnsi="Aptos" w:cs="Arial"/>
          <w:szCs w:val="24"/>
          <w:lang w:val="es-ES_tradnl"/>
        </w:rPr>
        <w:t>Nombre [del representante legal / de los representantes legales]</w:t>
      </w:r>
    </w:p>
    <w:sectPr w:rsidR="00F43107" w:rsidRPr="00664FE5" w:rsidSect="00664FE5">
      <w:headerReference w:type="default" r:id="rId8"/>
      <w:pgSz w:w="12240" w:h="15840"/>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2DCF19" w14:textId="77777777" w:rsidR="00D34C55" w:rsidRDefault="00D34C55" w:rsidP="001C5BD5">
      <w:pPr>
        <w:spacing w:line="240" w:lineRule="auto"/>
      </w:pPr>
      <w:r>
        <w:separator/>
      </w:r>
    </w:p>
  </w:endnote>
  <w:endnote w:type="continuationSeparator" w:id="0">
    <w:p w14:paraId="79C1C725" w14:textId="77777777" w:rsidR="00D34C55" w:rsidRDefault="00D34C55" w:rsidP="001C5B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E89E3D" w14:textId="77777777" w:rsidR="00D34C55" w:rsidRDefault="00D34C55" w:rsidP="001C5BD5">
      <w:pPr>
        <w:spacing w:line="240" w:lineRule="auto"/>
      </w:pPr>
      <w:r>
        <w:separator/>
      </w:r>
    </w:p>
  </w:footnote>
  <w:footnote w:type="continuationSeparator" w:id="0">
    <w:p w14:paraId="5E92F903" w14:textId="77777777" w:rsidR="00D34C55" w:rsidRDefault="00D34C55" w:rsidP="001C5BD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20D1D1" w14:textId="77777777" w:rsidR="001C5BD5" w:rsidRPr="00DB500B" w:rsidRDefault="001C5BD5" w:rsidP="001C5BD5">
    <w:pPr>
      <w:spacing w:line="240" w:lineRule="auto"/>
      <w:jc w:val="center"/>
      <w:rPr>
        <w:rFonts w:ascii="Aptos" w:hAnsi="Aptos"/>
        <w:szCs w:val="24"/>
        <w:lang w:val="es-ES"/>
      </w:rPr>
    </w:pPr>
    <w:r w:rsidRPr="00DB500B">
      <w:rPr>
        <w:rFonts w:ascii="Aptos" w:eastAsia="Arial" w:hAnsi="Aptos" w:cs="Arial"/>
        <w:i/>
        <w:szCs w:val="24"/>
        <w:lang w:val="es-ES"/>
      </w:rPr>
      <w:t>[Hoja membretada de la Institución Financiera Correspondiente]</w:t>
    </w:r>
  </w:p>
  <w:p w14:paraId="4094C297" w14:textId="77777777" w:rsidR="001C5BD5" w:rsidRPr="00664FE5" w:rsidRDefault="001C5BD5">
    <w:pPr>
      <w:pStyle w:val="Header"/>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ECF3A7A"/>
    <w:multiLevelType w:val="hybridMultilevel"/>
    <w:tmpl w:val="FDA09B8C"/>
    <w:lvl w:ilvl="0" w:tplc="4C5CD190">
      <w:start w:val="1"/>
      <w:numFmt w:val="decimal"/>
      <w:lvlText w:val="%1."/>
      <w:lvlJc w:val="left"/>
      <w:pPr>
        <w:ind w:left="418" w:hanging="360"/>
      </w:pPr>
      <w:rPr>
        <w:rFonts w:eastAsia="Arial" w:cs="Arial" w:hint="default"/>
      </w:rPr>
    </w:lvl>
    <w:lvl w:ilvl="1" w:tplc="040C0019" w:tentative="1">
      <w:start w:val="1"/>
      <w:numFmt w:val="lowerLetter"/>
      <w:lvlText w:val="%2."/>
      <w:lvlJc w:val="left"/>
      <w:pPr>
        <w:ind w:left="1138" w:hanging="360"/>
      </w:pPr>
    </w:lvl>
    <w:lvl w:ilvl="2" w:tplc="040C001B" w:tentative="1">
      <w:start w:val="1"/>
      <w:numFmt w:val="lowerRoman"/>
      <w:lvlText w:val="%3."/>
      <w:lvlJc w:val="right"/>
      <w:pPr>
        <w:ind w:left="1858" w:hanging="180"/>
      </w:pPr>
    </w:lvl>
    <w:lvl w:ilvl="3" w:tplc="040C000F" w:tentative="1">
      <w:start w:val="1"/>
      <w:numFmt w:val="decimal"/>
      <w:lvlText w:val="%4."/>
      <w:lvlJc w:val="left"/>
      <w:pPr>
        <w:ind w:left="2578" w:hanging="360"/>
      </w:pPr>
    </w:lvl>
    <w:lvl w:ilvl="4" w:tplc="040C0019" w:tentative="1">
      <w:start w:val="1"/>
      <w:numFmt w:val="lowerLetter"/>
      <w:lvlText w:val="%5."/>
      <w:lvlJc w:val="left"/>
      <w:pPr>
        <w:ind w:left="3298" w:hanging="360"/>
      </w:pPr>
    </w:lvl>
    <w:lvl w:ilvl="5" w:tplc="040C001B" w:tentative="1">
      <w:start w:val="1"/>
      <w:numFmt w:val="lowerRoman"/>
      <w:lvlText w:val="%6."/>
      <w:lvlJc w:val="right"/>
      <w:pPr>
        <w:ind w:left="4018" w:hanging="180"/>
      </w:pPr>
    </w:lvl>
    <w:lvl w:ilvl="6" w:tplc="040C000F" w:tentative="1">
      <w:start w:val="1"/>
      <w:numFmt w:val="decimal"/>
      <w:lvlText w:val="%7."/>
      <w:lvlJc w:val="left"/>
      <w:pPr>
        <w:ind w:left="4738" w:hanging="360"/>
      </w:pPr>
    </w:lvl>
    <w:lvl w:ilvl="7" w:tplc="040C0019" w:tentative="1">
      <w:start w:val="1"/>
      <w:numFmt w:val="lowerLetter"/>
      <w:lvlText w:val="%8."/>
      <w:lvlJc w:val="left"/>
      <w:pPr>
        <w:ind w:left="5458" w:hanging="360"/>
      </w:pPr>
    </w:lvl>
    <w:lvl w:ilvl="8" w:tplc="040C001B" w:tentative="1">
      <w:start w:val="1"/>
      <w:numFmt w:val="lowerRoman"/>
      <w:lvlText w:val="%9."/>
      <w:lvlJc w:val="right"/>
      <w:pPr>
        <w:ind w:left="6178" w:hanging="180"/>
      </w:pPr>
    </w:lvl>
  </w:abstractNum>
  <w:abstractNum w:abstractNumId="10" w15:restartNumberingAfterBreak="0">
    <w:nsid w:val="62506609"/>
    <w:multiLevelType w:val="hybridMultilevel"/>
    <w:tmpl w:val="601EF4E8"/>
    <w:lvl w:ilvl="0" w:tplc="040C000F">
      <w:start w:val="1"/>
      <w:numFmt w:val="decimal"/>
      <w:lvlText w:val="%1."/>
      <w:lvlJc w:val="left"/>
      <w:pPr>
        <w:ind w:left="778" w:hanging="360"/>
      </w:pPr>
    </w:lvl>
    <w:lvl w:ilvl="1" w:tplc="040C0019" w:tentative="1">
      <w:start w:val="1"/>
      <w:numFmt w:val="lowerLetter"/>
      <w:lvlText w:val="%2."/>
      <w:lvlJc w:val="left"/>
      <w:pPr>
        <w:ind w:left="1498" w:hanging="360"/>
      </w:pPr>
    </w:lvl>
    <w:lvl w:ilvl="2" w:tplc="040C001B" w:tentative="1">
      <w:start w:val="1"/>
      <w:numFmt w:val="lowerRoman"/>
      <w:lvlText w:val="%3."/>
      <w:lvlJc w:val="right"/>
      <w:pPr>
        <w:ind w:left="2218" w:hanging="180"/>
      </w:pPr>
    </w:lvl>
    <w:lvl w:ilvl="3" w:tplc="040C000F" w:tentative="1">
      <w:start w:val="1"/>
      <w:numFmt w:val="decimal"/>
      <w:lvlText w:val="%4."/>
      <w:lvlJc w:val="left"/>
      <w:pPr>
        <w:ind w:left="2938" w:hanging="360"/>
      </w:pPr>
    </w:lvl>
    <w:lvl w:ilvl="4" w:tplc="040C0019" w:tentative="1">
      <w:start w:val="1"/>
      <w:numFmt w:val="lowerLetter"/>
      <w:lvlText w:val="%5."/>
      <w:lvlJc w:val="left"/>
      <w:pPr>
        <w:ind w:left="3658" w:hanging="360"/>
      </w:pPr>
    </w:lvl>
    <w:lvl w:ilvl="5" w:tplc="040C001B" w:tentative="1">
      <w:start w:val="1"/>
      <w:numFmt w:val="lowerRoman"/>
      <w:lvlText w:val="%6."/>
      <w:lvlJc w:val="right"/>
      <w:pPr>
        <w:ind w:left="4378" w:hanging="180"/>
      </w:pPr>
    </w:lvl>
    <w:lvl w:ilvl="6" w:tplc="040C000F" w:tentative="1">
      <w:start w:val="1"/>
      <w:numFmt w:val="decimal"/>
      <w:lvlText w:val="%7."/>
      <w:lvlJc w:val="left"/>
      <w:pPr>
        <w:ind w:left="5098" w:hanging="360"/>
      </w:pPr>
    </w:lvl>
    <w:lvl w:ilvl="7" w:tplc="040C0019" w:tentative="1">
      <w:start w:val="1"/>
      <w:numFmt w:val="lowerLetter"/>
      <w:lvlText w:val="%8."/>
      <w:lvlJc w:val="left"/>
      <w:pPr>
        <w:ind w:left="5818" w:hanging="360"/>
      </w:pPr>
    </w:lvl>
    <w:lvl w:ilvl="8" w:tplc="040C001B" w:tentative="1">
      <w:start w:val="1"/>
      <w:numFmt w:val="lowerRoman"/>
      <w:lvlText w:val="%9."/>
      <w:lvlJc w:val="right"/>
      <w:pPr>
        <w:ind w:left="6538" w:hanging="180"/>
      </w:pPr>
    </w:lvl>
  </w:abstractNum>
  <w:num w:numId="1" w16cid:durableId="665129909">
    <w:abstractNumId w:val="8"/>
  </w:num>
  <w:num w:numId="2" w16cid:durableId="1053315166">
    <w:abstractNumId w:val="6"/>
  </w:num>
  <w:num w:numId="3" w16cid:durableId="899055145">
    <w:abstractNumId w:val="5"/>
  </w:num>
  <w:num w:numId="4" w16cid:durableId="1027877773">
    <w:abstractNumId w:val="4"/>
  </w:num>
  <w:num w:numId="5" w16cid:durableId="1087507578">
    <w:abstractNumId w:val="7"/>
  </w:num>
  <w:num w:numId="6" w16cid:durableId="664674399">
    <w:abstractNumId w:val="3"/>
  </w:num>
  <w:num w:numId="7" w16cid:durableId="513808415">
    <w:abstractNumId w:val="2"/>
  </w:num>
  <w:num w:numId="8" w16cid:durableId="52241028">
    <w:abstractNumId w:val="1"/>
  </w:num>
  <w:num w:numId="9" w16cid:durableId="1022511303">
    <w:abstractNumId w:val="0"/>
  </w:num>
  <w:num w:numId="10" w16cid:durableId="741879045">
    <w:abstractNumId w:val="10"/>
  </w:num>
  <w:num w:numId="11" w16cid:durableId="1928996797">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34222"/>
    <w:rsid w:val="0015074B"/>
    <w:rsid w:val="001C5BD5"/>
    <w:rsid w:val="0029639D"/>
    <w:rsid w:val="00326F90"/>
    <w:rsid w:val="003F5A27"/>
    <w:rsid w:val="005D1834"/>
    <w:rsid w:val="00664FE5"/>
    <w:rsid w:val="008057B7"/>
    <w:rsid w:val="00AA1D8D"/>
    <w:rsid w:val="00B47730"/>
    <w:rsid w:val="00C026BA"/>
    <w:rsid w:val="00C93F80"/>
    <w:rsid w:val="00CB0664"/>
    <w:rsid w:val="00D34C55"/>
    <w:rsid w:val="00E21A7B"/>
    <w:rsid w:val="00F4310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D0FA7B"/>
  <w14:defaultImageDpi w14:val="300"/>
  <w15:docId w15:val="{729B9013-AFEA-3A4C-B7AD-40DB3EF37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Arial" w:hAnsi="Arial"/>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1C5BD5"/>
    <w:pPr>
      <w:spacing w:after="0" w:line="240" w:lineRule="auto"/>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1369</Words>
  <Characters>7616</Characters>
  <Application>Microsoft Office Word</Application>
  <DocSecurity>0</DocSecurity>
  <Lines>205</Lines>
  <Paragraphs>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José Vázquez Cassani</cp:lastModifiedBy>
  <cp:revision>2</cp:revision>
  <dcterms:created xsi:type="dcterms:W3CDTF">2026-10-23T16:15:00Z</dcterms:created>
  <dcterms:modified xsi:type="dcterms:W3CDTF">2026-10-23T16:15:00Z</dcterms:modified>
  <cp:category/>
</cp:coreProperties>
</file>