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50" w:lineRule="auto"/>
        <w:ind w:left="1378" w:right="1356"/>
        <w:jc w:val="center"/>
      </w:pP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odas</w:t>
      </w:r>
      <w:r>
        <w:rPr>
          <w:color w:val="231F20"/>
        </w:rPr>
        <w:t> </w:t>
      </w:r>
      <w:r>
        <w:rPr>
          <w:color w:val="231F20"/>
          <w:spacing w:val="-1"/>
        </w:rPr>
        <w:t>las</w:t>
      </w:r>
      <w:r>
        <w:rPr>
          <w:color w:val="231F20"/>
        </w:rPr>
        <w:t> </w:t>
      </w:r>
      <w:r>
        <w:rPr>
          <w:color w:val="231F20"/>
          <w:spacing w:val="-1"/>
        </w:rPr>
        <w:t>leyes </w:t>
      </w:r>
      <w:r>
        <w:rPr>
          <w:color w:val="231F20"/>
        </w:rPr>
        <w:t>y </w:t>
      </w:r>
      <w:r>
        <w:rPr>
          <w:color w:val="231F20"/>
          <w:spacing w:val="-1"/>
        </w:rPr>
        <w:t>demás</w:t>
      </w:r>
      <w:r>
        <w:rPr>
          <w:color w:val="231F20"/>
        </w:rPr>
        <w:t> </w:t>
      </w:r>
      <w:r>
        <w:rPr>
          <w:color w:val="231F20"/>
          <w:spacing w:val="-1"/>
        </w:rPr>
        <w:t>disposiciones</w:t>
      </w:r>
      <w:r>
        <w:rPr>
          <w:color w:val="231F20"/>
        </w:rPr>
        <w:t> supremas</w:t>
      </w:r>
      <w:r>
        <w:rPr>
          <w:color w:val="231F20"/>
          <w:spacing w:val="-1"/>
        </w:rPr>
        <w:t> </w:t>
      </w:r>
      <w:r>
        <w:rPr>
          <w:color w:val="231F20"/>
        </w:rPr>
        <w:t>son</w:t>
      </w:r>
      <w:r>
        <w:rPr>
          <w:color w:val="231F20"/>
          <w:spacing w:val="-1"/>
        </w:rPr>
        <w:t> obligatorias</w:t>
      </w:r>
      <w:r>
        <w:rPr>
          <w:color w:val="231F20"/>
        </w:rPr>
        <w:t> </w:t>
      </w:r>
      <w:r>
        <w:rPr>
          <w:color w:val="231F20"/>
          <w:spacing w:val="-1"/>
        </w:rPr>
        <w:t>por</w:t>
      </w:r>
      <w:r>
        <w:rPr>
          <w:color w:val="231F20"/>
        </w:rPr>
        <w:t> </w:t>
      </w:r>
      <w:r>
        <w:rPr>
          <w:color w:val="231F20"/>
          <w:spacing w:val="-1"/>
        </w:rPr>
        <w:t>el</w:t>
      </w:r>
      <w:r>
        <w:rPr>
          <w:color w:val="231F20"/>
        </w:rPr>
        <w:t> sólo</w:t>
      </w:r>
      <w:r>
        <w:rPr>
          <w:color w:val="231F20"/>
          <w:spacing w:val="-1"/>
        </w:rPr>
        <w:t> hecho</w:t>
      </w:r>
      <w:r>
        <w:rPr>
          <w:color w:val="231F20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1"/>
        </w:rPr>
        <w:t>publicarse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este</w:t>
      </w:r>
      <w:r>
        <w:rPr>
          <w:color w:val="231F20"/>
        </w:rPr>
        <w:t> Periódico.</w:t>
      </w:r>
      <w:r>
        <w:rPr/>
      </w:r>
    </w:p>
    <w:p>
      <w:pPr>
        <w:pStyle w:val="BodyText"/>
        <w:spacing w:line="240" w:lineRule="auto" w:before="96"/>
        <w:ind w:right="0"/>
        <w:jc w:val="center"/>
      </w:pPr>
      <w:r>
        <w:rPr>
          <w:color w:val="231F20"/>
          <w:spacing w:val="-1"/>
        </w:rPr>
        <w:t>Responsable:</w:t>
      </w:r>
      <w:r>
        <w:rPr>
          <w:color w:val="231F20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Secretaría</w:t>
      </w:r>
      <w:r>
        <w:rPr>
          <w:color w:val="231F20"/>
          <w:spacing w:val="-1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de</w:t>
      </w:r>
      <w:r>
        <w:rPr>
          <w:color w:val="231F20"/>
        </w:rPr>
        <w:t> Gobierno.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publica</w:t>
      </w:r>
      <w:r>
        <w:rPr>
          <w:color w:val="231F20"/>
        </w:rPr>
        <w:t> </w:t>
      </w:r>
      <w:r>
        <w:rPr>
          <w:color w:val="231F20"/>
          <w:spacing w:val="-1"/>
        </w:rPr>
        <w:t>los</w:t>
      </w:r>
      <w:r>
        <w:rPr>
          <w:color w:val="231F20"/>
        </w:rPr>
        <w:t> Miércoles</w:t>
      </w:r>
      <w:r>
        <w:rPr>
          <w:color w:val="231F20"/>
          <w:spacing w:val="-1"/>
        </w:rPr>
        <w:t> </w:t>
      </w:r>
      <w:r>
        <w:rPr>
          <w:color w:val="231F20"/>
        </w:rPr>
        <w:t>y Sábados.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Heading1"/>
        <w:tabs>
          <w:tab w:pos="9636" w:val="left" w:leader="none"/>
        </w:tabs>
        <w:spacing w:line="240" w:lineRule="auto"/>
        <w:ind w:left="2971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</w:rPr>
        <w:t>Chihuahua,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Chih.,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jueves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31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diciembre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de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2020.</w:t>
        <w:tab/>
      </w:r>
      <w:r>
        <w:rPr>
          <w:rFonts w:ascii="Arial"/>
          <w:b/>
          <w:color w:val="231F20"/>
          <w:spacing w:val="-1"/>
        </w:rPr>
        <w:t>No.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105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tabs>
          <w:tab w:pos="3372" w:val="left" w:leader="none"/>
          <w:tab w:pos="10130" w:val="left" w:leader="none"/>
        </w:tabs>
        <w:spacing w:before="5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position w:val="1"/>
          <w:sz w:val="20"/>
        </w:rPr>
      </w:r>
      <w:r>
        <w:rPr>
          <w:rFonts w:ascii="Arial" w:hAnsi="Arial"/>
          <w:color w:val="231F20"/>
          <w:position w:val="1"/>
          <w:sz w:val="20"/>
          <w:u w:val="single" w:color="231F20"/>
        </w:rPr>
        <w:t>Jueves</w:t>
      </w:r>
      <w:r>
        <w:rPr>
          <w:rFonts w:ascii="Arial" w:hAnsi="Arial"/>
          <w:color w:val="231F20"/>
          <w:spacing w:val="-2"/>
          <w:position w:val="1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position w:val="1"/>
          <w:sz w:val="20"/>
          <w:u w:val="single" w:color="231F20"/>
        </w:rPr>
        <w:t>31 de</w:t>
      </w:r>
      <w:r>
        <w:rPr>
          <w:rFonts w:ascii="Arial" w:hAnsi="Arial"/>
          <w:color w:val="231F20"/>
          <w:position w:val="1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position w:val="1"/>
          <w:sz w:val="20"/>
          <w:u w:val="single" w:color="231F20"/>
        </w:rPr>
        <w:t>diciembre de</w:t>
      </w:r>
      <w:r>
        <w:rPr>
          <w:rFonts w:ascii="Arial" w:hAnsi="Arial"/>
          <w:color w:val="231F20"/>
          <w:position w:val="1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position w:val="1"/>
          <w:sz w:val="20"/>
          <w:u w:val="single" w:color="231F20"/>
        </w:rPr>
        <w:t>2020.</w:t>
        <w:tab/>
      </w:r>
      <w:r>
        <w:rPr>
          <w:rFonts w:ascii="Arial" w:hAnsi="Arial"/>
          <w:color w:val="231F20"/>
          <w:sz w:val="20"/>
          <w:u w:val="single" w:color="231F20"/>
        </w:rPr>
        <w:t>ANEXO</w:t>
      </w:r>
      <w:r>
        <w:rPr>
          <w:rFonts w:ascii="Arial" w:hAnsi="Arial"/>
          <w:color w:val="231F20"/>
          <w:spacing w:val="-6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sz w:val="20"/>
          <w:u w:val="single" w:color="231F20"/>
        </w:rPr>
        <w:t>DE</w:t>
      </w:r>
      <w:r>
        <w:rPr>
          <w:rFonts w:ascii="Arial" w:hAnsi="Arial"/>
          <w:color w:val="231F20"/>
          <w:spacing w:val="-5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sz w:val="20"/>
          <w:u w:val="single" w:color="231F20"/>
        </w:rPr>
        <w:t>LA</w:t>
      </w:r>
      <w:r>
        <w:rPr>
          <w:rFonts w:ascii="Arial" w:hAnsi="Arial"/>
          <w:color w:val="231F20"/>
          <w:spacing w:val="-15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EDICIÓN</w:t>
      </w:r>
      <w:r>
        <w:rPr>
          <w:rFonts w:ascii="Arial" w:hAnsi="Arial"/>
          <w:color w:val="231F20"/>
          <w:spacing w:val="-5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EXTRAORDINARIA</w:t>
      </w:r>
      <w:r>
        <w:rPr>
          <w:rFonts w:ascii="Arial" w:hAnsi="Arial"/>
          <w:color w:val="231F20"/>
          <w:spacing w:val="24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AL</w:t>
      </w:r>
      <w:r>
        <w:rPr>
          <w:rFonts w:ascii="Arial" w:hAnsi="Arial"/>
          <w:color w:val="231F20"/>
          <w:spacing w:val="-13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PERIÓDICO</w:t>
      </w:r>
      <w:r>
        <w:rPr>
          <w:rFonts w:ascii="Arial" w:hAnsi="Arial"/>
          <w:color w:val="231F20"/>
          <w:spacing w:val="-5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OFICIAL</w:t>
        <w:tab/>
      </w:r>
      <w:r>
        <w:rPr>
          <w:rFonts w:ascii="Arial" w:hAnsi="Arial"/>
          <w:color w:val="231F20"/>
          <w:spacing w:val="-1"/>
          <w:sz w:val="20"/>
          <w:u w:val="single" w:color="231F20"/>
        </w:rPr>
        <w:t>89</w:t>
      </w:r>
      <w:r>
        <w:rPr>
          <w:rFonts w:ascii="Arial" w:hAnsi="Arial"/>
          <w:color w:val="231F20"/>
          <w:spacing w:val="-1"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49"/>
        <w:ind w:left="0" w:right="58" w:firstLine="0"/>
        <w:jc w:val="center"/>
        <w:rPr>
          <w:rFonts w:ascii="Century Gothic" w:hAnsi="Century Gothic" w:cs="Century Gothic" w:eastAsia="Century Gothic"/>
          <w:sz w:val="29"/>
          <w:szCs w:val="29"/>
        </w:rPr>
      </w:pPr>
      <w:r>
        <w:rPr>
          <w:rFonts w:ascii="Century Gothic"/>
          <w:b/>
          <w:spacing w:val="-1"/>
          <w:sz w:val="29"/>
        </w:rPr>
        <w:t>TRANSITORIOS</w:t>
      </w:r>
      <w:r>
        <w:rPr>
          <w:rFonts w:ascii="Century Gothic"/>
          <w:sz w:val="29"/>
        </w:rPr>
      </w:r>
    </w:p>
    <w:p>
      <w:pPr>
        <w:spacing w:line="240" w:lineRule="auto" w:before="3"/>
        <w:rPr>
          <w:rFonts w:ascii="Century Gothic" w:hAnsi="Century Gothic" w:cs="Century Gothic" w:eastAsia="Century Gothic"/>
          <w:b/>
          <w:bCs/>
          <w:sz w:val="40"/>
          <w:szCs w:val="40"/>
        </w:rPr>
      </w:pPr>
    </w:p>
    <w:p>
      <w:pPr>
        <w:spacing w:line="363" w:lineRule="auto" w:before="0"/>
        <w:ind w:left="263" w:right="320" w:firstLine="0"/>
        <w:jc w:val="left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9"/>
        </w:rPr>
        <w:t>ARTÍCULO</w:t>
      </w:r>
      <w:r>
        <w:rPr>
          <w:rFonts w:ascii="Century Gothic" w:hAnsi="Century Gothic"/>
          <w:b/>
          <w:spacing w:val="28"/>
          <w:sz w:val="29"/>
        </w:rPr>
        <w:t> </w:t>
      </w:r>
      <w:r>
        <w:rPr>
          <w:rFonts w:ascii="Century Gothic" w:hAnsi="Century Gothic"/>
          <w:b/>
          <w:sz w:val="29"/>
        </w:rPr>
        <w:t>PRIMERO.-</w:t>
      </w:r>
      <w:r>
        <w:rPr>
          <w:rFonts w:ascii="Century Gothic" w:hAnsi="Century Gothic"/>
          <w:b/>
          <w:spacing w:val="27"/>
          <w:sz w:val="29"/>
        </w:rPr>
        <w:t> </w:t>
      </w:r>
      <w:r>
        <w:rPr>
          <w:rFonts w:ascii="Century Gothic" w:hAnsi="Century Gothic"/>
          <w:spacing w:val="-1"/>
          <w:sz w:val="25"/>
        </w:rPr>
        <w:t>El</w:t>
      </w:r>
      <w:r>
        <w:rPr>
          <w:rFonts w:ascii="Century Gothic" w:hAnsi="Century Gothic"/>
          <w:spacing w:val="28"/>
          <w:sz w:val="25"/>
        </w:rPr>
        <w:t> </w:t>
      </w:r>
      <w:r>
        <w:rPr>
          <w:rFonts w:ascii="Century Gothic" w:hAnsi="Century Gothic"/>
          <w:spacing w:val="-1"/>
          <w:sz w:val="25"/>
        </w:rPr>
        <w:t>presente</w:t>
      </w:r>
      <w:r>
        <w:rPr>
          <w:rFonts w:ascii="Century Gothic" w:hAnsi="Century Gothic"/>
          <w:spacing w:val="27"/>
          <w:sz w:val="25"/>
        </w:rPr>
        <w:t> </w:t>
      </w:r>
      <w:r>
        <w:rPr>
          <w:rFonts w:ascii="Century Gothic" w:hAnsi="Century Gothic"/>
          <w:spacing w:val="-1"/>
          <w:sz w:val="25"/>
        </w:rPr>
        <w:t>Decreto</w:t>
      </w:r>
      <w:r>
        <w:rPr>
          <w:rFonts w:ascii="Century Gothic" w:hAnsi="Century Gothic"/>
          <w:spacing w:val="28"/>
          <w:sz w:val="25"/>
        </w:rPr>
        <w:t> </w:t>
      </w:r>
      <w:r>
        <w:rPr>
          <w:rFonts w:ascii="Century Gothic" w:hAnsi="Century Gothic"/>
          <w:sz w:val="25"/>
        </w:rPr>
        <w:t>entrará</w:t>
      </w:r>
      <w:r>
        <w:rPr>
          <w:rFonts w:ascii="Century Gothic" w:hAnsi="Century Gothic"/>
          <w:spacing w:val="28"/>
          <w:sz w:val="25"/>
        </w:rPr>
        <w:t> </w:t>
      </w:r>
      <w:r>
        <w:rPr>
          <w:rFonts w:ascii="Century Gothic" w:hAnsi="Century Gothic"/>
          <w:sz w:val="25"/>
        </w:rPr>
        <w:t>en</w:t>
      </w:r>
      <w:r>
        <w:rPr>
          <w:rFonts w:ascii="Century Gothic" w:hAnsi="Century Gothic"/>
          <w:spacing w:val="28"/>
          <w:sz w:val="25"/>
        </w:rPr>
        <w:t> </w:t>
      </w:r>
      <w:r>
        <w:rPr>
          <w:rFonts w:ascii="Century Gothic" w:hAnsi="Century Gothic"/>
          <w:spacing w:val="-1"/>
          <w:sz w:val="25"/>
        </w:rPr>
        <w:t>vigor</w:t>
      </w:r>
      <w:r>
        <w:rPr>
          <w:rFonts w:ascii="Century Gothic" w:hAnsi="Century Gothic"/>
          <w:spacing w:val="27"/>
          <w:sz w:val="25"/>
        </w:rPr>
        <w:t> </w:t>
      </w:r>
      <w:r>
        <w:rPr>
          <w:rFonts w:ascii="Century Gothic" w:hAnsi="Century Gothic"/>
          <w:sz w:val="25"/>
        </w:rPr>
        <w:t>el</w:t>
      </w:r>
      <w:r>
        <w:rPr>
          <w:rFonts w:ascii="Century Gothic" w:hAnsi="Century Gothic"/>
          <w:spacing w:val="27"/>
          <w:sz w:val="25"/>
        </w:rPr>
        <w:t> </w:t>
      </w:r>
      <w:r>
        <w:rPr>
          <w:rFonts w:ascii="Century Gothic" w:hAnsi="Century Gothic"/>
          <w:spacing w:val="-1"/>
          <w:sz w:val="25"/>
        </w:rPr>
        <w:t>día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primero</w:t>
      </w:r>
      <w:r>
        <w:rPr>
          <w:rFonts w:ascii="Century Gothic" w:hAnsi="Century Gothic"/>
          <w:spacing w:val="28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27"/>
          <w:sz w:val="25"/>
        </w:rPr>
        <w:t> </w:t>
      </w:r>
      <w:r>
        <w:rPr>
          <w:rFonts w:ascii="Century Gothic" w:hAnsi="Century Gothic"/>
          <w:sz w:val="25"/>
        </w:rPr>
        <w:t>enero </w:t>
      </w:r>
      <w:r>
        <w:rPr>
          <w:rFonts w:ascii="Century Gothic" w:hAnsi="Century Gothic"/>
          <w:spacing w:val="-1"/>
          <w:sz w:val="25"/>
        </w:rPr>
        <w:t>del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año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2021.</w:t>
      </w:r>
      <w:r>
        <w:rPr>
          <w:rFonts w:ascii="Century Gothic" w:hAnsi="Century Gothic"/>
          <w:sz w:val="25"/>
        </w:rPr>
      </w:r>
    </w:p>
    <w:sectPr>
      <w:pgSz w:w="12240" w:h="15840"/>
      <w:pgMar w:top="96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2"/>
      <w:ind w:left="2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"/>
      <w:ind w:left="112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2021-02-22T13:26:04Z</dcterms:created>
  <dcterms:modified xsi:type="dcterms:W3CDTF">2021-02-22T13:26:04Z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2021-02-22T00:00:00Z</vt:filetime>
  </property>
</Properties>
</file>