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13.1pt;height:161.1pt;mso-position-horizontal-relative:char;mso-position-vertical-relative:line" coordorigin="0,0" coordsize="10262,3222">
            <v:group style="position:absolute;left:2985;top:71;width:4384;height:381" coordorigin="2985,71" coordsize="4384,381">
              <v:shape style="position:absolute;left:2985;top:71;width:4384;height:381" coordorigin="2985,71" coordsize="4384,381" path="m2985,452l7368,452,7368,71,2985,71,2985,452xe" filled="true" fillcolor="#231f20" stroked="false">
                <v:path arrowok="t"/>
                <v:fill type="solid"/>
              </v:shape>
              <v:shape style="position:absolute;left:0;top:0;width:10262;height:3096" type="#_x0000_t75" stroked="false">
                <v:imagedata r:id="rId5" o:title=""/>
              </v:shape>
            </v:group>
            <v:group style="position:absolute;left:210;top:857;width:7563;height:1339" coordorigin="210,857" coordsize="7563,1339">
              <v:shape style="position:absolute;left:210;top:857;width:7563;height:1339" coordorigin="210,857" coordsize="7563,1339" path="m210,2196l7772,2196,7772,857,210,857,210,2196xe" filled="true" fillcolor="#ffffff" stroked="false">
                <v:path arrowok="t"/>
                <v:fill type="solid"/>
              </v:shape>
            </v:group>
            <v:group style="position:absolute;left:8237;top:622;width:1890;height:2600" coordorigin="8237,622" coordsize="1890,2600">
              <v:shape style="position:absolute;left:8237;top:622;width:1890;height:2600" coordorigin="8237,622" coordsize="1890,2600" path="m8237,3222l10127,3222,10127,622,8237,622,8237,3222xe" filled="true" fillcolor="#ffffff" stroked="false">
                <v:path arrowok="t"/>
                <v:fill type="solid"/>
              </v:shape>
              <v:shape style="position:absolute;left:8443;top:722;width:1478;height:849" type="#_x0000_t75" stroked="false">
                <v:imagedata r:id="rId6" o:title=""/>
              </v:shape>
              <v:shape style="position:absolute;left:8464;top:1533;width:1474;height:724" type="#_x0000_t75" stroked="false">
                <v:imagedata r:id="rId7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36;top:84;width:9966;height:237" type="#_x0000_t202" filled="false" stroked="false">
                <v:textbox inset="0,0,0,0">
                  <w:txbxContent>
                    <w:p>
                      <w:pPr>
                        <w:tabs>
                          <w:tab w:pos="8707" w:val="left" w:leader="none"/>
                        </w:tabs>
                        <w:spacing w:line="23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bookmarkStart w:name="_bookmark0" w:id="1"/>
                      <w:bookmarkEnd w:id="1"/>
                      <w:r>
                        <w:rPr/>
                      </w:r>
                      <w:bookmarkStart w:name="anexo_105-2020_pe_estado_chihuahua_tomo_" w:id="2"/>
                      <w:bookmarkEnd w:id="2"/>
                      <w:r>
                        <w:rPr/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x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o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ó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n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x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-1"/>
                          <w:sz w:val="2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7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ó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o</w:t>
                        <w:tab/>
                        <w:t>O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f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9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l</w:t>
                      </w:r>
                      <w:r>
                        <w:rPr>
                          <w:rFonts w:ascii="Arial" w:hAnsi="Arial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807;top:1017;width:6778;height:1056" type="#_x0000_t202" filled="false" stroked="false">
                <v:textbox inset="0,0,0,0">
                  <w:txbxContent>
                    <w:p>
                      <w:pPr>
                        <w:spacing w:line="491" w:lineRule="exact" w:before="0"/>
                        <w:ind w:left="0" w:right="0" w:firstLine="2402"/>
                        <w:jc w:val="left"/>
                        <w:rPr>
                          <w:rFonts w:ascii="Arial" w:hAnsi="Arial" w:cs="Arial" w:eastAsia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i/>
                          <w:color w:val="231F20"/>
                          <w:sz w:val="48"/>
                        </w:rPr>
                        <w:t>Gobierno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2"/>
                          <w:sz w:val="4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48"/>
                        </w:rPr>
                        <w:t>del</w:t>
                      </w:r>
                      <w:r>
                        <w:rPr>
                          <w:rFonts w:ascii="Arial"/>
                          <w:i/>
                          <w:color w:val="231F20"/>
                          <w:sz w:val="48"/>
                        </w:rPr>
                        <w:t> Estado</w:t>
                      </w:r>
                      <w:r>
                        <w:rPr>
                          <w:rFonts w:ascii="Arial"/>
                          <w:sz w:val="48"/>
                        </w:rPr>
                      </w:r>
                    </w:p>
                    <w:p>
                      <w:pPr>
                        <w:spacing w:line="541" w:lineRule="exact" w:before="2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48"/>
                        </w:rPr>
                        <w:t>Libre</w:t>
                      </w:r>
                      <w:r>
                        <w:rPr>
                          <w:rFonts w:ascii="Arial"/>
                          <w:i/>
                          <w:color w:val="231F20"/>
                          <w:sz w:val="48"/>
                        </w:rPr>
                        <w:t> y Soberano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48"/>
                        </w:rPr>
                        <w:t> de</w:t>
                      </w:r>
                      <w:r>
                        <w:rPr>
                          <w:rFonts w:ascii="Arial"/>
                          <w:i/>
                          <w:color w:val="231F20"/>
                          <w:sz w:val="4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48"/>
                        </w:rPr>
                        <w:t>Chihuahua</w:t>
                      </w:r>
                      <w:r>
                        <w:rPr>
                          <w:rFonts w:ascii="Arial"/>
                          <w:sz w:val="48"/>
                        </w:rPr>
                      </w:r>
                    </w:p>
                  </w:txbxContent>
                </v:textbox>
                <w10:wrap type="none"/>
              </v:shape>
              <v:shape style="position:absolute;left:8546;top:2307;width:1370;height:812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Registrado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como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7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Artículo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  <w:p>
                      <w:pPr>
                        <w:spacing w:line="250" w:lineRule="auto" w:before="7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segunda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 Clase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231F20"/>
                          <w:spacing w:val="2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2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 de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Noviembre</w:t>
                      </w:r>
                      <w:r>
                        <w:rPr>
                          <w:rFonts w:ascii="Arial"/>
                          <w:color w:val="231F20"/>
                          <w:spacing w:val="2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1927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50" w:lineRule="auto" w:before="42"/>
        <w:ind w:left="1378" w:right="135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1F20"/>
          <w:spacing w:val="-6"/>
          <w:sz w:val="18"/>
        </w:rPr>
        <w:t>T</w:t>
      </w:r>
      <w:r>
        <w:rPr>
          <w:rFonts w:ascii="Arial" w:hAnsi="Arial"/>
          <w:color w:val="231F20"/>
          <w:spacing w:val="-5"/>
          <w:sz w:val="18"/>
        </w:rPr>
        <w:t>odas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las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leyes </w:t>
      </w:r>
      <w:r>
        <w:rPr>
          <w:rFonts w:ascii="Arial" w:hAnsi="Arial"/>
          <w:color w:val="231F20"/>
          <w:sz w:val="18"/>
        </w:rPr>
        <w:t>y </w:t>
      </w:r>
      <w:r>
        <w:rPr>
          <w:rFonts w:ascii="Arial" w:hAnsi="Arial"/>
          <w:color w:val="231F20"/>
          <w:spacing w:val="-1"/>
          <w:sz w:val="18"/>
        </w:rPr>
        <w:t>demás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disposiciones</w:t>
      </w:r>
      <w:r>
        <w:rPr>
          <w:rFonts w:ascii="Arial" w:hAnsi="Arial"/>
          <w:color w:val="231F20"/>
          <w:sz w:val="18"/>
        </w:rPr>
        <w:t> supremas</w:t>
      </w:r>
      <w:r>
        <w:rPr>
          <w:rFonts w:ascii="Arial" w:hAnsi="Arial"/>
          <w:color w:val="231F20"/>
          <w:spacing w:val="-1"/>
          <w:sz w:val="18"/>
        </w:rPr>
        <w:t> </w:t>
      </w:r>
      <w:r>
        <w:rPr>
          <w:rFonts w:ascii="Arial" w:hAnsi="Arial"/>
          <w:color w:val="231F20"/>
          <w:sz w:val="18"/>
        </w:rPr>
        <w:t>son</w:t>
      </w:r>
      <w:r>
        <w:rPr>
          <w:rFonts w:ascii="Arial" w:hAnsi="Arial"/>
          <w:color w:val="231F20"/>
          <w:spacing w:val="-1"/>
          <w:sz w:val="18"/>
        </w:rPr>
        <w:t> obligatorias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por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el</w:t>
      </w:r>
      <w:r>
        <w:rPr>
          <w:rFonts w:ascii="Arial" w:hAnsi="Arial"/>
          <w:color w:val="231F20"/>
          <w:sz w:val="18"/>
        </w:rPr>
        <w:t> sólo</w:t>
      </w:r>
      <w:r>
        <w:rPr>
          <w:rFonts w:ascii="Arial" w:hAnsi="Arial"/>
          <w:color w:val="231F20"/>
          <w:spacing w:val="-1"/>
          <w:sz w:val="18"/>
        </w:rPr>
        <w:t> hecho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de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publicarse</w:t>
      </w:r>
      <w:r>
        <w:rPr>
          <w:rFonts w:ascii="Arial" w:hAnsi="Arial"/>
          <w:color w:val="231F20"/>
          <w:spacing w:val="22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en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este</w:t>
      </w:r>
      <w:r>
        <w:rPr>
          <w:rFonts w:ascii="Arial" w:hAnsi="Arial"/>
          <w:color w:val="231F20"/>
          <w:sz w:val="18"/>
        </w:rPr>
        <w:t> Periódico.</w:t>
      </w:r>
      <w:r>
        <w:rPr>
          <w:rFonts w:ascii="Arial" w:hAnsi="Arial"/>
          <w:sz w:val="18"/>
        </w:rPr>
      </w:r>
    </w:p>
    <w:p>
      <w:pPr>
        <w:spacing w:before="96"/>
        <w:ind w:left="21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1F20"/>
          <w:spacing w:val="-1"/>
          <w:sz w:val="18"/>
        </w:rPr>
        <w:t>Responsable: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La</w:t>
      </w:r>
      <w:r>
        <w:rPr>
          <w:rFonts w:ascii="Arial" w:hAnsi="Arial"/>
          <w:color w:val="231F20"/>
          <w:sz w:val="18"/>
        </w:rPr>
        <w:t> Secretaría</w:t>
      </w:r>
      <w:r>
        <w:rPr>
          <w:rFonts w:ascii="Arial" w:hAnsi="Arial"/>
          <w:color w:val="231F20"/>
          <w:spacing w:val="-1"/>
          <w:sz w:val="18"/>
        </w:rPr>
        <w:t> </w:t>
      </w:r>
      <w:r>
        <w:rPr>
          <w:rFonts w:ascii="Arial" w:hAnsi="Arial"/>
          <w:color w:val="231F20"/>
          <w:sz w:val="18"/>
        </w:rPr>
        <w:t>General</w:t>
      </w:r>
      <w:r>
        <w:rPr>
          <w:rFonts w:ascii="Arial" w:hAnsi="Arial"/>
          <w:color w:val="231F20"/>
          <w:spacing w:val="-1"/>
          <w:sz w:val="18"/>
        </w:rPr>
        <w:t> de</w:t>
      </w:r>
      <w:r>
        <w:rPr>
          <w:rFonts w:ascii="Arial" w:hAnsi="Arial"/>
          <w:color w:val="231F20"/>
          <w:sz w:val="18"/>
        </w:rPr>
        <w:t> Gobierno.</w:t>
      </w:r>
      <w:r>
        <w:rPr>
          <w:rFonts w:ascii="Arial" w:hAnsi="Arial"/>
          <w:color w:val="231F20"/>
          <w:spacing w:val="-1"/>
          <w:sz w:val="18"/>
        </w:rPr>
        <w:t> </w:t>
      </w:r>
      <w:r>
        <w:rPr>
          <w:rFonts w:ascii="Arial" w:hAnsi="Arial"/>
          <w:color w:val="231F20"/>
          <w:sz w:val="18"/>
        </w:rPr>
        <w:t>Se</w:t>
      </w:r>
      <w:r>
        <w:rPr>
          <w:rFonts w:ascii="Arial" w:hAnsi="Arial"/>
          <w:color w:val="231F20"/>
          <w:spacing w:val="-1"/>
          <w:sz w:val="18"/>
        </w:rPr>
        <w:t> publica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los</w:t>
      </w:r>
      <w:r>
        <w:rPr>
          <w:rFonts w:ascii="Arial" w:hAnsi="Arial"/>
          <w:color w:val="231F20"/>
          <w:sz w:val="18"/>
        </w:rPr>
        <w:t> Miércoles</w:t>
      </w:r>
      <w:r>
        <w:rPr>
          <w:rFonts w:ascii="Arial" w:hAnsi="Arial"/>
          <w:color w:val="231F20"/>
          <w:spacing w:val="-1"/>
          <w:sz w:val="18"/>
        </w:rPr>
        <w:t> </w:t>
      </w:r>
      <w:r>
        <w:rPr>
          <w:rFonts w:ascii="Arial" w:hAnsi="Arial"/>
          <w:color w:val="231F20"/>
          <w:sz w:val="18"/>
        </w:rPr>
        <w:t>y Sábados.</w:t>
      </w:r>
      <w:r>
        <w:rPr>
          <w:rFonts w:ascii="Arial" w:hAnsi="Arial"/>
          <w:sz w:val="18"/>
        </w:rPr>
      </w:r>
    </w:p>
    <w:p>
      <w:pPr>
        <w:spacing w:line="240" w:lineRule="auto" w:before="8"/>
        <w:rPr>
          <w:rFonts w:ascii="Arial" w:hAnsi="Arial" w:cs="Arial" w:eastAsia="Arial"/>
          <w:sz w:val="4"/>
          <w:szCs w:val="4"/>
        </w:rPr>
      </w:pPr>
    </w:p>
    <w:p>
      <w:pPr>
        <w:spacing w:line="40" w:lineRule="atLeast"/>
        <w:ind w:left="122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514.8pt;height:2pt;mso-position-horizontal-relative:char;mso-position-vertical-relative:line" coordorigin="0,0" coordsize="10296,40">
            <v:group style="position:absolute;left:20;top:20;width:10256;height:2" coordorigin="20,20" coordsize="10256,2">
              <v:shape style="position:absolute;left:20;top:20;width:10256;height:2" coordorigin="20,20" coordsize="10256,0" path="m20,20l10276,20e" filled="false" stroked="true" strokeweight="2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tabs>
          <w:tab w:pos="9636" w:val="left" w:leader="none"/>
        </w:tabs>
        <w:spacing w:before="4"/>
        <w:ind w:left="297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1F20"/>
          <w:spacing w:val="-1"/>
          <w:sz w:val="20"/>
        </w:rPr>
        <w:t>Chihuahua,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Chih.,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jueves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31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de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diciembre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de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2020.</w:t>
        <w:tab/>
      </w:r>
      <w:r>
        <w:rPr>
          <w:rFonts w:ascii="Arial"/>
          <w:b/>
          <w:color w:val="231F20"/>
          <w:spacing w:val="-1"/>
          <w:sz w:val="20"/>
        </w:rPr>
        <w:t>No.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105</w: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40" w:lineRule="atLeast"/>
        <w:ind w:left="122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514.8pt;height:2pt;mso-position-horizontal-relative:char;mso-position-vertical-relative:line" coordorigin="0,0" coordsize="10296,40">
            <v:group style="position:absolute;left:20;top:20;width:10256;height:2" coordorigin="20,20" coordsize="10256,2">
              <v:shape style="position:absolute;left:20;top:20;width:10256;height:2" coordorigin="20,20" coordsize="10256,0" path="m20,20l10276,20e" filled="false" stroked="true" strokeweight="2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0" w:lineRule="atLeast"/>
        <w:ind w:left="13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12.5pt;height:487.25pt;mso-position-horizontal-relative:char;mso-position-vertical-relative:line" coordorigin="0,0" coordsize="10250,9745">
            <v:group style="position:absolute;left:25;top:25;width:10200;height:9695" coordorigin="25,25" coordsize="10200,9695">
              <v:shape style="position:absolute;left:25;top:25;width:10200;height:9695" coordorigin="25,25" coordsize="10200,9695" path="m140,25l66,50,29,108,25,9605,26,9623,50,9679,108,9716,10110,9720,10128,9719,10184,9695,10221,9637,10225,140,10224,122,10200,66,10142,29,140,25xe" filled="false" stroked="true" strokeweight="2.5pt" strokecolor="#231f20">
                <v:path arrowok="t"/>
              </v:shape>
            </v:group>
            <v:group style="position:absolute;left:92;top:92;width:10067;height:9562" coordorigin="92,92" coordsize="10067,9562">
              <v:shape style="position:absolute;left:92;top:92;width:10067;height:9562" coordorigin="92,92" coordsize="10067,9562" path="m140,92l122,94,104,105,93,126,92,9605,94,9623,105,9641,126,9652,10110,9653,10128,9651,10146,9640,10157,9619,10158,140,10156,122,10145,104,10124,93,140,92xe" filled="false" stroked="true" strokeweight=".835pt" strokecolor="#231f20">
                <v:path arrowok="t"/>
              </v:shape>
            </v:group>
            <v:group style="position:absolute;left:2493;top:3094;width:5242;height:2" coordorigin="2493,3094" coordsize="5242,2">
              <v:shape style="position:absolute;left:2493;top:3094;width:5242;height:2" coordorigin="2493,3094" coordsize="5242,0" path="m2493,3094l7735,3094e" filled="false" stroked="true" strokeweight="4.761pt" strokecolor="#231f20">
                <v:path arrowok="t"/>
              </v:shape>
              <v:shape style="position:absolute;left:92;top:92;width:10066;height:9561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00"/>
                          <w:szCs w:val="100"/>
                        </w:rPr>
                      </w:pPr>
                    </w:p>
                    <w:p>
                      <w:pPr>
                        <w:spacing w:before="809"/>
                        <w:ind w:left="240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00"/>
                          <w:szCs w:val="10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231F20"/>
                          <w:w w:val="90"/>
                          <w:sz w:val="100"/>
                        </w:rPr>
                        <w:t>Folleto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pacing w:val="-91"/>
                          <w:w w:val="90"/>
                          <w:sz w:val="10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w w:val="90"/>
                          <w:sz w:val="100"/>
                        </w:rPr>
                        <w:t>Anexo</w:t>
                      </w:r>
                      <w:r>
                        <w:rPr>
                          <w:rFonts w:ascii="Times New Roman"/>
                          <w:sz w:val="100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b/>
                          <w:bCs/>
                          <w:sz w:val="86"/>
                          <w:szCs w:val="86"/>
                        </w:rPr>
                      </w:pPr>
                    </w:p>
                    <w:p>
                      <w:pPr>
                        <w:tabs>
                          <w:tab w:pos="1628" w:val="left" w:leader="none"/>
                          <w:tab w:pos="3786" w:val="left" w:leader="none"/>
                          <w:tab w:pos="4798" w:val="left" w:leader="none"/>
                          <w:tab w:pos="7769" w:val="left" w:leader="none"/>
                          <w:tab w:pos="9345" w:val="left" w:leader="none"/>
                        </w:tabs>
                        <w:spacing w:line="398" w:lineRule="auto" w:before="0"/>
                        <w:ind w:left="366" w:right="173" w:firstLine="0"/>
                        <w:jc w:val="center"/>
                        <w:rPr>
                          <w:rFonts w:ascii="Arial" w:hAnsi="Arial" w:cs="Arial" w:eastAsia="Arial"/>
                          <w:sz w:val="44"/>
                          <w:szCs w:val="4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ES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ESTO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sz w:val="4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7"/>
                          <w:sz w:val="4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EG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4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ESOS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8"/>
                          <w:sz w:val="4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9"/>
                          <w:sz w:val="44"/>
                        </w:rPr>
                        <w:t>EL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1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GO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44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IE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44"/>
                        </w:rPr>
                        <w:t>RN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5"/>
                          <w:w w:val="99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231F20"/>
                          <w:sz w:val="44"/>
                        </w:rPr>
                        <w:t>L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w w:val="95"/>
                          <w:sz w:val="44"/>
                        </w:rPr>
                        <w:t>ES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3"/>
                          <w:w w:val="95"/>
                          <w:sz w:val="4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w w:val="95"/>
                          <w:sz w:val="44"/>
                        </w:rPr>
                        <w:t>AD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44"/>
                        </w:rPr>
                        <w:t>O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w w:val="95"/>
                          <w:sz w:val="4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44"/>
                        </w:rPr>
                        <w:t>E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CHIHUAHU</w:t>
                      </w:r>
                      <w:r>
                        <w:rPr>
                          <w:rFonts w:ascii="Arial"/>
                          <w:b/>
                          <w:color w:val="231F20"/>
                          <w:sz w:val="44"/>
                        </w:rPr>
                        <w:t>A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43"/>
                          <w:w w:val="95"/>
                          <w:sz w:val="4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w w:val="95"/>
                          <w:sz w:val="44"/>
                        </w:rPr>
                        <w:t>AR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44"/>
                        </w:rPr>
                        <w:t>A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EL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w w:val="99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44"/>
                        </w:rPr>
                        <w:t>EJERCICIO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9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FISCAL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2021</w:t>
                      </w:r>
                      <w:r>
                        <w:rPr>
                          <w:rFonts w:ascii="Arial"/>
                          <w:sz w:val="44"/>
                        </w:rPr>
                      </w:r>
                    </w:p>
                    <w:p>
                      <w:pPr>
                        <w:spacing w:line="398" w:lineRule="auto" w:before="9"/>
                        <w:ind w:left="826" w:right="532" w:firstLine="0"/>
                        <w:jc w:val="center"/>
                        <w:rPr>
                          <w:rFonts w:ascii="Arial" w:hAnsi="Arial" w:cs="Arial" w:eastAsia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11"/>
                          <w:sz w:val="44"/>
                        </w:rPr>
                        <w:t>(DECRE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0"/>
                          <w:sz w:val="44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2"/>
                          <w:sz w:val="44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º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1"/>
                          <w:sz w:val="44"/>
                        </w:rPr>
                        <w:t>LXVI/APPEE/0953/202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0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8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4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69"/>
                          <w:sz w:val="44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2"/>
                          <w:sz w:val="44"/>
                        </w:rPr>
                        <w:t>.O.)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1"/>
                          <w:w w:val="99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2"/>
                          <w:sz w:val="44"/>
                        </w:rPr>
                        <w:t>TOMO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4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I</w:t>
                      </w:r>
                      <w:r>
                        <w:rPr>
                          <w:rFonts w:ascii="Arial" w:hAnsi="Arial"/>
                          <w:sz w:val="4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820" w:bottom="280" w:left="860" w:right="860"/>
        </w:sectPr>
      </w:pPr>
    </w:p>
    <w:p>
      <w:pPr>
        <w:tabs>
          <w:tab w:pos="3372" w:val="left" w:leader="none"/>
          <w:tab w:pos="10130" w:val="left" w:leader="none"/>
        </w:tabs>
        <w:spacing w:before="50"/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231F20"/>
          <w:position w:val="1"/>
          <w:sz w:val="20"/>
        </w:rPr>
      </w:r>
      <w:r>
        <w:rPr>
          <w:rFonts w:ascii="Arial" w:hAnsi="Arial"/>
          <w:color w:val="231F20"/>
          <w:position w:val="1"/>
          <w:sz w:val="20"/>
          <w:u w:val="single" w:color="231F20"/>
        </w:rPr>
        <w:t>Jueves</w:t>
      </w:r>
      <w:r>
        <w:rPr>
          <w:rFonts w:ascii="Arial" w:hAnsi="Arial"/>
          <w:color w:val="231F20"/>
          <w:spacing w:val="-2"/>
          <w:position w:val="1"/>
          <w:sz w:val="20"/>
          <w:u w:val="single" w:color="231F20"/>
        </w:rPr>
        <w:t> </w:t>
      </w:r>
      <w:r>
        <w:rPr>
          <w:rFonts w:ascii="Arial" w:hAnsi="Arial"/>
          <w:color w:val="231F20"/>
          <w:spacing w:val="-1"/>
          <w:position w:val="1"/>
          <w:sz w:val="20"/>
          <w:u w:val="single" w:color="231F20"/>
        </w:rPr>
        <w:t>31 de</w:t>
      </w:r>
      <w:r>
        <w:rPr>
          <w:rFonts w:ascii="Arial" w:hAnsi="Arial"/>
          <w:color w:val="231F20"/>
          <w:position w:val="1"/>
          <w:sz w:val="20"/>
          <w:u w:val="single" w:color="231F20"/>
        </w:rPr>
        <w:t> </w:t>
      </w:r>
      <w:r>
        <w:rPr>
          <w:rFonts w:ascii="Arial" w:hAnsi="Arial"/>
          <w:color w:val="231F20"/>
          <w:spacing w:val="-1"/>
          <w:position w:val="1"/>
          <w:sz w:val="20"/>
          <w:u w:val="single" w:color="231F20"/>
        </w:rPr>
        <w:t>diciembre de</w:t>
      </w:r>
      <w:r>
        <w:rPr>
          <w:rFonts w:ascii="Arial" w:hAnsi="Arial"/>
          <w:color w:val="231F20"/>
          <w:position w:val="1"/>
          <w:sz w:val="20"/>
          <w:u w:val="single" w:color="231F20"/>
        </w:rPr>
        <w:t> </w:t>
      </w:r>
      <w:r>
        <w:rPr>
          <w:rFonts w:ascii="Arial" w:hAnsi="Arial"/>
          <w:color w:val="231F20"/>
          <w:spacing w:val="-1"/>
          <w:position w:val="1"/>
          <w:sz w:val="20"/>
          <w:u w:val="single" w:color="231F20"/>
        </w:rPr>
        <w:t>2020.</w:t>
        <w:tab/>
      </w:r>
      <w:r>
        <w:rPr>
          <w:rFonts w:ascii="Arial" w:hAnsi="Arial"/>
          <w:color w:val="231F20"/>
          <w:sz w:val="20"/>
          <w:u w:val="single" w:color="231F20"/>
        </w:rPr>
        <w:t>ANEXO</w:t>
      </w:r>
      <w:r>
        <w:rPr>
          <w:rFonts w:ascii="Arial" w:hAnsi="Arial"/>
          <w:color w:val="231F20"/>
          <w:spacing w:val="-6"/>
          <w:sz w:val="20"/>
          <w:u w:val="single" w:color="231F20"/>
        </w:rPr>
        <w:t> </w:t>
      </w:r>
      <w:r>
        <w:rPr>
          <w:rFonts w:ascii="Arial" w:hAnsi="Arial"/>
          <w:color w:val="231F20"/>
          <w:spacing w:val="-1"/>
          <w:sz w:val="20"/>
          <w:u w:val="single" w:color="231F20"/>
        </w:rPr>
        <w:t>DE</w:t>
      </w:r>
      <w:r>
        <w:rPr>
          <w:rFonts w:ascii="Arial" w:hAnsi="Arial"/>
          <w:color w:val="231F20"/>
          <w:spacing w:val="-5"/>
          <w:sz w:val="20"/>
          <w:u w:val="single" w:color="231F20"/>
        </w:rPr>
        <w:t> </w:t>
      </w:r>
      <w:r>
        <w:rPr>
          <w:rFonts w:ascii="Arial" w:hAnsi="Arial"/>
          <w:color w:val="231F20"/>
          <w:spacing w:val="-1"/>
          <w:sz w:val="20"/>
          <w:u w:val="single" w:color="231F20"/>
        </w:rPr>
        <w:t>LA</w:t>
      </w:r>
      <w:r>
        <w:rPr>
          <w:rFonts w:ascii="Arial" w:hAnsi="Arial"/>
          <w:color w:val="231F20"/>
          <w:spacing w:val="-15"/>
          <w:sz w:val="20"/>
          <w:u w:val="single" w:color="231F20"/>
        </w:rPr>
        <w:t> </w:t>
      </w:r>
      <w:r>
        <w:rPr>
          <w:rFonts w:ascii="Arial" w:hAnsi="Arial"/>
          <w:color w:val="231F20"/>
          <w:sz w:val="20"/>
          <w:u w:val="single" w:color="231F20"/>
        </w:rPr>
        <w:t>EDICIÓN</w:t>
      </w:r>
      <w:r>
        <w:rPr>
          <w:rFonts w:ascii="Arial" w:hAnsi="Arial"/>
          <w:color w:val="231F20"/>
          <w:spacing w:val="-5"/>
          <w:sz w:val="20"/>
          <w:u w:val="single" w:color="231F20"/>
        </w:rPr>
        <w:t> </w:t>
      </w:r>
      <w:r>
        <w:rPr>
          <w:rFonts w:ascii="Arial" w:hAnsi="Arial"/>
          <w:color w:val="231F20"/>
          <w:sz w:val="20"/>
          <w:u w:val="single" w:color="231F20"/>
        </w:rPr>
        <w:t>EXTRAORDINARIA</w:t>
      </w:r>
      <w:r>
        <w:rPr>
          <w:rFonts w:ascii="Arial" w:hAnsi="Arial"/>
          <w:color w:val="231F20"/>
          <w:spacing w:val="24"/>
          <w:sz w:val="20"/>
          <w:u w:val="single" w:color="231F20"/>
        </w:rPr>
        <w:t> </w:t>
      </w:r>
      <w:r>
        <w:rPr>
          <w:rFonts w:ascii="Arial" w:hAnsi="Arial"/>
          <w:color w:val="231F20"/>
          <w:sz w:val="20"/>
          <w:u w:val="single" w:color="231F20"/>
        </w:rPr>
        <w:t>AL</w:t>
      </w:r>
      <w:r>
        <w:rPr>
          <w:rFonts w:ascii="Arial" w:hAnsi="Arial"/>
          <w:color w:val="231F20"/>
          <w:spacing w:val="-13"/>
          <w:sz w:val="20"/>
          <w:u w:val="single" w:color="231F20"/>
        </w:rPr>
        <w:t> </w:t>
      </w:r>
      <w:r>
        <w:rPr>
          <w:rFonts w:ascii="Arial" w:hAnsi="Arial"/>
          <w:color w:val="231F20"/>
          <w:sz w:val="20"/>
          <w:u w:val="single" w:color="231F20"/>
        </w:rPr>
        <w:t>PERIÓDICO</w:t>
      </w:r>
      <w:r>
        <w:rPr>
          <w:rFonts w:ascii="Arial" w:hAnsi="Arial"/>
          <w:color w:val="231F20"/>
          <w:spacing w:val="-5"/>
          <w:sz w:val="20"/>
          <w:u w:val="single" w:color="231F20"/>
        </w:rPr>
        <w:t> </w:t>
      </w:r>
      <w:r>
        <w:rPr>
          <w:rFonts w:ascii="Arial" w:hAnsi="Arial"/>
          <w:color w:val="231F20"/>
          <w:sz w:val="20"/>
          <w:u w:val="single" w:color="231F20"/>
        </w:rPr>
        <w:t>OFICIAL</w:t>
        <w:tab/>
      </w:r>
      <w:r>
        <w:rPr>
          <w:rFonts w:ascii="Arial" w:hAnsi="Arial"/>
          <w:color w:val="231F20"/>
          <w:spacing w:val="-1"/>
          <w:sz w:val="20"/>
          <w:u w:val="single" w:color="231F20"/>
        </w:rPr>
        <w:t>29</w:t>
      </w:r>
      <w:r>
        <w:rPr>
          <w:rFonts w:ascii="Arial" w:hAnsi="Arial"/>
          <w:color w:val="231F20"/>
          <w:spacing w:val="-1"/>
          <w:sz w:val="20"/>
        </w:rPr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361" w:lineRule="auto"/>
        <w:ind w:right="169"/>
        <w:jc w:val="both"/>
      </w:pPr>
      <w:r>
        <w:rPr>
          <w:rFonts w:ascii="Century Gothic" w:hAnsi="Century Gothic"/>
          <w:b/>
        </w:rPr>
        <w:t>ARTÍCULO</w:t>
      </w:r>
      <w:r>
        <w:rPr>
          <w:rFonts w:ascii="Century Gothic" w:hAnsi="Century Gothic"/>
          <w:b/>
          <w:spacing w:val="10"/>
        </w:rPr>
        <w:t> </w:t>
      </w:r>
      <w:r>
        <w:rPr>
          <w:rFonts w:ascii="Century Gothic" w:hAnsi="Century Gothic"/>
          <w:b/>
        </w:rPr>
        <w:t>TERCERO.-</w:t>
      </w:r>
      <w:r>
        <w:rPr>
          <w:rFonts w:ascii="Century Gothic" w:hAnsi="Century Gothic"/>
          <w:b/>
          <w:spacing w:val="11"/>
        </w:rPr>
        <w:t> </w:t>
      </w:r>
      <w:r>
        <w:rPr/>
        <w:t>Respecto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interpretación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1"/>
        </w:rPr>
        <w:t> </w:t>
      </w:r>
      <w:r>
        <w:rPr>
          <w:spacing w:val="-1"/>
        </w:rPr>
        <w:t>presente</w:t>
      </w:r>
      <w:r>
        <w:rPr>
          <w:spacing w:val="12"/>
        </w:rPr>
        <w:t> </w:t>
      </w:r>
      <w:r>
        <w:rPr>
          <w:spacing w:val="-1"/>
        </w:rPr>
        <w:t>Decreto,</w:t>
      </w:r>
      <w:r>
        <w:rPr>
          <w:spacing w:val="9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/>
        <w:t>estará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los</w:t>
      </w:r>
      <w:r>
        <w:rPr>
          <w:spacing w:val="47"/>
        </w:rPr>
        <w:t> </w:t>
      </w:r>
      <w:r>
        <w:rPr>
          <w:spacing w:val="-1"/>
        </w:rPr>
        <w:t>criterios</w:t>
      </w:r>
      <w:r>
        <w:rPr>
          <w:spacing w:val="48"/>
        </w:rPr>
        <w:t> </w:t>
      </w:r>
      <w:r>
        <w:rPr>
          <w:spacing w:val="-1"/>
        </w:rPr>
        <w:t>que</w:t>
      </w:r>
      <w:r>
        <w:rPr>
          <w:spacing w:val="47"/>
        </w:rPr>
        <w:t> </w:t>
      </w:r>
      <w:r>
        <w:rPr>
          <w:spacing w:val="-1"/>
        </w:rPr>
        <w:t>para</w:t>
      </w:r>
      <w:r>
        <w:rPr>
          <w:spacing w:val="47"/>
        </w:rPr>
        <w:t> </w:t>
      </w:r>
      <w:r>
        <w:rPr/>
        <w:t>efectos</w:t>
      </w:r>
      <w:r>
        <w:rPr>
          <w:spacing w:val="49"/>
        </w:rPr>
        <w:t> </w:t>
      </w:r>
      <w:r>
        <w:rPr>
          <w:spacing w:val="-1"/>
        </w:rPr>
        <w:t>administrativos</w:t>
      </w:r>
      <w:r>
        <w:rPr>
          <w:spacing w:val="49"/>
        </w:rPr>
        <w:t> </w:t>
      </w:r>
      <w:r>
        <w:rPr/>
        <w:t>emita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Secretaría.</w:t>
      </w:r>
      <w:r>
        <w:rPr>
          <w:spacing w:val="46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igual</w:t>
      </w:r>
      <w:r>
        <w:rPr>
          <w:spacing w:val="69"/>
        </w:rPr>
        <w:t> </w:t>
      </w:r>
      <w:r>
        <w:rPr>
          <w:spacing w:val="-1"/>
        </w:rPr>
        <w:t>forma,</w:t>
      </w:r>
      <w:r>
        <w:rPr>
          <w:spacing w:val="66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Secretaría</w:t>
      </w:r>
      <w:r>
        <w:rPr/>
        <w:t> determinará  las</w:t>
      </w:r>
      <w:r>
        <w:rPr>
          <w:spacing w:val="68"/>
        </w:rPr>
        <w:t> </w:t>
      </w:r>
      <w:r>
        <w:rPr/>
        <w:t>normas</w:t>
      </w:r>
      <w:r>
        <w:rPr>
          <w:spacing w:val="69"/>
        </w:rPr>
        <w:t> </w:t>
      </w:r>
      <w:r>
        <w:rPr/>
        <w:t>y</w:t>
      </w:r>
      <w:r>
        <w:rPr>
          <w:spacing w:val="69"/>
        </w:rPr>
        <w:t> </w:t>
      </w:r>
      <w:r>
        <w:rPr>
          <w:spacing w:val="-1"/>
        </w:rPr>
        <w:t>procedimientos</w:t>
      </w:r>
      <w:r>
        <w:rPr>
          <w:spacing w:val="39"/>
        </w:rPr>
        <w:t> </w:t>
      </w:r>
      <w:r>
        <w:rPr>
          <w:spacing w:val="-1"/>
        </w:rPr>
        <w:t>administrativos</w:t>
      </w:r>
      <w:r>
        <w:rPr>
          <w:spacing w:val="12"/>
        </w:rPr>
        <w:t> </w:t>
      </w:r>
      <w:r>
        <w:rPr/>
        <w:t>e</w:t>
      </w:r>
      <w:r>
        <w:rPr>
          <w:spacing w:val="11"/>
        </w:rPr>
        <w:t> </w:t>
      </w:r>
      <w:r>
        <w:rPr>
          <w:spacing w:val="-1"/>
        </w:rPr>
        <w:t>impulsará</w:t>
      </w:r>
      <w:r>
        <w:rPr>
          <w:spacing w:val="12"/>
        </w:rPr>
        <w:t> </w:t>
      </w:r>
      <w:r>
        <w:rPr/>
        <w:t>acciones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permitan</w:t>
      </w:r>
      <w:r>
        <w:rPr>
          <w:spacing w:val="13"/>
        </w:rPr>
        <w:t> </w:t>
      </w:r>
      <w:r>
        <w:rPr/>
        <w:t>homogeneizar,</w:t>
      </w:r>
      <w:r>
        <w:rPr>
          <w:spacing w:val="43"/>
        </w:rPr>
        <w:t> </w:t>
      </w:r>
      <w:r>
        <w:rPr/>
        <w:t>desconcentrar,</w:t>
      </w:r>
      <w:r>
        <w:rPr>
          <w:spacing w:val="41"/>
        </w:rPr>
        <w:t> </w:t>
      </w:r>
      <w:r>
        <w:rPr/>
        <w:t>transparentar</w:t>
      </w:r>
      <w:r>
        <w:rPr>
          <w:spacing w:val="43"/>
        </w:rPr>
        <w:t> </w:t>
      </w:r>
      <w:r>
        <w:rPr/>
        <w:t>y</w:t>
      </w:r>
      <w:r>
        <w:rPr>
          <w:spacing w:val="43"/>
        </w:rPr>
        <w:t> </w:t>
      </w:r>
      <w:r>
        <w:rPr>
          <w:spacing w:val="-1"/>
        </w:rPr>
        <w:t>racionalizar</w:t>
      </w:r>
      <w:r>
        <w:rPr>
          <w:spacing w:val="45"/>
        </w:rPr>
        <w:t> </w:t>
      </w:r>
      <w:r>
        <w:rPr/>
        <w:t>el</w:t>
      </w:r>
      <w:r>
        <w:rPr>
          <w:spacing w:val="44"/>
        </w:rPr>
        <w:t> </w:t>
      </w:r>
      <w:r>
        <w:rPr>
          <w:spacing w:val="-1"/>
        </w:rPr>
        <w:t>gasto,</w:t>
      </w:r>
      <w:r>
        <w:rPr>
          <w:spacing w:val="41"/>
        </w:rPr>
        <w:t> </w:t>
      </w:r>
      <w:r>
        <w:rPr/>
        <w:t>con</w:t>
      </w:r>
      <w:r>
        <w:rPr>
          <w:spacing w:val="44"/>
        </w:rPr>
        <w:t> </w:t>
      </w:r>
      <w:r>
        <w:rPr/>
        <w:t>el</w:t>
      </w:r>
      <w:r>
        <w:rPr>
          <w:spacing w:val="45"/>
        </w:rPr>
        <w:t> </w:t>
      </w:r>
      <w:r>
        <w:rPr>
          <w:spacing w:val="-1"/>
        </w:rPr>
        <w:t>propósito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7"/>
        </w:rPr>
        <w:t> </w:t>
      </w:r>
      <w:r>
        <w:rPr>
          <w:spacing w:val="-1"/>
        </w:rPr>
        <w:t>asegurar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eficiencia, eficacia, </w:t>
      </w:r>
      <w:r>
        <w:rPr/>
        <w:t>control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disciplina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ejercicio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los</w:t>
      </w:r>
      <w:r>
        <w:rPr>
          <w:spacing w:val="2"/>
        </w:rPr>
        <w:t> </w:t>
      </w:r>
      <w:r>
        <w:rPr/>
        <w:t>recursos</w:t>
      </w:r>
      <w:r>
        <w:rPr>
          <w:spacing w:val="49"/>
        </w:rPr>
        <w:t> </w:t>
      </w:r>
      <w:r>
        <w:rPr>
          <w:spacing w:val="-1"/>
        </w:rPr>
        <w:t>públicos.</w:t>
      </w:r>
      <w:r>
        <w:rPr/>
      </w:r>
    </w:p>
    <w:sectPr>
      <w:pgSz w:w="12240" w:h="15840"/>
      <w:pgMar w:top="960" w:bottom="280" w:left="8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5"/>
      <w:ind w:left="370" w:firstLine="39"/>
    </w:pPr>
    <w:rPr>
      <w:rFonts w:ascii="Century Gothic" w:hAnsi="Century Gothic" w:eastAsia="Century Gothic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2021-02-22T13:24:50Z</dcterms:created>
  <dcterms:modified xsi:type="dcterms:W3CDTF">2021-02-22T13:24:50Z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LastSaved">
    <vt:filetime>2021-02-22T00:00:00Z</vt:filetime>
  </property>
</Properties>
</file>