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80A9" w14:textId="77777777" w:rsidR="00290045" w:rsidRDefault="00290045" w:rsidP="00290045">
      <w:pPr>
        <w:pStyle w:val="NoSpacing"/>
        <w:jc w:val="center"/>
        <w:rPr>
          <w:rFonts w:cstheme="minorHAnsi"/>
          <w:b/>
          <w:bCs/>
          <w:u w:val="single"/>
        </w:rPr>
      </w:pPr>
      <w:r w:rsidRPr="00765659">
        <w:rPr>
          <w:rFonts w:cstheme="minorHAnsi"/>
          <w:b/>
          <w:bCs/>
          <w:u w:val="single"/>
        </w:rPr>
        <w:t>Anexo C-2</w:t>
      </w:r>
    </w:p>
    <w:p w14:paraId="5B51D266" w14:textId="77777777" w:rsidR="00290045" w:rsidRPr="00765659" w:rsidRDefault="00290045" w:rsidP="00290045">
      <w:pPr>
        <w:pStyle w:val="NoSpacing"/>
        <w:jc w:val="center"/>
        <w:rPr>
          <w:rFonts w:cstheme="minorHAnsi"/>
          <w:b/>
          <w:bCs/>
          <w:u w:val="single"/>
        </w:rPr>
      </w:pPr>
    </w:p>
    <w:p w14:paraId="6D016865" w14:textId="77777777" w:rsidR="00290045" w:rsidRPr="00765659" w:rsidRDefault="00290045" w:rsidP="00290045">
      <w:pPr>
        <w:pStyle w:val="NoSpacing"/>
        <w:jc w:val="center"/>
        <w:rPr>
          <w:rFonts w:cstheme="minorHAnsi"/>
          <w:u w:val="single"/>
        </w:rPr>
      </w:pPr>
      <w:r w:rsidRPr="00765659">
        <w:rPr>
          <w:rFonts w:cstheme="minorHAnsi"/>
          <w:u w:val="single"/>
        </w:rPr>
        <w:t xml:space="preserve">Modelo de Oferta Financiamiento </w:t>
      </w:r>
      <w:r w:rsidRPr="00765659">
        <w:rPr>
          <w:rFonts w:eastAsia="Arial" w:cstheme="minorHAnsi"/>
          <w:bCs/>
          <w:spacing w:val="6"/>
          <w:u w:val="single"/>
          <w:lang w:val="es-ES"/>
        </w:rPr>
        <w:t>Azteca</w:t>
      </w:r>
    </w:p>
    <w:p w14:paraId="6A0EE69F" w14:textId="77777777" w:rsidR="00290045" w:rsidRPr="00765659" w:rsidRDefault="00290045" w:rsidP="00290045">
      <w:pPr>
        <w:pStyle w:val="NoSpacing"/>
        <w:rPr>
          <w:rFonts w:cstheme="minorHAnsi"/>
          <w:strike/>
          <w:u w:val="single"/>
        </w:rPr>
      </w:pPr>
    </w:p>
    <w:p w14:paraId="58B24C3C" w14:textId="77777777" w:rsidR="00290045" w:rsidRPr="00527892" w:rsidRDefault="00290045" w:rsidP="00290045">
      <w:pPr>
        <w:spacing w:after="0" w:line="240" w:lineRule="auto"/>
        <w:jc w:val="right"/>
        <w:rPr>
          <w:rFonts w:cstheme="minorHAnsi"/>
          <w:spacing w:val="6"/>
        </w:rPr>
      </w:pPr>
      <w:r w:rsidRPr="00765659">
        <w:rPr>
          <w:rFonts w:cstheme="minorHAnsi"/>
          <w:spacing w:val="6"/>
        </w:rPr>
        <w:t>[*] Lugar y Fecha de Expedición</w:t>
      </w:r>
    </w:p>
    <w:p w14:paraId="4B2377E8" w14:textId="77777777" w:rsidR="00290045" w:rsidRDefault="00290045" w:rsidP="00290045">
      <w:pPr>
        <w:tabs>
          <w:tab w:val="left" w:pos="6075"/>
        </w:tabs>
        <w:spacing w:after="0" w:line="240" w:lineRule="auto"/>
        <w:rPr>
          <w:rFonts w:cstheme="minorHAnsi"/>
          <w:b/>
          <w:spacing w:val="6"/>
        </w:rPr>
      </w:pPr>
    </w:p>
    <w:p w14:paraId="2ABBDE84" w14:textId="77777777" w:rsidR="00290045" w:rsidRPr="00765659" w:rsidRDefault="00290045" w:rsidP="00290045">
      <w:pPr>
        <w:tabs>
          <w:tab w:val="left" w:pos="6075"/>
        </w:tabs>
        <w:spacing w:after="0" w:line="240" w:lineRule="auto"/>
        <w:rPr>
          <w:rFonts w:cstheme="minorHAnsi"/>
          <w:b/>
          <w:spacing w:val="6"/>
        </w:rPr>
      </w:pPr>
      <w:r w:rsidRPr="00765659">
        <w:rPr>
          <w:rFonts w:cstheme="minorHAnsi"/>
          <w:b/>
          <w:spacing w:val="6"/>
        </w:rPr>
        <w:t>Mtro. José de Jesús Granillo Vázquez</w:t>
      </w:r>
    </w:p>
    <w:p w14:paraId="045442A0" w14:textId="77777777" w:rsidR="00290045" w:rsidRPr="00765659" w:rsidRDefault="00290045" w:rsidP="00290045">
      <w:pPr>
        <w:tabs>
          <w:tab w:val="left" w:pos="6075"/>
        </w:tabs>
        <w:spacing w:after="0" w:line="240" w:lineRule="auto"/>
        <w:rPr>
          <w:rFonts w:cstheme="minorHAnsi"/>
          <w:b/>
          <w:spacing w:val="6"/>
        </w:rPr>
      </w:pPr>
      <w:r w:rsidRPr="00765659">
        <w:rPr>
          <w:rFonts w:cstheme="minorHAnsi"/>
          <w:b/>
          <w:spacing w:val="6"/>
        </w:rPr>
        <w:t>Secretario de Hacienda</w:t>
      </w:r>
      <w:r w:rsidRPr="00765659">
        <w:rPr>
          <w:rFonts w:cstheme="minorHAnsi"/>
          <w:b/>
          <w:spacing w:val="6"/>
        </w:rPr>
        <w:tab/>
      </w:r>
    </w:p>
    <w:p w14:paraId="2F8CB158" w14:textId="77777777" w:rsidR="00290045" w:rsidRPr="00765659" w:rsidRDefault="00290045" w:rsidP="00290045">
      <w:pPr>
        <w:spacing w:after="0" w:line="240" w:lineRule="auto"/>
        <w:rPr>
          <w:rFonts w:cstheme="minorHAnsi"/>
          <w:b/>
          <w:spacing w:val="6"/>
        </w:rPr>
      </w:pPr>
      <w:r w:rsidRPr="00765659">
        <w:rPr>
          <w:rFonts w:cstheme="minorHAnsi"/>
          <w:b/>
          <w:spacing w:val="6"/>
        </w:rPr>
        <w:t>Gobierno del Estado de Chihuahua</w:t>
      </w:r>
    </w:p>
    <w:p w14:paraId="437C3FCE" w14:textId="77777777" w:rsidR="00290045" w:rsidRDefault="00290045" w:rsidP="00290045">
      <w:pPr>
        <w:spacing w:after="0" w:line="240" w:lineRule="auto"/>
        <w:rPr>
          <w:rFonts w:cstheme="minorHAnsi"/>
          <w:b/>
          <w:spacing w:val="6"/>
        </w:rPr>
      </w:pPr>
      <w:r w:rsidRPr="00765659">
        <w:rPr>
          <w:rFonts w:cstheme="minorHAnsi"/>
          <w:b/>
          <w:spacing w:val="6"/>
        </w:rPr>
        <w:t>PRESENTE</w:t>
      </w:r>
    </w:p>
    <w:p w14:paraId="10A89C94" w14:textId="77777777" w:rsidR="00290045" w:rsidRPr="00527892" w:rsidRDefault="00290045" w:rsidP="00290045">
      <w:pPr>
        <w:spacing w:after="0" w:line="240" w:lineRule="auto"/>
        <w:rPr>
          <w:rFonts w:cstheme="minorHAnsi"/>
          <w:b/>
          <w:spacing w:val="6"/>
        </w:rPr>
      </w:pPr>
    </w:p>
    <w:p w14:paraId="2F8B8BF8" w14:textId="77777777" w:rsidR="00290045" w:rsidRPr="00765659" w:rsidRDefault="00290045" w:rsidP="00290045">
      <w:pPr>
        <w:spacing w:after="0" w:line="240" w:lineRule="auto"/>
        <w:jc w:val="right"/>
        <w:rPr>
          <w:rFonts w:cstheme="minorHAnsi"/>
          <w:b/>
          <w:bCs/>
          <w:spacing w:val="6"/>
        </w:rPr>
      </w:pPr>
      <w:r w:rsidRPr="00765659">
        <w:rPr>
          <w:rFonts w:cstheme="minorHAnsi"/>
          <w:b/>
          <w:bCs/>
          <w:spacing w:val="6"/>
        </w:rPr>
        <w:t xml:space="preserve">Re. Oferta irrevocable para la Licitación Pública </w:t>
      </w:r>
    </w:p>
    <w:p w14:paraId="17857766" w14:textId="77777777" w:rsidR="00290045" w:rsidRPr="00765659" w:rsidRDefault="00290045" w:rsidP="00290045">
      <w:pPr>
        <w:spacing w:after="0" w:line="240" w:lineRule="auto"/>
        <w:jc w:val="right"/>
        <w:rPr>
          <w:rFonts w:cstheme="minorHAnsi"/>
          <w:b/>
          <w:bCs/>
          <w:spacing w:val="6"/>
        </w:rPr>
      </w:pPr>
      <w:r w:rsidRPr="00765659">
        <w:rPr>
          <w:rFonts w:cstheme="minorHAnsi"/>
          <w:b/>
          <w:bCs/>
          <w:spacing w:val="6"/>
        </w:rPr>
        <w:t xml:space="preserve">No. </w:t>
      </w:r>
      <w:r w:rsidRPr="00765659">
        <w:rPr>
          <w:rFonts w:cstheme="minorHAnsi"/>
          <w:b/>
        </w:rPr>
        <w:t>SH/LPDP/007/2023</w:t>
      </w:r>
      <w:r w:rsidRPr="00765659">
        <w:rPr>
          <w:rFonts w:cstheme="minorHAnsi"/>
          <w:b/>
          <w:bCs/>
          <w:spacing w:val="6"/>
        </w:rPr>
        <w:t>, Financiamiento Azteca.</w:t>
      </w:r>
    </w:p>
    <w:p w14:paraId="76423069" w14:textId="77777777" w:rsidR="00290045" w:rsidRPr="00765659" w:rsidRDefault="00290045" w:rsidP="00290045">
      <w:pPr>
        <w:spacing w:after="0" w:line="240" w:lineRule="auto"/>
        <w:jc w:val="both"/>
        <w:rPr>
          <w:rFonts w:cstheme="minorHAnsi"/>
          <w:spacing w:val="6"/>
        </w:rPr>
      </w:pPr>
    </w:p>
    <w:p w14:paraId="64481A5D" w14:textId="77777777" w:rsidR="00290045" w:rsidRPr="00765659" w:rsidRDefault="00290045" w:rsidP="00290045">
      <w:pPr>
        <w:spacing w:after="0" w:line="240" w:lineRule="auto"/>
        <w:ind w:firstLine="708"/>
        <w:jc w:val="both"/>
        <w:rPr>
          <w:rFonts w:cstheme="minorHAnsi"/>
          <w:spacing w:val="6"/>
        </w:rPr>
      </w:pPr>
      <w:r w:rsidRPr="00765659">
        <w:rPr>
          <w:rFonts w:cstheme="minorHAnsi"/>
          <w:spacing w:val="6"/>
        </w:rPr>
        <w:t>[Nombre del Licitante], representada por [Nombre del Representante], según se ha acreditado con la documentación [Datos del Poder] (la “</w:t>
      </w:r>
      <w:r w:rsidRPr="00765659">
        <w:rPr>
          <w:rFonts w:cstheme="minorHAnsi"/>
          <w:spacing w:val="6"/>
          <w:u w:val="single"/>
        </w:rPr>
        <w:t>Institución Financiera</w:t>
      </w:r>
      <w:r w:rsidRPr="00765659">
        <w:rPr>
          <w:rFonts w:cstheme="minorHAnsi"/>
          <w:spacing w:val="6"/>
        </w:rPr>
        <w:t>”), enviada el [*] de [*] a la Secretaría de Hacienda del Poder Ejecutivo del Estado Libre y Soberano de Chihuahua (la “</w:t>
      </w:r>
      <w:r w:rsidRPr="00765659">
        <w:rPr>
          <w:rFonts w:cstheme="minorHAnsi"/>
          <w:spacing w:val="6"/>
          <w:u w:val="single"/>
        </w:rPr>
        <w:t>Secretaría</w:t>
      </w:r>
      <w:r w:rsidRPr="00765659">
        <w:rPr>
          <w:rFonts w:cstheme="minorHAnsi"/>
          <w:spacing w:val="6"/>
        </w:rPr>
        <w:t>” y el “</w:t>
      </w:r>
      <w:r w:rsidRPr="00765659">
        <w:rPr>
          <w:rFonts w:cstheme="minorHAnsi"/>
          <w:spacing w:val="6"/>
          <w:u w:val="single"/>
        </w:rPr>
        <w:t>Estado</w:t>
      </w:r>
      <w:r w:rsidRPr="00765659">
        <w:rPr>
          <w:rFonts w:cstheme="minorHAnsi"/>
          <w:spacing w:val="6"/>
        </w:rPr>
        <w:t xml:space="preserve">”, respectivamente), en la Licitación Pública No. </w:t>
      </w:r>
      <w:r w:rsidRPr="00765659">
        <w:rPr>
          <w:rFonts w:cstheme="minorHAnsi"/>
          <w:b/>
        </w:rPr>
        <w:t xml:space="preserve">SH/LPDP/007/2023 </w:t>
      </w:r>
      <w:r w:rsidRPr="00765659">
        <w:rPr>
          <w:rFonts w:cstheme="minorHAnsi"/>
          <w:spacing w:val="6"/>
        </w:rPr>
        <w:t>convocada por el Estado, a través de la Secretaría, el [*] de [*] de [*] (la “</w:t>
      </w:r>
      <w:r w:rsidRPr="00765659">
        <w:rPr>
          <w:rFonts w:cstheme="minorHAnsi"/>
          <w:spacing w:val="6"/>
          <w:u w:val="single"/>
        </w:rPr>
        <w:t>Convocatoria</w:t>
      </w:r>
      <w:r w:rsidRPr="00765659">
        <w:rPr>
          <w:rFonts w:cstheme="minorHAnsi"/>
          <w:spacing w:val="6"/>
        </w:rPr>
        <w:t xml:space="preserve">”), presenta la siguiente Oferta para el instrumento derivado </w:t>
      </w:r>
      <w:r w:rsidRPr="00765659">
        <w:rPr>
          <w:rFonts w:eastAsia="Arial" w:cstheme="minorHAnsi"/>
          <w:bCs/>
          <w:spacing w:val="6"/>
          <w:lang w:val="es-ES"/>
        </w:rPr>
        <w:t>Derivados</w:t>
      </w:r>
      <w:r w:rsidRPr="00765659">
        <w:rPr>
          <w:rFonts w:cstheme="minorHAnsi"/>
        </w:rPr>
        <w:t xml:space="preserve"> de cobertura de tasa bajo la modalidad de CAP Spread</w:t>
      </w:r>
      <w:r w:rsidRPr="00765659">
        <w:rPr>
          <w:rFonts w:cstheme="minorHAnsi"/>
          <w:spacing w:val="6"/>
        </w:rPr>
        <w:t xml:space="preserve">, con la finalidad de darle cobertura al Financiamiento Azteca que se describe en la presente. </w:t>
      </w:r>
    </w:p>
    <w:p w14:paraId="3D28431E" w14:textId="77777777" w:rsidR="00290045" w:rsidRPr="00765659" w:rsidRDefault="00290045" w:rsidP="00290045">
      <w:pPr>
        <w:spacing w:after="0" w:line="240" w:lineRule="auto"/>
        <w:ind w:firstLine="708"/>
        <w:jc w:val="both"/>
        <w:rPr>
          <w:rFonts w:cstheme="minorHAnsi"/>
          <w:spacing w:val="6"/>
        </w:rPr>
      </w:pPr>
    </w:p>
    <w:p w14:paraId="4CA3ADDD" w14:textId="77777777" w:rsidR="00290045" w:rsidRPr="00765659" w:rsidRDefault="00290045" w:rsidP="00290045">
      <w:pPr>
        <w:spacing w:after="0" w:line="240" w:lineRule="auto"/>
        <w:ind w:firstLine="708"/>
        <w:jc w:val="both"/>
        <w:rPr>
          <w:rFonts w:cstheme="minorHAnsi"/>
          <w:i/>
          <w:iCs/>
          <w:lang w:val="es-ES"/>
        </w:rPr>
      </w:pPr>
      <w:r w:rsidRPr="00765659">
        <w:rPr>
          <w:rFonts w:cstheme="minorHAnsi"/>
          <w:i/>
          <w:iCs/>
        </w:rPr>
        <w:t>Los términos en mayúscula inicial que no se encuentren expresamente definidos en la presente tendrán el significado que se les atribuye en la Convocatoria.</w:t>
      </w:r>
    </w:p>
    <w:p w14:paraId="3E51DA91" w14:textId="77777777" w:rsidR="00290045" w:rsidRPr="00765659" w:rsidRDefault="00290045" w:rsidP="00290045">
      <w:pPr>
        <w:spacing w:after="0" w:line="240" w:lineRule="auto"/>
        <w:ind w:firstLine="708"/>
        <w:jc w:val="both"/>
        <w:rPr>
          <w:rFonts w:cstheme="minorHAnsi"/>
          <w:spacing w:val="6"/>
        </w:rPr>
      </w:pPr>
    </w:p>
    <w:p w14:paraId="653ABA00" w14:textId="77777777" w:rsidR="00290045" w:rsidRPr="00765659" w:rsidRDefault="00290045" w:rsidP="00290045">
      <w:pPr>
        <w:spacing w:after="0" w:line="240" w:lineRule="auto"/>
        <w:ind w:firstLine="708"/>
        <w:jc w:val="both"/>
        <w:rPr>
          <w:rFonts w:cstheme="minorHAnsi"/>
          <w:spacing w:val="6"/>
        </w:rPr>
      </w:pPr>
      <w:r w:rsidRPr="00765659">
        <w:rPr>
          <w:rFonts w:cstheme="minorHAnsi"/>
          <w:spacing w:val="6"/>
        </w:rPr>
        <w:t>La Institución Financiera manifiesta que la presente Oferta constituye una oferta en firme, vinculante e irrevocable, con una vigencia hasta la fecha y hora prevista en la Convocatoria, bajo los siguientes términos y condiciones:</w:t>
      </w:r>
    </w:p>
    <w:p w14:paraId="18FE7D3A" w14:textId="77777777" w:rsidR="00290045" w:rsidRDefault="00290045" w:rsidP="00290045">
      <w:pPr>
        <w:spacing w:after="0" w:line="240" w:lineRule="auto"/>
        <w:rPr>
          <w:rFonts w:cstheme="minorHAnsi"/>
          <w:b/>
          <w:bCs/>
          <w:spacing w:val="6"/>
        </w:rPr>
      </w:pPr>
    </w:p>
    <w:p w14:paraId="7616CAC5" w14:textId="77777777" w:rsidR="00290045" w:rsidRPr="00765659" w:rsidRDefault="00290045" w:rsidP="00290045">
      <w:pPr>
        <w:spacing w:after="0" w:line="240" w:lineRule="auto"/>
        <w:rPr>
          <w:rFonts w:cstheme="minorHAnsi"/>
          <w:b/>
          <w:bCs/>
          <w:spacing w:val="6"/>
        </w:rPr>
      </w:pPr>
    </w:p>
    <w:p w14:paraId="636DEA50" w14:textId="77777777" w:rsidR="00290045" w:rsidRPr="00765659" w:rsidRDefault="00290045" w:rsidP="00290045">
      <w:pPr>
        <w:pStyle w:val="ListParagraph"/>
        <w:numPr>
          <w:ilvl w:val="0"/>
          <w:numId w:val="1"/>
        </w:numPr>
        <w:spacing w:after="0" w:line="240" w:lineRule="auto"/>
        <w:ind w:left="567" w:hanging="567"/>
        <w:rPr>
          <w:rFonts w:cstheme="minorHAnsi"/>
          <w:b/>
          <w:bCs/>
          <w:spacing w:val="6"/>
        </w:rPr>
      </w:pPr>
      <w:r w:rsidRPr="00765659">
        <w:rPr>
          <w:rFonts w:cstheme="minorHAnsi"/>
          <w:b/>
          <w:bCs/>
          <w:spacing w:val="6"/>
        </w:rPr>
        <w:t>Aspectos a Ofertar:</w:t>
      </w:r>
    </w:p>
    <w:p w14:paraId="0AC2FDEB" w14:textId="77777777" w:rsidR="00290045" w:rsidRPr="00DE43BC" w:rsidRDefault="00290045" w:rsidP="00290045">
      <w:pPr>
        <w:spacing w:after="0" w:line="240" w:lineRule="auto"/>
        <w:rPr>
          <w:rFonts w:cstheme="minorHAnsi"/>
          <w:spacing w:val="6"/>
          <w:sz w:val="24"/>
          <w:szCs w:val="24"/>
        </w:rPr>
      </w:pPr>
    </w:p>
    <w:p w14:paraId="7593E7B3" w14:textId="77777777" w:rsidR="00290045" w:rsidRPr="00DE43BC" w:rsidRDefault="00290045" w:rsidP="00290045">
      <w:pPr>
        <w:spacing w:after="0" w:line="240" w:lineRule="auto"/>
        <w:jc w:val="both"/>
        <w:rPr>
          <w:rFonts w:cstheme="minorHAnsi"/>
          <w:b/>
          <w:bCs/>
          <w:spacing w:val="6"/>
          <w:sz w:val="24"/>
          <w:szCs w:val="24"/>
        </w:rPr>
      </w:pPr>
      <w:r w:rsidRPr="00DE43BC">
        <w:rPr>
          <w:rFonts w:cstheme="minorHAnsi"/>
          <w:b/>
          <w:bCs/>
          <w:spacing w:val="6"/>
          <w:sz w:val="24"/>
          <w:szCs w:val="24"/>
        </w:rPr>
        <w:t>La contraprestación o prima por la contratación del Instrumento Derivado referido en la presente oferta será por la cantidad de $[*] ([*] Pesos [*]/100 M.N.).</w:t>
      </w:r>
    </w:p>
    <w:p w14:paraId="3D17B45B" w14:textId="77777777" w:rsidR="00290045" w:rsidRPr="00765659" w:rsidRDefault="00290045" w:rsidP="00290045">
      <w:pPr>
        <w:spacing w:after="0" w:line="240" w:lineRule="auto"/>
        <w:jc w:val="both"/>
        <w:rPr>
          <w:rFonts w:cstheme="minorHAnsi"/>
          <w:b/>
          <w:bCs/>
          <w:spacing w:val="6"/>
        </w:rPr>
      </w:pPr>
    </w:p>
    <w:p w14:paraId="516ECC71" w14:textId="77777777" w:rsidR="00290045" w:rsidRPr="00765659" w:rsidRDefault="00290045" w:rsidP="00290045">
      <w:pPr>
        <w:pStyle w:val="ListParagraph"/>
        <w:numPr>
          <w:ilvl w:val="0"/>
          <w:numId w:val="1"/>
        </w:numPr>
        <w:spacing w:after="0" w:line="240" w:lineRule="auto"/>
        <w:ind w:left="567" w:hanging="567"/>
        <w:rPr>
          <w:rFonts w:cstheme="minorHAnsi"/>
          <w:b/>
          <w:bCs/>
          <w:spacing w:val="6"/>
        </w:rPr>
      </w:pPr>
      <w:r w:rsidRPr="00765659">
        <w:rPr>
          <w:rFonts w:cstheme="minorHAnsi"/>
          <w:b/>
          <w:bCs/>
          <w:spacing w:val="6"/>
        </w:rPr>
        <w:t>Características del Instrumento Derivado:</w:t>
      </w:r>
    </w:p>
    <w:p w14:paraId="22A5EC89" w14:textId="77777777" w:rsidR="00290045" w:rsidRPr="00765659" w:rsidRDefault="00290045" w:rsidP="00290045">
      <w:pPr>
        <w:spacing w:after="0" w:line="240" w:lineRule="auto"/>
        <w:rPr>
          <w:rFonts w:cstheme="minorHAnsi"/>
          <w:spacing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290045" w:rsidRPr="00765659" w14:paraId="4690C8BC" w14:textId="77777777" w:rsidTr="005E02DA">
        <w:tc>
          <w:tcPr>
            <w:tcW w:w="2694" w:type="dxa"/>
            <w:tcBorders>
              <w:top w:val="single" w:sz="4" w:space="0" w:color="auto"/>
              <w:left w:val="single" w:sz="4" w:space="0" w:color="auto"/>
              <w:bottom w:val="single" w:sz="4" w:space="0" w:color="auto"/>
              <w:right w:val="single" w:sz="4" w:space="0" w:color="auto"/>
            </w:tcBorders>
            <w:hideMark/>
          </w:tcPr>
          <w:p w14:paraId="5270034F"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29C67537" w14:textId="77777777" w:rsidR="00290045" w:rsidRDefault="00290045" w:rsidP="00290045">
            <w:pPr>
              <w:spacing w:after="0" w:line="240" w:lineRule="auto"/>
              <w:jc w:val="both"/>
              <w:rPr>
                <w:rFonts w:eastAsia="Arial" w:cstheme="minorHAnsi"/>
                <w:bCs/>
                <w:spacing w:val="6"/>
              </w:rPr>
            </w:pPr>
            <w:r w:rsidRPr="00765659">
              <w:rPr>
                <w:rFonts w:eastAsia="Arial" w:cstheme="minorHAnsi"/>
                <w:bCs/>
                <w:spacing w:val="6"/>
              </w:rPr>
              <w:t>Instrumento Derivado de cobertura de tasa bajo la modalidad de CAP Spread, en virtud del cual, la contraparte se obliga a cubrir los intereses que se ubiquen dentro del Rango de Ejercicio.</w:t>
            </w:r>
          </w:p>
          <w:p w14:paraId="2E3BC8BD" w14:textId="77777777" w:rsidR="00290045" w:rsidRPr="00527892" w:rsidRDefault="00290045" w:rsidP="00290045">
            <w:pPr>
              <w:spacing w:after="0" w:line="240" w:lineRule="auto"/>
              <w:jc w:val="both"/>
              <w:rPr>
                <w:rFonts w:eastAsia="Arial" w:cstheme="minorHAnsi"/>
                <w:bCs/>
                <w:spacing w:val="6"/>
              </w:rPr>
            </w:pPr>
          </w:p>
        </w:tc>
      </w:tr>
      <w:tr w:rsidR="00290045" w:rsidRPr="00765659" w14:paraId="15C7A732" w14:textId="77777777" w:rsidTr="005E02DA">
        <w:tc>
          <w:tcPr>
            <w:tcW w:w="2694" w:type="dxa"/>
            <w:tcBorders>
              <w:top w:val="single" w:sz="4" w:space="0" w:color="auto"/>
              <w:left w:val="single" w:sz="4" w:space="0" w:color="auto"/>
              <w:bottom w:val="single" w:sz="4" w:space="0" w:color="auto"/>
              <w:right w:val="single" w:sz="4" w:space="0" w:color="auto"/>
            </w:tcBorders>
          </w:tcPr>
          <w:p w14:paraId="3B71B87A"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Financiamiento al que está asociado:</w:t>
            </w:r>
          </w:p>
          <w:p w14:paraId="14BEF48B" w14:textId="77777777" w:rsidR="00290045" w:rsidRPr="00765659" w:rsidRDefault="00290045" w:rsidP="00290045">
            <w:pPr>
              <w:spacing w:after="0" w:line="240" w:lineRule="auto"/>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7CB83243" w14:textId="77777777" w:rsidR="00290045" w:rsidRPr="00765659" w:rsidRDefault="00290045" w:rsidP="00290045">
            <w:pPr>
              <w:spacing w:after="0" w:line="240" w:lineRule="auto"/>
              <w:jc w:val="both"/>
              <w:rPr>
                <w:rFonts w:eastAsia="Arial" w:cstheme="minorHAnsi"/>
                <w:bCs/>
                <w:spacing w:val="6"/>
                <w:lang w:val="es-ES"/>
              </w:rPr>
            </w:pPr>
            <w:r w:rsidRPr="00765659">
              <w:rPr>
                <w:rFonts w:eastAsia="Arial" w:cstheme="minorHAnsi"/>
                <w:bCs/>
                <w:spacing w:val="6"/>
                <w:lang w:val="es-ES"/>
              </w:rPr>
              <w:lastRenderedPageBreak/>
              <w:t xml:space="preserve">Contrato de Apertura de Crédito Simple de fecha 20 de julio de 2022, que celebraron el Estado Libre y Soberano de Chihuahua </w:t>
            </w:r>
            <w:r w:rsidRPr="00765659">
              <w:rPr>
                <w:rFonts w:eastAsia="Arial" w:cstheme="minorHAnsi"/>
                <w:bCs/>
                <w:spacing w:val="6"/>
                <w:lang w:val="es-ES"/>
              </w:rPr>
              <w:lastRenderedPageBreak/>
              <w:t>como acreditado y Banco Azteca, S.A., Institución de Banca Múltiple como acreditante, hasta por una cantidad de $493’452,743.11 (Cuatrocientos noventa y tres millones cuatrocientos cincuenta y dos mil setecientos cuarenta y tres pesos 11/100 M.N.) (el “</w:t>
            </w:r>
            <w:r w:rsidRPr="00765659">
              <w:rPr>
                <w:rFonts w:eastAsia="Arial" w:cstheme="minorHAnsi"/>
                <w:bCs/>
                <w:spacing w:val="6"/>
                <w:u w:val="single"/>
                <w:lang w:val="es-ES"/>
              </w:rPr>
              <w:t>Financiamiento Azteca</w:t>
            </w:r>
            <w:r w:rsidRPr="00765659">
              <w:rPr>
                <w:rFonts w:eastAsia="Arial" w:cstheme="minorHAnsi"/>
                <w:bCs/>
                <w:spacing w:val="6"/>
                <w:lang w:val="es-ES"/>
              </w:rPr>
              <w:t>”).</w:t>
            </w:r>
          </w:p>
          <w:p w14:paraId="416D3644" w14:textId="77777777" w:rsidR="00290045" w:rsidRPr="00765659" w:rsidRDefault="00290045" w:rsidP="00290045">
            <w:pPr>
              <w:spacing w:after="0" w:line="240" w:lineRule="auto"/>
              <w:jc w:val="both"/>
              <w:rPr>
                <w:rFonts w:eastAsia="Arial" w:cstheme="minorHAnsi"/>
                <w:bCs/>
                <w:spacing w:val="6"/>
              </w:rPr>
            </w:pPr>
          </w:p>
        </w:tc>
      </w:tr>
      <w:tr w:rsidR="00290045" w:rsidRPr="00765659" w14:paraId="24B5B08A" w14:textId="77777777" w:rsidTr="005E02DA">
        <w:tc>
          <w:tcPr>
            <w:tcW w:w="2694" w:type="dxa"/>
            <w:tcBorders>
              <w:top w:val="single" w:sz="4" w:space="0" w:color="auto"/>
              <w:left w:val="single" w:sz="4" w:space="0" w:color="auto"/>
              <w:bottom w:val="single" w:sz="4" w:space="0" w:color="auto"/>
              <w:right w:val="single" w:sz="4" w:space="0" w:color="auto"/>
            </w:tcBorders>
            <w:hideMark/>
          </w:tcPr>
          <w:p w14:paraId="2765F07F"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lastRenderedPageBreak/>
              <w:t>Monto a asegurar:</w:t>
            </w:r>
          </w:p>
        </w:tc>
        <w:tc>
          <w:tcPr>
            <w:tcW w:w="6139" w:type="dxa"/>
            <w:tcBorders>
              <w:top w:val="single" w:sz="4" w:space="0" w:color="auto"/>
              <w:left w:val="single" w:sz="4" w:space="0" w:color="auto"/>
              <w:bottom w:val="single" w:sz="4" w:space="0" w:color="auto"/>
              <w:right w:val="single" w:sz="4" w:space="0" w:color="auto"/>
            </w:tcBorders>
          </w:tcPr>
          <w:p w14:paraId="0CC80EFB" w14:textId="77777777" w:rsidR="00290045" w:rsidRDefault="00290045" w:rsidP="00290045">
            <w:pPr>
              <w:spacing w:after="0" w:line="240" w:lineRule="auto"/>
              <w:jc w:val="both"/>
              <w:rPr>
                <w:rFonts w:eastAsia="Arial" w:cstheme="minorHAnsi"/>
                <w:b/>
                <w:spacing w:val="6"/>
                <w:lang w:val="es-ES"/>
              </w:rPr>
            </w:pPr>
            <w:r w:rsidRPr="00964469">
              <w:rPr>
                <w:rFonts w:eastAsia="Arial" w:cstheme="minorHAnsi"/>
                <w:bCs/>
                <w:spacing w:val="6"/>
                <w:lang w:val="es-ES"/>
              </w:rPr>
              <w:t>La cantidad de $</w:t>
            </w:r>
            <w:r w:rsidRPr="001265E5">
              <w:rPr>
                <w:rFonts w:eastAsia="Arial" w:cstheme="minorHAnsi"/>
                <w:bCs/>
                <w:spacing w:val="6"/>
                <w:lang w:val="es-ES"/>
              </w:rPr>
              <w:t>490’117,173.11 (Cuatrocientos noventa millones ciento diecisiete mil ciento setenta y tres pesos 11/100 Moneda Nacional)</w:t>
            </w:r>
            <w:r w:rsidRPr="00964469">
              <w:rPr>
                <w:rFonts w:eastAsia="Arial" w:cstheme="minorHAnsi"/>
                <w:bCs/>
                <w:spacing w:val="6"/>
                <w:lang w:val="es-ES"/>
              </w:rPr>
              <w:t xml:space="preserve">, asociada al Financiamiento Azteca y de acuerdo con la tabla de amortización adjunta al presente como </w:t>
            </w:r>
            <w:r w:rsidRPr="00527892">
              <w:rPr>
                <w:rFonts w:eastAsia="Arial" w:cstheme="minorHAnsi"/>
                <w:bCs/>
                <w:spacing w:val="6"/>
                <w:lang w:val="es-ES"/>
              </w:rPr>
              <w:t>Anexo B-2 a la convocatoria.</w:t>
            </w:r>
            <w:r>
              <w:rPr>
                <w:rFonts w:eastAsia="Arial" w:cstheme="minorHAnsi"/>
                <w:b/>
                <w:spacing w:val="6"/>
                <w:lang w:val="es-ES"/>
              </w:rPr>
              <w:t xml:space="preserve"> </w:t>
            </w:r>
          </w:p>
          <w:p w14:paraId="71F37AAA" w14:textId="77777777" w:rsidR="00290045" w:rsidRPr="00765659" w:rsidRDefault="00290045" w:rsidP="00290045">
            <w:pPr>
              <w:spacing w:after="0" w:line="240" w:lineRule="auto"/>
              <w:jc w:val="both"/>
              <w:rPr>
                <w:rFonts w:eastAsia="Arial" w:cstheme="minorHAnsi"/>
                <w:bCs/>
                <w:spacing w:val="6"/>
              </w:rPr>
            </w:pPr>
          </w:p>
        </w:tc>
      </w:tr>
      <w:tr w:rsidR="00290045" w:rsidRPr="00765659" w14:paraId="46D55DA5" w14:textId="77777777" w:rsidTr="005E02DA">
        <w:tc>
          <w:tcPr>
            <w:tcW w:w="2694" w:type="dxa"/>
            <w:tcBorders>
              <w:top w:val="single" w:sz="4" w:space="0" w:color="auto"/>
              <w:left w:val="single" w:sz="4" w:space="0" w:color="auto"/>
              <w:bottom w:val="single" w:sz="4" w:space="0" w:color="auto"/>
              <w:right w:val="single" w:sz="4" w:space="0" w:color="auto"/>
            </w:tcBorders>
          </w:tcPr>
          <w:p w14:paraId="69425D72"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Rango de Ejercicio:</w:t>
            </w:r>
          </w:p>
        </w:tc>
        <w:tc>
          <w:tcPr>
            <w:tcW w:w="6139" w:type="dxa"/>
            <w:tcBorders>
              <w:top w:val="single" w:sz="4" w:space="0" w:color="auto"/>
              <w:left w:val="single" w:sz="4" w:space="0" w:color="auto"/>
              <w:bottom w:val="single" w:sz="4" w:space="0" w:color="auto"/>
              <w:right w:val="single" w:sz="4" w:space="0" w:color="auto"/>
            </w:tcBorders>
          </w:tcPr>
          <w:p w14:paraId="3207CAE9" w14:textId="77777777" w:rsidR="00290045" w:rsidRDefault="00290045" w:rsidP="00290045">
            <w:pPr>
              <w:spacing w:after="0" w:line="240" w:lineRule="auto"/>
              <w:contextualSpacing/>
              <w:jc w:val="both"/>
              <w:rPr>
                <w:rFonts w:eastAsia="Arial" w:cstheme="minorHAnsi"/>
                <w:bCs/>
                <w:spacing w:val="6"/>
              </w:rPr>
            </w:pPr>
            <w:r w:rsidRPr="00964469">
              <w:rPr>
                <w:rFonts w:eastAsia="Arial" w:cstheme="minorHAnsi"/>
                <w:bCs/>
                <w:spacing w:val="6"/>
              </w:rPr>
              <w:t>El Piso del Rango de Ejercicio será de será de 1</w:t>
            </w:r>
            <w:r w:rsidRPr="001265E5">
              <w:rPr>
                <w:rFonts w:eastAsia="Arial" w:cstheme="minorHAnsi"/>
                <w:bCs/>
                <w:spacing w:val="6"/>
              </w:rPr>
              <w:t>2</w:t>
            </w:r>
            <w:r w:rsidRPr="00964469">
              <w:rPr>
                <w:rFonts w:eastAsia="Arial" w:cstheme="minorHAnsi"/>
                <w:bCs/>
                <w:spacing w:val="6"/>
              </w:rPr>
              <w:t>.</w:t>
            </w:r>
            <w:r w:rsidRPr="001265E5">
              <w:rPr>
                <w:rFonts w:eastAsia="Arial" w:cstheme="minorHAnsi"/>
                <w:bCs/>
                <w:spacing w:val="6"/>
              </w:rPr>
              <w:t>0</w:t>
            </w:r>
            <w:r w:rsidRPr="00964469">
              <w:rPr>
                <w:rFonts w:eastAsia="Arial" w:cstheme="minorHAnsi"/>
                <w:bCs/>
                <w:spacing w:val="6"/>
              </w:rPr>
              <w:t>0% (</w:t>
            </w:r>
            <w:r w:rsidRPr="001265E5">
              <w:rPr>
                <w:rFonts w:eastAsia="Arial" w:cstheme="minorHAnsi"/>
                <w:bCs/>
                <w:spacing w:val="6"/>
              </w:rPr>
              <w:t>Doce</w:t>
            </w:r>
            <w:r w:rsidRPr="00964469">
              <w:rPr>
                <w:rFonts w:eastAsia="Arial" w:cstheme="minorHAnsi"/>
                <w:bCs/>
                <w:spacing w:val="6"/>
              </w:rPr>
              <w:t xml:space="preserve"> por ciento), y el Techo del Rango de Ejercicio será de 1</w:t>
            </w:r>
            <w:r w:rsidRPr="001265E5">
              <w:rPr>
                <w:rFonts w:eastAsia="Arial" w:cstheme="minorHAnsi"/>
                <w:bCs/>
                <w:spacing w:val="6"/>
              </w:rPr>
              <w:t>3</w:t>
            </w:r>
            <w:r w:rsidRPr="00964469">
              <w:rPr>
                <w:rFonts w:eastAsia="Arial" w:cstheme="minorHAnsi"/>
                <w:bCs/>
                <w:spacing w:val="6"/>
              </w:rPr>
              <w:t xml:space="preserve">.00% (Trece por ciento), en relación con la TIIE 28, que constituye la tasa de referencia para el cálculo de la tasa de interés ordinaria del Financiamiento </w:t>
            </w:r>
            <w:r w:rsidRPr="00964469">
              <w:rPr>
                <w:rFonts w:eastAsia="Arial" w:cstheme="minorHAnsi"/>
                <w:bCs/>
                <w:spacing w:val="6"/>
                <w:lang w:val="es-ES"/>
              </w:rPr>
              <w:t>Azteca</w:t>
            </w:r>
            <w:r w:rsidRPr="00964469">
              <w:rPr>
                <w:rFonts w:eastAsia="Arial" w:cstheme="minorHAnsi"/>
                <w:bCs/>
                <w:spacing w:val="6"/>
              </w:rPr>
              <w:t>.</w:t>
            </w:r>
          </w:p>
          <w:p w14:paraId="70002715" w14:textId="77777777" w:rsidR="00290045" w:rsidRPr="00765659" w:rsidRDefault="00290045" w:rsidP="00290045">
            <w:pPr>
              <w:spacing w:after="0" w:line="240" w:lineRule="auto"/>
              <w:contextualSpacing/>
              <w:jc w:val="both"/>
              <w:rPr>
                <w:rFonts w:eastAsia="Arial" w:cstheme="minorHAnsi"/>
                <w:bCs/>
                <w:spacing w:val="6"/>
              </w:rPr>
            </w:pPr>
          </w:p>
          <w:p w14:paraId="50E833AF" w14:textId="77777777" w:rsidR="00290045" w:rsidRPr="00765659" w:rsidRDefault="00290045" w:rsidP="00290045">
            <w:pPr>
              <w:spacing w:after="0" w:line="240" w:lineRule="auto"/>
              <w:contextualSpacing/>
              <w:jc w:val="both"/>
              <w:rPr>
                <w:rFonts w:eastAsia="Arial" w:cstheme="minorHAnsi"/>
                <w:bCs/>
                <w:spacing w:val="6"/>
              </w:rPr>
            </w:pPr>
            <w:r w:rsidRPr="00765659">
              <w:rPr>
                <w:rFonts w:eastAsia="Arial" w:cstheme="minorHAnsi"/>
                <w:bCs/>
                <w:spacing w:val="6"/>
              </w:rPr>
              <w:t xml:space="preserve">En el supuesto de que la Tasa de Referencia supere el Rango de Ejercicio, el Estado pagará, con recursos propios, o a través del Fideicomiso, los intereses que correspondan. </w:t>
            </w:r>
          </w:p>
          <w:p w14:paraId="77139F5B" w14:textId="77777777" w:rsidR="00290045" w:rsidRPr="00765659" w:rsidRDefault="00290045" w:rsidP="00290045">
            <w:pPr>
              <w:spacing w:after="0" w:line="240" w:lineRule="auto"/>
              <w:jc w:val="both"/>
              <w:rPr>
                <w:rFonts w:eastAsia="Arial" w:cstheme="minorHAnsi"/>
                <w:bCs/>
                <w:spacing w:val="6"/>
              </w:rPr>
            </w:pPr>
          </w:p>
        </w:tc>
      </w:tr>
      <w:tr w:rsidR="00290045" w:rsidRPr="00765659" w14:paraId="2A113F17" w14:textId="77777777" w:rsidTr="005E02DA">
        <w:tc>
          <w:tcPr>
            <w:tcW w:w="2694" w:type="dxa"/>
            <w:tcBorders>
              <w:top w:val="single" w:sz="4" w:space="0" w:color="auto"/>
              <w:left w:val="single" w:sz="4" w:space="0" w:color="auto"/>
              <w:bottom w:val="single" w:sz="4" w:space="0" w:color="auto"/>
              <w:right w:val="single" w:sz="4" w:space="0" w:color="auto"/>
            </w:tcBorders>
          </w:tcPr>
          <w:p w14:paraId="027658E3"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Plazo:</w:t>
            </w:r>
          </w:p>
          <w:p w14:paraId="113CBD0E" w14:textId="77777777" w:rsidR="00290045" w:rsidRPr="00765659" w:rsidRDefault="00290045" w:rsidP="00290045">
            <w:pPr>
              <w:spacing w:after="0" w:line="240" w:lineRule="auto"/>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622D8B97" w14:textId="77777777" w:rsidR="00290045" w:rsidRPr="00765659" w:rsidRDefault="00290045" w:rsidP="00290045">
            <w:pPr>
              <w:spacing w:after="0" w:line="240" w:lineRule="auto"/>
              <w:jc w:val="both"/>
              <w:rPr>
                <w:rFonts w:eastAsia="Arial" w:cstheme="minorHAnsi"/>
                <w:bCs/>
                <w:spacing w:val="6"/>
              </w:rPr>
            </w:pPr>
            <w:r w:rsidRPr="00765659">
              <w:rPr>
                <w:rFonts w:eastAsia="Arial" w:cstheme="minorHAnsi"/>
                <w:bCs/>
                <w:spacing w:val="6"/>
                <w:lang w:val="es-ES"/>
              </w:rPr>
              <w:t xml:space="preserve">365 (Trescientos sesenta y cinco) </w:t>
            </w:r>
            <w:r w:rsidRPr="00765659">
              <w:rPr>
                <w:rFonts w:eastAsia="Arial" w:cstheme="minorHAnsi"/>
                <w:bCs/>
                <w:spacing w:val="6"/>
              </w:rPr>
              <w:t>días, contados a partir de la Fecha de Inicio del Instrumento Derivado.</w:t>
            </w:r>
          </w:p>
          <w:p w14:paraId="085117F8" w14:textId="77777777" w:rsidR="00290045" w:rsidRPr="00765659" w:rsidRDefault="00290045" w:rsidP="00290045">
            <w:pPr>
              <w:spacing w:after="0" w:line="240" w:lineRule="auto"/>
              <w:jc w:val="both"/>
              <w:rPr>
                <w:rFonts w:eastAsia="Arial" w:cstheme="minorHAnsi"/>
                <w:bCs/>
                <w:spacing w:val="6"/>
              </w:rPr>
            </w:pPr>
          </w:p>
        </w:tc>
      </w:tr>
      <w:tr w:rsidR="00290045" w:rsidRPr="00765659" w14:paraId="14D54908" w14:textId="77777777" w:rsidTr="005E02DA">
        <w:tc>
          <w:tcPr>
            <w:tcW w:w="2694" w:type="dxa"/>
            <w:tcBorders>
              <w:top w:val="single" w:sz="4" w:space="0" w:color="auto"/>
              <w:left w:val="single" w:sz="4" w:space="0" w:color="auto"/>
              <w:bottom w:val="single" w:sz="4" w:space="0" w:color="auto"/>
              <w:right w:val="single" w:sz="4" w:space="0" w:color="auto"/>
            </w:tcBorders>
          </w:tcPr>
          <w:p w14:paraId="72AE1F75"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 xml:space="preserve">Fecha de Inicio del </w:t>
            </w:r>
          </w:p>
          <w:p w14:paraId="1CF9BDFF"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Instrumento Derivado:</w:t>
            </w:r>
          </w:p>
          <w:p w14:paraId="33FAA818"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320F6CFF" w14:textId="77777777" w:rsidR="00290045" w:rsidRPr="006233A9" w:rsidRDefault="00290045" w:rsidP="00290045">
            <w:pPr>
              <w:spacing w:after="0" w:line="240" w:lineRule="auto"/>
              <w:jc w:val="both"/>
              <w:rPr>
                <w:rFonts w:cstheme="minorHAnsi"/>
                <w:spacing w:val="6"/>
              </w:rPr>
            </w:pPr>
            <w:r w:rsidRPr="006233A9">
              <w:rPr>
                <w:rFonts w:eastAsia="Arial" w:cstheme="minorHAnsi"/>
                <w:bCs/>
                <w:spacing w:val="6"/>
              </w:rPr>
              <w:t>30 de enero de 2024.</w:t>
            </w:r>
          </w:p>
        </w:tc>
      </w:tr>
      <w:tr w:rsidR="00290045" w:rsidRPr="00765659" w14:paraId="7F962152" w14:textId="77777777" w:rsidTr="005E02DA">
        <w:tc>
          <w:tcPr>
            <w:tcW w:w="2694" w:type="dxa"/>
            <w:tcBorders>
              <w:top w:val="single" w:sz="4" w:space="0" w:color="auto"/>
              <w:left w:val="single" w:sz="4" w:space="0" w:color="auto"/>
              <w:bottom w:val="single" w:sz="4" w:space="0" w:color="auto"/>
              <w:right w:val="single" w:sz="4" w:space="0" w:color="auto"/>
            </w:tcBorders>
          </w:tcPr>
          <w:p w14:paraId="555F7BF1"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Fecha de Terminación del Instrumento Derivado:</w:t>
            </w:r>
          </w:p>
          <w:p w14:paraId="4B22A3B1"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0AEEA0A9" w14:textId="77777777" w:rsidR="00290045" w:rsidRPr="006233A9" w:rsidRDefault="00290045" w:rsidP="00290045">
            <w:pPr>
              <w:spacing w:after="0" w:line="240" w:lineRule="auto"/>
              <w:jc w:val="both"/>
              <w:rPr>
                <w:rFonts w:cstheme="minorHAnsi"/>
                <w:spacing w:val="6"/>
              </w:rPr>
            </w:pPr>
            <w:r w:rsidRPr="006233A9">
              <w:rPr>
                <w:rFonts w:eastAsia="Arial" w:cstheme="minorHAnsi"/>
                <w:bCs/>
                <w:spacing w:val="6"/>
              </w:rPr>
              <w:t>28 de enero de 2025.</w:t>
            </w:r>
          </w:p>
        </w:tc>
      </w:tr>
      <w:tr w:rsidR="00290045" w:rsidRPr="00765659" w14:paraId="5CEC5E60" w14:textId="77777777" w:rsidTr="005E02DA">
        <w:tc>
          <w:tcPr>
            <w:tcW w:w="2694" w:type="dxa"/>
            <w:tcBorders>
              <w:top w:val="single" w:sz="4" w:space="0" w:color="auto"/>
              <w:left w:val="single" w:sz="4" w:space="0" w:color="auto"/>
              <w:bottom w:val="single" w:sz="4" w:space="0" w:color="auto"/>
              <w:right w:val="single" w:sz="4" w:space="0" w:color="auto"/>
            </w:tcBorders>
          </w:tcPr>
          <w:p w14:paraId="3D895441"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Periodicidad de pago de los intereses:</w:t>
            </w:r>
          </w:p>
          <w:p w14:paraId="5872190E"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tcPr>
          <w:p w14:paraId="2C3806F4" w14:textId="77777777" w:rsidR="00290045" w:rsidRPr="00765659" w:rsidRDefault="00290045" w:rsidP="00290045">
            <w:pPr>
              <w:spacing w:after="0" w:line="240" w:lineRule="auto"/>
              <w:jc w:val="both"/>
              <w:rPr>
                <w:rFonts w:eastAsia="Arial" w:cstheme="minorHAnsi"/>
                <w:b/>
                <w:bCs/>
                <w:spacing w:val="6"/>
              </w:rPr>
            </w:pPr>
            <w:r w:rsidRPr="00765659">
              <w:rPr>
                <w:rFonts w:eastAsia="Arial" w:cstheme="minorHAnsi"/>
                <w:bCs/>
                <w:spacing w:val="6"/>
              </w:rPr>
              <w:t xml:space="preserve">Mensual, en la misma fecha que la Fecha de Pago (según dicho término se define en el contrato de crédito del Financiamiento </w:t>
            </w:r>
            <w:r w:rsidRPr="00765659">
              <w:rPr>
                <w:rFonts w:cstheme="minorHAnsi"/>
                <w:spacing w:val="6"/>
              </w:rPr>
              <w:t>Azteca</w:t>
            </w:r>
            <w:r w:rsidRPr="00765659">
              <w:rPr>
                <w:rFonts w:eastAsia="Arial" w:cstheme="minorHAnsi"/>
                <w:bCs/>
                <w:spacing w:val="6"/>
              </w:rPr>
              <w:t>).</w:t>
            </w:r>
          </w:p>
          <w:p w14:paraId="7C6F8273" w14:textId="77777777" w:rsidR="00290045" w:rsidRPr="00765659" w:rsidRDefault="00290045" w:rsidP="00290045">
            <w:pPr>
              <w:spacing w:after="0" w:line="240" w:lineRule="auto"/>
              <w:jc w:val="both"/>
              <w:rPr>
                <w:rFonts w:cstheme="minorHAnsi"/>
                <w:spacing w:val="6"/>
              </w:rPr>
            </w:pPr>
          </w:p>
        </w:tc>
      </w:tr>
      <w:tr w:rsidR="00290045" w:rsidRPr="00765659" w14:paraId="3DCF9C62" w14:textId="77777777" w:rsidTr="005E02DA">
        <w:tc>
          <w:tcPr>
            <w:tcW w:w="2694" w:type="dxa"/>
            <w:tcBorders>
              <w:top w:val="single" w:sz="4" w:space="0" w:color="auto"/>
              <w:left w:val="single" w:sz="4" w:space="0" w:color="auto"/>
              <w:bottom w:val="single" w:sz="4" w:space="0" w:color="auto"/>
              <w:right w:val="single" w:sz="4" w:space="0" w:color="auto"/>
            </w:tcBorders>
            <w:hideMark/>
          </w:tcPr>
          <w:p w14:paraId="72ED7897"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1B383264" w14:textId="77777777" w:rsidR="00290045" w:rsidRDefault="00290045" w:rsidP="00290045">
            <w:pPr>
              <w:spacing w:after="0" w:line="240" w:lineRule="auto"/>
              <w:jc w:val="both"/>
              <w:rPr>
                <w:rFonts w:eastAsia="Arial" w:cstheme="minorHAnsi"/>
                <w:bCs/>
                <w:spacing w:val="6"/>
              </w:rPr>
            </w:pPr>
            <w:r w:rsidRPr="00765659">
              <w:rPr>
                <w:rFonts w:eastAsia="Arial" w:cstheme="minorHAnsi"/>
                <w:bCs/>
                <w:spacing w:val="6"/>
              </w:rPr>
              <w:t xml:space="preserve">En cada Fecha de Pago del Financiamiento </w:t>
            </w:r>
            <w:r w:rsidRPr="00765659">
              <w:rPr>
                <w:rFonts w:cstheme="minorHAnsi"/>
                <w:spacing w:val="6"/>
              </w:rPr>
              <w:t>Azteca</w:t>
            </w:r>
            <w:r w:rsidRPr="00765659">
              <w:rPr>
                <w:rFonts w:eastAsia="Arial" w:cstheme="minorHAnsi"/>
                <w:bCs/>
                <w:spacing w:val="6"/>
              </w:rPr>
              <w:t xml:space="preserve"> (según dicho término se define en el C</w:t>
            </w:r>
            <w:r w:rsidRPr="00765659">
              <w:rPr>
                <w:rFonts w:eastAsia="Arial" w:cstheme="minorHAnsi"/>
                <w:bCs/>
                <w:spacing w:val="6"/>
                <w:lang w:val="es-ES"/>
              </w:rPr>
              <w:t xml:space="preserve">rédito </w:t>
            </w:r>
            <w:r w:rsidRPr="00765659">
              <w:rPr>
                <w:rFonts w:cstheme="minorHAnsi"/>
                <w:spacing w:val="6"/>
              </w:rPr>
              <w:t>Azteca</w:t>
            </w:r>
            <w:r w:rsidRPr="00765659">
              <w:rPr>
                <w:rFonts w:eastAsia="Arial" w:cstheme="minorHAnsi"/>
                <w:bCs/>
                <w:spacing w:val="6"/>
              </w:rPr>
              <w:t>).</w:t>
            </w:r>
          </w:p>
          <w:p w14:paraId="55F1F1A1" w14:textId="77777777" w:rsidR="00290045" w:rsidRPr="00765659" w:rsidRDefault="00290045" w:rsidP="00290045">
            <w:pPr>
              <w:spacing w:after="0" w:line="240" w:lineRule="auto"/>
              <w:jc w:val="both"/>
              <w:rPr>
                <w:rFonts w:eastAsia="Arial" w:cstheme="minorHAnsi"/>
                <w:bCs/>
                <w:spacing w:val="6"/>
              </w:rPr>
            </w:pPr>
          </w:p>
        </w:tc>
      </w:tr>
      <w:tr w:rsidR="00290045" w:rsidRPr="00765659" w14:paraId="5140FCF7" w14:textId="77777777" w:rsidTr="005E02DA">
        <w:tc>
          <w:tcPr>
            <w:tcW w:w="2694" w:type="dxa"/>
            <w:tcBorders>
              <w:top w:val="single" w:sz="4" w:space="0" w:color="auto"/>
              <w:left w:val="single" w:sz="4" w:space="0" w:color="auto"/>
              <w:bottom w:val="single" w:sz="4" w:space="0" w:color="auto"/>
              <w:right w:val="single" w:sz="4" w:space="0" w:color="auto"/>
            </w:tcBorders>
            <w:hideMark/>
          </w:tcPr>
          <w:p w14:paraId="60AF2ED8"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3BA50D1B" w14:textId="77777777" w:rsidR="00290045" w:rsidRPr="00765659" w:rsidRDefault="00290045" w:rsidP="00290045">
            <w:pPr>
              <w:spacing w:after="0" w:line="240" w:lineRule="auto"/>
              <w:rPr>
                <w:rFonts w:cstheme="minorHAnsi"/>
                <w:spacing w:val="6"/>
              </w:rPr>
            </w:pPr>
            <w:r w:rsidRPr="00765659">
              <w:rPr>
                <w:rFonts w:cstheme="minorHAnsi"/>
                <w:spacing w:val="6"/>
              </w:rPr>
              <w:t>Sin Gastos Adicionales.</w:t>
            </w:r>
          </w:p>
          <w:p w14:paraId="45F48938" w14:textId="77777777" w:rsidR="00290045" w:rsidRPr="00765659" w:rsidRDefault="00290045" w:rsidP="00290045">
            <w:pPr>
              <w:spacing w:after="0" w:line="240" w:lineRule="auto"/>
              <w:rPr>
                <w:rFonts w:cstheme="minorHAnsi"/>
                <w:spacing w:val="6"/>
              </w:rPr>
            </w:pPr>
          </w:p>
        </w:tc>
      </w:tr>
      <w:tr w:rsidR="00290045" w:rsidRPr="00765659" w14:paraId="74ACBA47" w14:textId="77777777" w:rsidTr="005E02DA">
        <w:tc>
          <w:tcPr>
            <w:tcW w:w="2694" w:type="dxa"/>
            <w:tcBorders>
              <w:top w:val="single" w:sz="4" w:space="0" w:color="auto"/>
              <w:left w:val="single" w:sz="4" w:space="0" w:color="auto"/>
              <w:bottom w:val="single" w:sz="4" w:space="0" w:color="auto"/>
              <w:right w:val="single" w:sz="4" w:space="0" w:color="auto"/>
            </w:tcBorders>
          </w:tcPr>
          <w:p w14:paraId="45355E7B" w14:textId="77777777" w:rsidR="00290045" w:rsidRPr="00765659" w:rsidRDefault="00290045" w:rsidP="00290045">
            <w:pPr>
              <w:spacing w:after="0" w:line="240" w:lineRule="auto"/>
              <w:jc w:val="both"/>
              <w:rPr>
                <w:rFonts w:cstheme="minorHAnsi"/>
                <w:b/>
                <w:spacing w:val="6"/>
              </w:rPr>
            </w:pPr>
            <w:r w:rsidRPr="00765659">
              <w:rPr>
                <w:rFonts w:cstheme="minorHAnsi"/>
                <w:b/>
                <w:spacing w:val="6"/>
              </w:rPr>
              <w:t>Gastos Adicionales Contingentes:</w:t>
            </w:r>
          </w:p>
          <w:p w14:paraId="2B766ADA" w14:textId="77777777" w:rsidR="00290045" w:rsidRPr="00765659" w:rsidRDefault="00290045" w:rsidP="00290045">
            <w:pPr>
              <w:spacing w:after="0" w:line="240" w:lineRule="auto"/>
              <w:jc w:val="both"/>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78EE02AF" w14:textId="77777777" w:rsidR="00290045" w:rsidRPr="00765659" w:rsidRDefault="00290045" w:rsidP="00290045">
            <w:pPr>
              <w:spacing w:after="0" w:line="240" w:lineRule="auto"/>
              <w:jc w:val="both"/>
              <w:rPr>
                <w:rFonts w:cstheme="minorHAnsi"/>
                <w:spacing w:val="6"/>
              </w:rPr>
            </w:pPr>
            <w:r w:rsidRPr="00765659">
              <w:rPr>
                <w:rFonts w:cstheme="minorHAnsi"/>
                <w:spacing w:val="6"/>
              </w:rPr>
              <w:t>Los únicos Gastos Adicionales Contingentes serán aquellos que, en su caso, se generen por el rompimiento del Instrumento Derivado.</w:t>
            </w:r>
          </w:p>
          <w:p w14:paraId="5DE9FD71" w14:textId="77777777" w:rsidR="00290045" w:rsidRPr="00765659" w:rsidRDefault="00290045" w:rsidP="00290045">
            <w:pPr>
              <w:spacing w:after="0" w:line="240" w:lineRule="auto"/>
              <w:jc w:val="both"/>
              <w:rPr>
                <w:rFonts w:cstheme="minorHAnsi"/>
                <w:spacing w:val="6"/>
              </w:rPr>
            </w:pPr>
          </w:p>
        </w:tc>
      </w:tr>
    </w:tbl>
    <w:p w14:paraId="27FCF82D" w14:textId="77777777" w:rsidR="00290045" w:rsidRPr="00765659" w:rsidRDefault="00290045" w:rsidP="00290045">
      <w:pPr>
        <w:spacing w:after="0" w:line="240" w:lineRule="auto"/>
        <w:rPr>
          <w:rFonts w:cstheme="minorHAnsi"/>
          <w:spacing w:val="6"/>
        </w:rPr>
      </w:pPr>
    </w:p>
    <w:p w14:paraId="5CABE0A4" w14:textId="77777777" w:rsidR="00290045" w:rsidRPr="00765659" w:rsidRDefault="00290045" w:rsidP="00290045">
      <w:pPr>
        <w:pStyle w:val="ListParagraph"/>
        <w:numPr>
          <w:ilvl w:val="0"/>
          <w:numId w:val="1"/>
        </w:numPr>
        <w:spacing w:after="0" w:line="240" w:lineRule="auto"/>
        <w:ind w:left="567" w:hanging="567"/>
        <w:rPr>
          <w:rFonts w:cstheme="minorHAnsi"/>
          <w:b/>
          <w:bCs/>
          <w:spacing w:val="6"/>
        </w:rPr>
      </w:pPr>
      <w:r w:rsidRPr="00765659">
        <w:rPr>
          <w:rFonts w:cstheme="minorHAnsi"/>
          <w:b/>
          <w:bCs/>
          <w:spacing w:val="6"/>
        </w:rPr>
        <w:lastRenderedPageBreak/>
        <w:t>Características del Financiamiento.</w:t>
      </w:r>
    </w:p>
    <w:p w14:paraId="48D5EBC3" w14:textId="77777777" w:rsidR="00290045" w:rsidRPr="00765659" w:rsidRDefault="00290045" w:rsidP="00290045">
      <w:pPr>
        <w:spacing w:after="0" w:line="240" w:lineRule="auto"/>
        <w:rPr>
          <w:rFonts w:cstheme="minorHAnsi"/>
          <w:spacing w:val="6"/>
        </w:rPr>
      </w:pPr>
    </w:p>
    <w:tbl>
      <w:tblPr>
        <w:tblStyle w:val="TableGrid"/>
        <w:tblW w:w="0" w:type="auto"/>
        <w:tblLook w:val="04A0" w:firstRow="1" w:lastRow="0" w:firstColumn="1" w:lastColumn="0" w:noHBand="0" w:noVBand="1"/>
      </w:tblPr>
      <w:tblGrid>
        <w:gridCol w:w="2689"/>
        <w:gridCol w:w="6139"/>
      </w:tblGrid>
      <w:tr w:rsidR="00290045" w:rsidRPr="00765659" w14:paraId="03DBC880"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51C27F2A"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2D955A9B" w14:textId="77777777" w:rsidR="00290045" w:rsidRPr="00765659" w:rsidRDefault="00290045" w:rsidP="00290045">
            <w:pPr>
              <w:spacing w:after="0" w:line="240" w:lineRule="auto"/>
              <w:rPr>
                <w:rFonts w:eastAsia="Arial" w:cstheme="minorHAnsi"/>
                <w:bCs/>
                <w:spacing w:val="6"/>
              </w:rPr>
            </w:pPr>
            <w:r w:rsidRPr="00765659">
              <w:rPr>
                <w:rFonts w:eastAsia="Arial" w:cstheme="minorHAnsi"/>
                <w:bCs/>
                <w:spacing w:val="6"/>
              </w:rPr>
              <w:t>Contrato de Apertura de Crédito Simple.</w:t>
            </w:r>
          </w:p>
          <w:p w14:paraId="55C1B8CF" w14:textId="77777777" w:rsidR="00290045" w:rsidRPr="00765659" w:rsidRDefault="00290045" w:rsidP="00290045">
            <w:pPr>
              <w:spacing w:after="0" w:line="240" w:lineRule="auto"/>
              <w:rPr>
                <w:rFonts w:eastAsia="Arial" w:cstheme="minorHAnsi"/>
                <w:bCs/>
                <w:spacing w:val="6"/>
              </w:rPr>
            </w:pPr>
          </w:p>
        </w:tc>
      </w:tr>
      <w:tr w:rsidR="00290045" w:rsidRPr="00765659" w14:paraId="0BFDC8D7"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21A78E2D" w14:textId="77777777" w:rsidR="00290045" w:rsidRDefault="00290045" w:rsidP="00290045">
            <w:pPr>
              <w:spacing w:after="0" w:line="240" w:lineRule="auto"/>
              <w:jc w:val="both"/>
              <w:rPr>
                <w:rFonts w:cstheme="minorHAnsi"/>
                <w:b/>
                <w:bCs/>
                <w:spacing w:val="6"/>
              </w:rPr>
            </w:pPr>
            <w:r w:rsidRPr="00765659">
              <w:rPr>
                <w:rFonts w:cstheme="minorHAnsi"/>
                <w:b/>
                <w:bCs/>
                <w:spacing w:val="6"/>
              </w:rPr>
              <w:t>Fecha del Contrato de Crédito</w:t>
            </w:r>
          </w:p>
          <w:p w14:paraId="34060640"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662A9E0A" w14:textId="77777777" w:rsidR="00290045" w:rsidRPr="00765659" w:rsidRDefault="00290045" w:rsidP="00290045">
            <w:pPr>
              <w:spacing w:after="0" w:line="240" w:lineRule="auto"/>
              <w:jc w:val="both"/>
              <w:rPr>
                <w:rFonts w:eastAsia="Arial" w:cstheme="minorHAnsi"/>
                <w:bCs/>
                <w:spacing w:val="6"/>
              </w:rPr>
            </w:pPr>
            <w:r w:rsidRPr="00765659">
              <w:rPr>
                <w:rFonts w:eastAsia="Arial" w:cstheme="minorHAnsi"/>
                <w:bCs/>
                <w:spacing w:val="6"/>
                <w:lang w:val="es-ES"/>
              </w:rPr>
              <w:t>20 de julio de 2022</w:t>
            </w:r>
          </w:p>
        </w:tc>
      </w:tr>
      <w:tr w:rsidR="00290045" w:rsidRPr="00765659" w14:paraId="42B0789C"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220EA677"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2714EC36" w14:textId="77777777" w:rsidR="00290045" w:rsidRDefault="00290045" w:rsidP="00290045">
            <w:pPr>
              <w:spacing w:after="0" w:line="240" w:lineRule="auto"/>
              <w:jc w:val="both"/>
              <w:rPr>
                <w:rFonts w:eastAsia="Arial" w:cstheme="minorHAnsi"/>
                <w:bCs/>
                <w:spacing w:val="6"/>
                <w:lang w:val="es-ES"/>
              </w:rPr>
            </w:pPr>
            <w:r w:rsidRPr="00765659">
              <w:rPr>
                <w:rFonts w:eastAsia="Arial" w:cstheme="minorHAnsi"/>
                <w:bCs/>
                <w:spacing w:val="6"/>
                <w:lang w:val="es-ES"/>
              </w:rPr>
              <w:t>$493’452,743.11 (Cuatrocientos noventa y tres millones cuatrocientos cincuenta y dos mil setecientos cuarenta y tres pesos 11/100 M.N.)</w:t>
            </w:r>
          </w:p>
          <w:p w14:paraId="68B6AA4F" w14:textId="77777777" w:rsidR="00290045" w:rsidRPr="00765659" w:rsidRDefault="00290045" w:rsidP="00290045">
            <w:pPr>
              <w:spacing w:after="0" w:line="240" w:lineRule="auto"/>
              <w:jc w:val="both"/>
              <w:rPr>
                <w:rFonts w:eastAsia="Arial" w:cstheme="minorHAnsi"/>
                <w:bCs/>
                <w:spacing w:val="6"/>
              </w:rPr>
            </w:pPr>
          </w:p>
        </w:tc>
      </w:tr>
      <w:tr w:rsidR="00290045" w:rsidRPr="00765659" w14:paraId="2F9B7C41"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070FBF55"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Tasa de Referencia:</w:t>
            </w:r>
          </w:p>
        </w:tc>
        <w:tc>
          <w:tcPr>
            <w:tcW w:w="6139" w:type="dxa"/>
            <w:tcBorders>
              <w:top w:val="single" w:sz="4" w:space="0" w:color="auto"/>
              <w:left w:val="single" w:sz="4" w:space="0" w:color="auto"/>
              <w:bottom w:val="single" w:sz="4" w:space="0" w:color="auto"/>
              <w:right w:val="single" w:sz="4" w:space="0" w:color="auto"/>
            </w:tcBorders>
          </w:tcPr>
          <w:p w14:paraId="022BDE60" w14:textId="77777777" w:rsidR="00290045" w:rsidRPr="00765659" w:rsidRDefault="00290045" w:rsidP="00290045">
            <w:pPr>
              <w:spacing w:after="0" w:line="240" w:lineRule="auto"/>
              <w:jc w:val="both"/>
              <w:rPr>
                <w:rFonts w:cstheme="minorHAnsi"/>
                <w:spacing w:val="6"/>
              </w:rPr>
            </w:pPr>
            <w:r w:rsidRPr="00765659">
              <w:rPr>
                <w:rFonts w:eastAsia="Arial" w:cstheme="minorHAnsi"/>
                <w:bCs/>
                <w:spacing w:val="6"/>
              </w:rPr>
              <w:t>Tasa de Interés Interbancaria de Equilibrio a 28 (veintiocho) días</w:t>
            </w:r>
            <w:r w:rsidRPr="00765659">
              <w:rPr>
                <w:rFonts w:cstheme="minorHAnsi"/>
                <w:spacing w:val="6"/>
              </w:rPr>
              <w:t>.</w:t>
            </w:r>
          </w:p>
          <w:p w14:paraId="67FEA8B8" w14:textId="77777777" w:rsidR="00290045" w:rsidRPr="00765659" w:rsidRDefault="00290045" w:rsidP="00290045">
            <w:pPr>
              <w:spacing w:after="0" w:line="240" w:lineRule="auto"/>
              <w:jc w:val="both"/>
              <w:rPr>
                <w:rFonts w:cstheme="minorHAnsi"/>
                <w:spacing w:val="6"/>
              </w:rPr>
            </w:pPr>
          </w:p>
        </w:tc>
      </w:tr>
      <w:tr w:rsidR="00290045" w:rsidRPr="00765659" w14:paraId="718D0108" w14:textId="77777777" w:rsidTr="005E02DA">
        <w:tc>
          <w:tcPr>
            <w:tcW w:w="2689" w:type="dxa"/>
            <w:tcBorders>
              <w:top w:val="single" w:sz="4" w:space="0" w:color="auto"/>
              <w:left w:val="single" w:sz="4" w:space="0" w:color="auto"/>
              <w:bottom w:val="single" w:sz="4" w:space="0" w:color="auto"/>
              <w:right w:val="single" w:sz="4" w:space="0" w:color="auto"/>
            </w:tcBorders>
          </w:tcPr>
          <w:p w14:paraId="7AFA992F"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Periodicidad de pago de capital e intereses:</w:t>
            </w:r>
          </w:p>
          <w:p w14:paraId="7AD39C87"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2328DC02" w14:textId="77777777" w:rsidR="00290045" w:rsidRPr="00765659" w:rsidRDefault="00290045" w:rsidP="00290045">
            <w:pPr>
              <w:spacing w:after="0" w:line="240" w:lineRule="auto"/>
              <w:jc w:val="both"/>
              <w:rPr>
                <w:rFonts w:cstheme="minorHAnsi"/>
                <w:spacing w:val="6"/>
              </w:rPr>
            </w:pPr>
            <w:r w:rsidRPr="00765659">
              <w:rPr>
                <w:rFonts w:cstheme="minorHAnsi"/>
                <w:spacing w:val="6"/>
              </w:rPr>
              <w:t>Mensual.</w:t>
            </w:r>
          </w:p>
        </w:tc>
      </w:tr>
      <w:tr w:rsidR="00290045" w:rsidRPr="00765659" w14:paraId="3A93F1BB"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496D749C"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071F634F" w14:textId="77777777" w:rsidR="00290045" w:rsidRPr="00765659" w:rsidRDefault="00290045" w:rsidP="00290045">
            <w:pPr>
              <w:spacing w:after="0" w:line="240" w:lineRule="auto"/>
              <w:jc w:val="both"/>
              <w:rPr>
                <w:rFonts w:cstheme="minorHAnsi"/>
                <w:spacing w:val="6"/>
              </w:rPr>
            </w:pPr>
            <w:r w:rsidRPr="00765659">
              <w:rPr>
                <w:rFonts w:eastAsia="Arial" w:cstheme="minorHAnsi"/>
                <w:bCs/>
                <w:spacing w:val="6"/>
                <w:lang w:val="es-ES"/>
              </w:rPr>
              <w:t xml:space="preserve">Perfil de amortización mensual, de acuerdo con la tabla de amortización inserta en el o los pagarés que acrediten las disposiciones realizadas al amparo del Financiamiento </w:t>
            </w:r>
            <w:r w:rsidRPr="00765659">
              <w:rPr>
                <w:rFonts w:cstheme="minorHAnsi"/>
                <w:spacing w:val="6"/>
              </w:rPr>
              <w:t>Azteca</w:t>
            </w:r>
            <w:r w:rsidRPr="00765659">
              <w:rPr>
                <w:rFonts w:eastAsia="Arial" w:cstheme="minorHAnsi"/>
                <w:bCs/>
                <w:spacing w:val="6"/>
                <w:lang w:val="es-ES"/>
              </w:rPr>
              <w:t xml:space="preserve"> y la tabla de amortización que ampara el saldo insoluto de las disposiciones del Financiamiento </w:t>
            </w:r>
            <w:r w:rsidRPr="00765659">
              <w:rPr>
                <w:rFonts w:cstheme="minorHAnsi"/>
                <w:spacing w:val="6"/>
              </w:rPr>
              <w:t>Azteca</w:t>
            </w:r>
            <w:r w:rsidRPr="00765659">
              <w:rPr>
                <w:rFonts w:eastAsia="Arial" w:cstheme="minorHAnsi"/>
                <w:bCs/>
                <w:spacing w:val="6"/>
                <w:lang w:val="es-ES"/>
              </w:rPr>
              <w:t xml:space="preserve"> realizadas a la fecha, misma que fue adjunta a la Convocatoria como </w:t>
            </w:r>
            <w:r w:rsidRPr="00765659">
              <w:rPr>
                <w:rFonts w:eastAsia="Arial" w:cstheme="minorHAnsi"/>
                <w:b/>
                <w:spacing w:val="6"/>
                <w:lang w:val="es-ES"/>
              </w:rPr>
              <w:t>Anexo B-2</w:t>
            </w:r>
            <w:r w:rsidRPr="00765659">
              <w:rPr>
                <w:rFonts w:eastAsia="Arial" w:cstheme="minorHAnsi"/>
                <w:bCs/>
                <w:spacing w:val="6"/>
                <w:lang w:val="es-ES"/>
              </w:rPr>
              <w:t>.</w:t>
            </w:r>
          </w:p>
          <w:p w14:paraId="5A3190FC" w14:textId="77777777" w:rsidR="00290045" w:rsidRPr="00765659" w:rsidRDefault="00290045" w:rsidP="00290045">
            <w:pPr>
              <w:spacing w:after="0" w:line="240" w:lineRule="auto"/>
              <w:contextualSpacing/>
              <w:jc w:val="both"/>
              <w:rPr>
                <w:rFonts w:cstheme="minorHAnsi"/>
                <w:spacing w:val="6"/>
              </w:rPr>
            </w:pPr>
          </w:p>
        </w:tc>
      </w:tr>
      <w:tr w:rsidR="00290045" w:rsidRPr="00765659" w14:paraId="1869624C"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58AD7922"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51F917DA" w14:textId="77777777" w:rsidR="00290045" w:rsidRDefault="00290045" w:rsidP="00290045">
            <w:pPr>
              <w:spacing w:after="0" w:line="240" w:lineRule="auto"/>
              <w:jc w:val="both"/>
              <w:rPr>
                <w:rFonts w:eastAsia="Libre Baskerville" w:cstheme="minorHAnsi"/>
                <w:color w:val="000000" w:themeColor="text1"/>
              </w:rPr>
            </w:pPr>
            <w:r w:rsidRPr="00765659">
              <w:rPr>
                <w:rFonts w:eastAsia="Arial" w:cstheme="minorHAnsi"/>
                <w:spacing w:val="6"/>
                <w:lang w:val="es-ES"/>
              </w:rPr>
              <w:t xml:space="preserve">El </w:t>
            </w:r>
            <w:r w:rsidRPr="00765659">
              <w:rPr>
                <w:rFonts w:eastAsia="Arial" w:cstheme="minorHAnsi"/>
                <w:bCs/>
                <w:spacing w:val="6"/>
                <w:lang w:val="es-ES"/>
              </w:rPr>
              <w:t>0.72</w:t>
            </w:r>
            <w:r w:rsidRPr="00765659">
              <w:rPr>
                <w:rFonts w:eastAsia="Arial" w:cstheme="minorHAnsi"/>
                <w:spacing w:val="6"/>
                <w:lang w:val="es-ES"/>
              </w:rPr>
              <w:t>% (</w:t>
            </w:r>
            <w:proofErr w:type="gramStart"/>
            <w:r w:rsidRPr="00765659">
              <w:rPr>
                <w:rFonts w:eastAsia="Arial" w:cstheme="minorHAnsi"/>
                <w:bCs/>
                <w:spacing w:val="6"/>
                <w:lang w:val="es-ES"/>
              </w:rPr>
              <w:t>cero punto</w:t>
            </w:r>
            <w:proofErr w:type="gramEnd"/>
            <w:r w:rsidRPr="00765659">
              <w:rPr>
                <w:rFonts w:eastAsia="Arial" w:cstheme="minorHAnsi"/>
                <w:bCs/>
                <w:spacing w:val="6"/>
                <w:lang w:val="es-ES"/>
              </w:rPr>
              <w:t xml:space="preserve"> setenta y dos por ciento</w:t>
            </w:r>
            <w:r w:rsidRPr="00765659">
              <w:rPr>
                <w:rFonts w:eastAsia="Arial" w:cstheme="minorHAnsi"/>
                <w:spacing w:val="6"/>
                <w:lang w:val="es-ES"/>
              </w:rPr>
              <w:t xml:space="preserve">) </w:t>
            </w:r>
            <w:r w:rsidRPr="00765659">
              <w:rPr>
                <w:rFonts w:eastAsia="Libre Baskerville" w:cstheme="minorHAnsi"/>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765659">
              <w:rPr>
                <w:rFonts w:eastAsia="Libre Baskerville" w:cstheme="minorHAnsi"/>
                <w:color w:val="000000" w:themeColor="text1"/>
                <w:u w:val="single"/>
              </w:rPr>
              <w:t>Participaciones Federales</w:t>
            </w:r>
            <w:r w:rsidRPr="00765659">
              <w:rPr>
                <w:rFonts w:eastAsia="Libre Baskerville" w:cstheme="minorHAnsi"/>
                <w:color w:val="000000" w:themeColor="text1"/>
              </w:rPr>
              <w:t>”),</w:t>
            </w:r>
            <w:r w:rsidRPr="00765659">
              <w:rPr>
                <w:rFonts w:eastAsia="Arial" w:cstheme="minorHAnsi"/>
                <w:spacing w:val="6"/>
                <w:lang w:val="es-ES"/>
              </w:rPr>
              <w:t xml:space="preserve"> conforme a la prelación prevista en el Fideicomiso</w:t>
            </w:r>
            <w:r w:rsidRPr="00765659">
              <w:rPr>
                <w:rFonts w:eastAsia="Libre Baskerville" w:cstheme="minorHAnsi"/>
                <w:color w:val="000000" w:themeColor="text1"/>
              </w:rPr>
              <w:t>.</w:t>
            </w:r>
          </w:p>
          <w:p w14:paraId="120D0444" w14:textId="77777777" w:rsidR="00290045" w:rsidRPr="00765659" w:rsidRDefault="00290045" w:rsidP="00290045">
            <w:pPr>
              <w:spacing w:after="0" w:line="240" w:lineRule="auto"/>
              <w:jc w:val="both"/>
              <w:rPr>
                <w:rFonts w:cstheme="minorHAnsi"/>
                <w:spacing w:val="6"/>
              </w:rPr>
            </w:pPr>
          </w:p>
        </w:tc>
      </w:tr>
      <w:tr w:rsidR="00290045" w:rsidRPr="00765659" w14:paraId="5C616111"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1DECBCED"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1E18963C" w14:textId="77777777" w:rsidR="00290045" w:rsidRPr="00765659" w:rsidRDefault="00290045" w:rsidP="00290045">
            <w:pPr>
              <w:spacing w:after="0" w:line="240" w:lineRule="auto"/>
              <w:contextualSpacing/>
              <w:jc w:val="both"/>
              <w:rPr>
                <w:rFonts w:eastAsia="Arial" w:cstheme="minorHAnsi"/>
                <w:bCs/>
                <w:spacing w:val="6"/>
                <w:lang w:val="es-ES"/>
              </w:rPr>
            </w:pPr>
            <w:r w:rsidRPr="00765659">
              <w:rPr>
                <w:rFonts w:eastAsia="Arial" w:cstheme="minorHAnsi"/>
                <w:bCs/>
                <w:spacing w:val="6"/>
                <w:lang w:val="es-ES"/>
              </w:rPr>
              <w:t xml:space="preserve">Contrato de fideicomiso maestro irrevocable de administración y fuente de pago número 851-01869, de fecha 4 de julio de 2019, celebrado entre el Estado, en su carácter de fideicomitente, y Banco Regional, S.A., Institución de Banca Múltiple, </w:t>
            </w:r>
            <w:proofErr w:type="spellStart"/>
            <w:r w:rsidRPr="00765659">
              <w:rPr>
                <w:rFonts w:eastAsia="Arial" w:cstheme="minorHAnsi"/>
                <w:bCs/>
                <w:spacing w:val="6"/>
                <w:lang w:val="es-ES"/>
              </w:rPr>
              <w:t>Banregio</w:t>
            </w:r>
            <w:proofErr w:type="spellEnd"/>
            <w:r w:rsidRPr="00765659">
              <w:rPr>
                <w:rFonts w:eastAsia="Arial" w:cstheme="minorHAnsi"/>
                <w:bCs/>
                <w:spacing w:val="6"/>
                <w:lang w:val="es-ES"/>
              </w:rPr>
              <w:t xml:space="preserve">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765659">
              <w:rPr>
                <w:rFonts w:eastAsia="Arial" w:cstheme="minorHAnsi"/>
                <w:bCs/>
                <w:spacing w:val="6"/>
                <w:u w:val="single"/>
                <w:lang w:val="es-ES"/>
              </w:rPr>
              <w:t>Fideicomiso</w:t>
            </w:r>
            <w:r w:rsidRPr="00765659">
              <w:rPr>
                <w:rFonts w:eastAsia="Arial" w:cstheme="minorHAnsi"/>
                <w:bCs/>
                <w:spacing w:val="6"/>
                <w:lang w:val="es-ES"/>
              </w:rPr>
              <w:t>”).</w:t>
            </w:r>
          </w:p>
          <w:p w14:paraId="30482FE0" w14:textId="77777777" w:rsidR="00290045" w:rsidRPr="00765659" w:rsidRDefault="00290045" w:rsidP="00290045">
            <w:pPr>
              <w:spacing w:after="0" w:line="240" w:lineRule="auto"/>
              <w:jc w:val="both"/>
              <w:rPr>
                <w:rFonts w:eastAsia="Arial" w:cstheme="minorHAnsi"/>
                <w:bCs/>
                <w:spacing w:val="6"/>
                <w:lang w:val="es-ES"/>
              </w:rPr>
            </w:pPr>
          </w:p>
        </w:tc>
      </w:tr>
      <w:tr w:rsidR="00290045" w:rsidRPr="00765659" w14:paraId="3DAD3810" w14:textId="77777777" w:rsidTr="005E02DA">
        <w:tc>
          <w:tcPr>
            <w:tcW w:w="2689" w:type="dxa"/>
            <w:tcBorders>
              <w:top w:val="single" w:sz="4" w:space="0" w:color="auto"/>
              <w:left w:val="single" w:sz="4" w:space="0" w:color="auto"/>
              <w:bottom w:val="single" w:sz="4" w:space="0" w:color="auto"/>
              <w:right w:val="single" w:sz="4" w:space="0" w:color="auto"/>
            </w:tcBorders>
          </w:tcPr>
          <w:p w14:paraId="7647269F" w14:textId="77777777" w:rsidR="00290045" w:rsidRDefault="00290045" w:rsidP="00290045">
            <w:pPr>
              <w:spacing w:after="0" w:line="240" w:lineRule="auto"/>
              <w:jc w:val="both"/>
              <w:rPr>
                <w:rFonts w:cstheme="minorHAnsi"/>
                <w:b/>
                <w:bCs/>
                <w:spacing w:val="6"/>
              </w:rPr>
            </w:pPr>
            <w:r w:rsidRPr="00765659">
              <w:rPr>
                <w:rFonts w:cstheme="minorHAnsi"/>
                <w:b/>
                <w:bCs/>
                <w:spacing w:val="6"/>
              </w:rPr>
              <w:t>Clave de Inscripción el Registro Estatal:</w:t>
            </w:r>
          </w:p>
          <w:p w14:paraId="05995998" w14:textId="644267BB"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670ECBCC" w14:textId="77777777" w:rsidR="00290045" w:rsidRPr="00765659" w:rsidRDefault="00290045" w:rsidP="00290045">
            <w:pPr>
              <w:spacing w:after="0" w:line="240" w:lineRule="auto"/>
              <w:jc w:val="both"/>
              <w:rPr>
                <w:rFonts w:eastAsia="Arial" w:cstheme="minorHAnsi"/>
                <w:bCs/>
                <w:spacing w:val="6"/>
              </w:rPr>
            </w:pPr>
            <w:r w:rsidRPr="00765659">
              <w:rPr>
                <w:rFonts w:eastAsia="Times New Roman" w:cstheme="minorHAnsi"/>
                <w:spacing w:val="6"/>
                <w:lang w:val="es-ES"/>
              </w:rPr>
              <w:t>23/2022</w:t>
            </w:r>
            <w:r w:rsidRPr="00765659">
              <w:rPr>
                <w:rFonts w:eastAsia="Arial" w:cstheme="minorHAnsi"/>
                <w:bCs/>
                <w:spacing w:val="6"/>
                <w:lang w:val="es-ES"/>
              </w:rPr>
              <w:t>.</w:t>
            </w:r>
          </w:p>
        </w:tc>
      </w:tr>
      <w:tr w:rsidR="00290045" w:rsidRPr="00765659" w14:paraId="4ECF5DA8" w14:textId="77777777" w:rsidTr="005E02DA">
        <w:tc>
          <w:tcPr>
            <w:tcW w:w="2689" w:type="dxa"/>
            <w:tcBorders>
              <w:top w:val="single" w:sz="4" w:space="0" w:color="auto"/>
              <w:left w:val="single" w:sz="4" w:space="0" w:color="auto"/>
              <w:bottom w:val="single" w:sz="4" w:space="0" w:color="auto"/>
              <w:right w:val="single" w:sz="4" w:space="0" w:color="auto"/>
            </w:tcBorders>
          </w:tcPr>
          <w:p w14:paraId="394C8751"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lastRenderedPageBreak/>
              <w:t>Clave de Inscripción en el Registro Público Único:</w:t>
            </w:r>
          </w:p>
          <w:p w14:paraId="47F00F88" w14:textId="77777777" w:rsidR="00290045" w:rsidRPr="00765659" w:rsidRDefault="00290045" w:rsidP="00290045">
            <w:pPr>
              <w:spacing w:after="0" w:line="240" w:lineRule="auto"/>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hideMark/>
          </w:tcPr>
          <w:p w14:paraId="5F90BDD4" w14:textId="77777777" w:rsidR="00290045" w:rsidRPr="00765659" w:rsidRDefault="00290045" w:rsidP="00290045">
            <w:pPr>
              <w:spacing w:after="0" w:line="240" w:lineRule="auto"/>
              <w:rPr>
                <w:rFonts w:cstheme="minorHAnsi"/>
                <w:spacing w:val="6"/>
              </w:rPr>
            </w:pPr>
            <w:r w:rsidRPr="001265E5">
              <w:rPr>
                <w:rFonts w:eastAsia="Arial" w:cstheme="minorHAnsi"/>
                <w:bCs/>
                <w:spacing w:val="6"/>
                <w:lang w:val="es-ES"/>
              </w:rPr>
              <w:t>P08-0123004</w:t>
            </w:r>
          </w:p>
        </w:tc>
      </w:tr>
      <w:tr w:rsidR="00290045" w:rsidRPr="00765659" w14:paraId="4A213C65" w14:textId="77777777" w:rsidTr="005E02DA">
        <w:tc>
          <w:tcPr>
            <w:tcW w:w="2689" w:type="dxa"/>
            <w:tcBorders>
              <w:top w:val="single" w:sz="4" w:space="0" w:color="auto"/>
              <w:left w:val="single" w:sz="4" w:space="0" w:color="auto"/>
              <w:bottom w:val="single" w:sz="4" w:space="0" w:color="auto"/>
              <w:right w:val="single" w:sz="4" w:space="0" w:color="auto"/>
            </w:tcBorders>
            <w:hideMark/>
          </w:tcPr>
          <w:p w14:paraId="0448E89A" w14:textId="77777777" w:rsidR="00290045" w:rsidRPr="00765659" w:rsidRDefault="00290045" w:rsidP="00290045">
            <w:pPr>
              <w:spacing w:after="0" w:line="240" w:lineRule="auto"/>
              <w:jc w:val="both"/>
              <w:rPr>
                <w:rFonts w:cstheme="minorHAnsi"/>
                <w:b/>
                <w:bCs/>
                <w:spacing w:val="6"/>
              </w:rPr>
            </w:pPr>
            <w:r w:rsidRPr="00765659">
              <w:rPr>
                <w:rFonts w:cstheme="minorHAnsi"/>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7C100501" w14:textId="77777777" w:rsidR="00290045" w:rsidRDefault="00290045" w:rsidP="00290045">
            <w:pPr>
              <w:tabs>
                <w:tab w:val="left" w:pos="1327"/>
              </w:tabs>
              <w:spacing w:after="0" w:line="240" w:lineRule="auto"/>
              <w:rPr>
                <w:rFonts w:eastAsia="Arial" w:cstheme="minorHAnsi"/>
                <w:bCs/>
                <w:spacing w:val="6"/>
                <w:lang w:val="es-ES"/>
              </w:rPr>
            </w:pPr>
            <w:r w:rsidRPr="001265E5">
              <w:rPr>
                <w:rFonts w:eastAsia="Arial" w:cstheme="minorHAnsi"/>
                <w:bCs/>
                <w:spacing w:val="6"/>
                <w:lang w:val="es-ES"/>
              </w:rPr>
              <w:t>019/2023</w:t>
            </w:r>
          </w:p>
          <w:p w14:paraId="0D9CE5E3" w14:textId="77777777" w:rsidR="00290045" w:rsidRDefault="00290045" w:rsidP="00290045">
            <w:pPr>
              <w:tabs>
                <w:tab w:val="left" w:pos="1327"/>
              </w:tabs>
              <w:spacing w:after="0" w:line="240" w:lineRule="auto"/>
              <w:rPr>
                <w:rFonts w:eastAsia="Arial" w:cstheme="minorHAnsi"/>
                <w:bCs/>
                <w:spacing w:val="6"/>
                <w:lang w:val="es-ES"/>
              </w:rPr>
            </w:pPr>
          </w:p>
          <w:p w14:paraId="572BE5F1" w14:textId="77777777" w:rsidR="00290045" w:rsidRPr="00765659" w:rsidRDefault="00290045" w:rsidP="00290045">
            <w:pPr>
              <w:tabs>
                <w:tab w:val="left" w:pos="1327"/>
              </w:tabs>
              <w:spacing w:after="0" w:line="240" w:lineRule="auto"/>
              <w:rPr>
                <w:rFonts w:cstheme="minorHAnsi"/>
                <w:spacing w:val="6"/>
              </w:rPr>
            </w:pPr>
          </w:p>
        </w:tc>
      </w:tr>
    </w:tbl>
    <w:p w14:paraId="7816D378" w14:textId="77777777" w:rsidR="00290045" w:rsidRPr="00765659" w:rsidRDefault="00290045" w:rsidP="00290045">
      <w:pPr>
        <w:spacing w:after="0" w:line="240" w:lineRule="auto"/>
        <w:rPr>
          <w:rFonts w:cstheme="minorHAnsi"/>
          <w:spacing w:val="6"/>
        </w:rPr>
      </w:pPr>
    </w:p>
    <w:p w14:paraId="1EBB8833" w14:textId="77777777" w:rsidR="00290045" w:rsidRPr="00765659" w:rsidRDefault="00290045" w:rsidP="00290045">
      <w:pPr>
        <w:spacing w:after="0" w:line="240" w:lineRule="auto"/>
        <w:jc w:val="both"/>
        <w:rPr>
          <w:rFonts w:cstheme="minorHAnsi"/>
          <w:spacing w:val="6"/>
        </w:rPr>
      </w:pPr>
      <w:r w:rsidRPr="00765659">
        <w:rPr>
          <w:rFonts w:cstheme="minorHAnsi"/>
          <w:spacing w:val="6"/>
        </w:rPr>
        <w:t>La Institución Financiera, a través de su representante, manifiesta bajo protesta de decir verdad, que:</w:t>
      </w:r>
    </w:p>
    <w:p w14:paraId="1B64CBB2" w14:textId="77777777" w:rsidR="00290045" w:rsidRPr="00765659" w:rsidRDefault="00290045" w:rsidP="00290045">
      <w:pPr>
        <w:spacing w:after="0" w:line="240" w:lineRule="auto"/>
        <w:jc w:val="both"/>
        <w:rPr>
          <w:rFonts w:cstheme="minorHAnsi"/>
          <w:spacing w:val="6"/>
        </w:rPr>
      </w:pPr>
    </w:p>
    <w:p w14:paraId="04E723DD"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(a)</w:t>
      </w:r>
      <w:r w:rsidRPr="00765659">
        <w:rPr>
          <w:rFonts w:asciiTheme="minorHAnsi" w:hAnsiTheme="minorHAnsi" w:cstheme="minorHAnsi"/>
          <w:spacing w:val="6"/>
          <w:sz w:val="22"/>
          <w:szCs w:val="22"/>
        </w:rPr>
        <w:tab/>
        <w:t>Es una sociedad mexicana, autorizada por la Comisión Nacional Bancaria y Valores para operar como institución de crédito y celebrar operaciones financieras de Instrumentos Derivados.</w:t>
      </w:r>
    </w:p>
    <w:p w14:paraId="3257919B"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6479A340"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(b)</w:t>
      </w:r>
      <w:r w:rsidRPr="00765659">
        <w:rPr>
          <w:rFonts w:asciiTheme="minorHAnsi" w:hAnsiTheme="minorHAnsi" w:cstheme="minorHAnsi"/>
          <w:spacing w:val="6"/>
          <w:sz w:val="22"/>
          <w:szCs w:val="22"/>
        </w:rPr>
        <w:tab/>
        <w:t>A la fecha, sus calificaciones crediticias en escala nacional otorgadas por las Agencias Calificadoras autorizadas por la Comisión Nacional Bancaria y de Valores son iguales o superiores a BB+, o su equivalente.</w:t>
      </w:r>
    </w:p>
    <w:p w14:paraId="2978B414"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16A13757" w14:textId="77777777" w:rsidR="00290045" w:rsidRPr="00765659" w:rsidRDefault="00290045" w:rsidP="00290045">
      <w:pPr>
        <w:pStyle w:val="Default"/>
        <w:ind w:left="567" w:hanging="567"/>
        <w:jc w:val="both"/>
        <w:rPr>
          <w:rFonts w:asciiTheme="minorHAnsi" w:eastAsia="Arial" w:hAnsiTheme="minorHAnsi" w:cstheme="minorHAnsi"/>
          <w:bCs/>
          <w:spacing w:val="6"/>
          <w:sz w:val="22"/>
          <w:szCs w:val="22"/>
        </w:rPr>
      </w:pPr>
      <w:r w:rsidRPr="00765659">
        <w:rPr>
          <w:rFonts w:asciiTheme="minorHAnsi" w:hAnsiTheme="minorHAnsi" w:cstheme="minorHAnsi"/>
          <w:spacing w:val="6"/>
          <w:sz w:val="22"/>
          <w:szCs w:val="22"/>
        </w:rPr>
        <w:t>(c)</w:t>
      </w:r>
      <w:r w:rsidRPr="00765659">
        <w:rPr>
          <w:rFonts w:asciiTheme="minorHAnsi" w:hAnsiTheme="minorHAnsi" w:cstheme="minorHAnsi"/>
          <w:spacing w:val="6"/>
          <w:sz w:val="22"/>
          <w:szCs w:val="22"/>
        </w:rPr>
        <w:tab/>
      </w:r>
      <w:r w:rsidRPr="00765659">
        <w:rPr>
          <w:rFonts w:asciiTheme="minorHAnsi" w:eastAsia="Arial" w:hAnsiTheme="minorHAnsi" w:cstheme="minorHAnsi"/>
          <w:bCs/>
          <w:spacing w:val="6"/>
          <w:sz w:val="22"/>
          <w:szCs w:val="22"/>
        </w:rPr>
        <w:t>Ha acreditado previamente las facultades de sus representantes que suscriben la Oferta y, en caso de resultar ganadores, la Confirmación correspondiente.</w:t>
      </w:r>
    </w:p>
    <w:p w14:paraId="41D4B070"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17819C7F"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(d)</w:t>
      </w:r>
      <w:r w:rsidRPr="00765659">
        <w:rPr>
          <w:rFonts w:asciiTheme="minorHAnsi" w:hAnsiTheme="minorHAnsi" w:cstheme="minorHAnsi"/>
          <w:spacing w:val="6"/>
          <w:sz w:val="22"/>
          <w:szCs w:val="22"/>
        </w:rPr>
        <w:tab/>
      </w:r>
      <w:r w:rsidRPr="00765659">
        <w:rPr>
          <w:rFonts w:asciiTheme="minorHAnsi" w:eastAsia="Arial" w:hAnsiTheme="minorHAnsi" w:cstheme="minorHAnsi"/>
          <w:bCs/>
          <w:spacing w:val="6"/>
          <w:sz w:val="22"/>
          <w:szCs w:val="22"/>
        </w:rPr>
        <w:t>Cuenta con un contrato marco, suplemento de operaciones financieras y, en su caso, el Anexo CAP con el Estado, firmado y vigente.</w:t>
      </w:r>
    </w:p>
    <w:p w14:paraId="625D6583"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340C4754" w14:textId="77777777" w:rsidR="00290045" w:rsidRPr="00765659" w:rsidRDefault="00290045" w:rsidP="00290045">
      <w:pPr>
        <w:pStyle w:val="Default"/>
        <w:ind w:left="567" w:hanging="567"/>
        <w:jc w:val="both"/>
        <w:rPr>
          <w:rFonts w:asciiTheme="minorHAnsi" w:eastAsia="Arial" w:hAnsiTheme="minorHAnsi" w:cstheme="minorHAnsi"/>
          <w:bCs/>
          <w:spacing w:val="6"/>
          <w:sz w:val="22"/>
          <w:szCs w:val="22"/>
        </w:rPr>
      </w:pPr>
      <w:r w:rsidRPr="00765659">
        <w:rPr>
          <w:rFonts w:asciiTheme="minorHAnsi" w:hAnsiTheme="minorHAnsi" w:cstheme="minorHAnsi"/>
          <w:spacing w:val="6"/>
          <w:sz w:val="22"/>
          <w:szCs w:val="22"/>
        </w:rPr>
        <w:t>(e)</w:t>
      </w:r>
      <w:r w:rsidRPr="00765659">
        <w:rPr>
          <w:rFonts w:asciiTheme="minorHAnsi" w:hAnsiTheme="minorHAnsi" w:cstheme="minorHAnsi"/>
          <w:spacing w:val="6"/>
          <w:sz w:val="22"/>
          <w:szCs w:val="22"/>
        </w:rPr>
        <w:tab/>
        <w:t xml:space="preserve">Sus </w:t>
      </w:r>
      <w:r w:rsidRPr="00765659">
        <w:rPr>
          <w:rFonts w:asciiTheme="minorHAnsi" w:eastAsia="Arial" w:hAnsiTheme="minorHAnsi" w:cstheme="minorHAnsi"/>
          <w:bCs/>
          <w:spacing w:val="6"/>
          <w:sz w:val="22"/>
          <w:szCs w:val="22"/>
        </w:rPr>
        <w:t>órganos</w:t>
      </w:r>
      <w:r w:rsidRPr="00765659">
        <w:rPr>
          <w:rFonts w:asciiTheme="minorHAnsi" w:hAnsiTheme="minorHAnsi" w:cstheme="minorHAnsi"/>
          <w:spacing w:val="6"/>
          <w:sz w:val="22"/>
          <w:szCs w:val="22"/>
        </w:rPr>
        <w:t xml:space="preserve"> internos competentes autorizaron la Oferta en los términos contenidos en el presente documento, la </w:t>
      </w:r>
      <w:r w:rsidRPr="00765659">
        <w:rPr>
          <w:rFonts w:asciiTheme="minorHAnsi" w:eastAsia="Arial" w:hAnsiTheme="minorHAnsi" w:cstheme="minorHAnsi"/>
          <w:bCs/>
          <w:spacing w:val="6"/>
          <w:sz w:val="22"/>
          <w:szCs w:val="22"/>
        </w:rPr>
        <w:t>cual</w:t>
      </w:r>
      <w:r w:rsidRPr="00765659">
        <w:rPr>
          <w:rFonts w:asciiTheme="minorHAnsi" w:hAnsiTheme="minorHAnsi" w:cstheme="minorHAnsi"/>
          <w:spacing w:val="6"/>
          <w:sz w:val="22"/>
          <w:szCs w:val="22"/>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56193B34"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210123FE"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(f)</w:t>
      </w:r>
      <w:r w:rsidRPr="00765659">
        <w:rPr>
          <w:rFonts w:asciiTheme="minorHAnsi" w:hAnsiTheme="minorHAnsi" w:cstheme="minorHAnsi"/>
          <w:spacing w:val="6"/>
          <w:sz w:val="22"/>
          <w:szCs w:val="22"/>
        </w:rPr>
        <w:tab/>
        <w:t>No ha comentado con otras instituciones financieras el alcance y términos de la Oferta, ni en forma alguna se ha puesto de acuerdo con otras instituciones financieras competidoras respecto de su participación en la Licitación Pública.</w:t>
      </w:r>
    </w:p>
    <w:p w14:paraId="43CE828B"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6472DBF8"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(g)</w:t>
      </w:r>
      <w:r w:rsidRPr="00765659">
        <w:rPr>
          <w:rFonts w:asciiTheme="minorHAnsi" w:hAnsiTheme="minorHAnsi" w:cstheme="minorHAnsi"/>
          <w:spacing w:val="6"/>
          <w:sz w:val="22"/>
          <w:szCs w:val="22"/>
        </w:rPr>
        <w:tab/>
        <w:t>Su representante tiene facultades suficientes para representarlo y presentar la presente Oferta, las cuales no le han sido revocadas, modificadas o limitadas en forma alguna.</w:t>
      </w:r>
    </w:p>
    <w:p w14:paraId="256DB241" w14:textId="77777777" w:rsidR="00290045" w:rsidRPr="00765659" w:rsidRDefault="00290045" w:rsidP="00290045">
      <w:pPr>
        <w:pStyle w:val="Default"/>
        <w:ind w:left="567" w:hanging="567"/>
        <w:jc w:val="both"/>
        <w:rPr>
          <w:rFonts w:asciiTheme="minorHAnsi" w:hAnsiTheme="minorHAnsi" w:cstheme="minorHAnsi"/>
          <w:spacing w:val="6"/>
          <w:sz w:val="22"/>
          <w:szCs w:val="22"/>
        </w:rPr>
      </w:pPr>
    </w:p>
    <w:p w14:paraId="7C5C366F" w14:textId="77777777" w:rsidR="00290045" w:rsidRPr="00765659" w:rsidRDefault="00290045" w:rsidP="00290045">
      <w:pPr>
        <w:pStyle w:val="Default"/>
        <w:ind w:left="567" w:hanging="567"/>
        <w:jc w:val="both"/>
        <w:rPr>
          <w:rFonts w:asciiTheme="minorHAnsi" w:hAnsiTheme="minorHAnsi" w:cstheme="minorHAnsi"/>
          <w:spacing w:val="6"/>
          <w:sz w:val="22"/>
          <w:szCs w:val="22"/>
        </w:rPr>
      </w:pPr>
      <w:r w:rsidRPr="00765659">
        <w:rPr>
          <w:rFonts w:asciiTheme="minorHAnsi" w:hAnsiTheme="minorHAnsi" w:cstheme="minorHAnsi"/>
          <w:spacing w:val="6"/>
          <w:sz w:val="22"/>
          <w:szCs w:val="22"/>
        </w:rPr>
        <w:t>(h)</w:t>
      </w:r>
      <w:r w:rsidRPr="00765659">
        <w:rPr>
          <w:rFonts w:asciiTheme="minorHAnsi" w:hAnsiTheme="minorHAnsi" w:cstheme="minorHAnsi"/>
          <w:spacing w:val="6"/>
          <w:sz w:val="22"/>
          <w:szCs w:val="22"/>
        </w:rPr>
        <w:tab/>
        <w:t>No se encuentra impedido para contratar con el Estado, de conformidad con la normatividad aplicable.</w:t>
      </w:r>
    </w:p>
    <w:p w14:paraId="78A143D2" w14:textId="77777777" w:rsidR="00290045" w:rsidRPr="00765659" w:rsidRDefault="00290045" w:rsidP="00290045">
      <w:pPr>
        <w:pStyle w:val="Default"/>
        <w:jc w:val="both"/>
        <w:rPr>
          <w:rFonts w:asciiTheme="minorHAnsi" w:hAnsiTheme="minorHAnsi" w:cstheme="minorHAnsi"/>
          <w:spacing w:val="6"/>
          <w:sz w:val="22"/>
          <w:szCs w:val="22"/>
        </w:rPr>
      </w:pPr>
    </w:p>
    <w:p w14:paraId="5DB3C719" w14:textId="77777777" w:rsidR="00290045" w:rsidRPr="00765659" w:rsidRDefault="00290045" w:rsidP="00290045">
      <w:pPr>
        <w:spacing w:after="0" w:line="240" w:lineRule="auto"/>
        <w:jc w:val="both"/>
        <w:rPr>
          <w:rFonts w:cstheme="minorHAnsi"/>
          <w:spacing w:val="6"/>
        </w:rPr>
      </w:pPr>
      <w:r w:rsidRPr="00765659">
        <w:rPr>
          <w:rFonts w:cstheme="minorHAnsi"/>
          <w:spacing w:val="6"/>
        </w:rPr>
        <w:t xml:space="preserve">Se adjuntan los siguientes documentos: (i) la tabla de amortización del Financiamiento Azteca como </w:t>
      </w:r>
      <w:r w:rsidRPr="00765659">
        <w:rPr>
          <w:rFonts w:cstheme="minorHAnsi"/>
          <w:b/>
          <w:bCs/>
          <w:spacing w:val="6"/>
        </w:rPr>
        <w:t>Anexo 1</w:t>
      </w:r>
      <w:r w:rsidRPr="00765659">
        <w:rPr>
          <w:rFonts w:cstheme="minorHAnsi"/>
          <w:spacing w:val="6"/>
        </w:rPr>
        <w:t xml:space="preserve">, (ii) copia del contrato marco y, en su caso, del suplemento y del anexo CAP, como </w:t>
      </w:r>
      <w:r w:rsidRPr="00765659">
        <w:rPr>
          <w:rFonts w:cstheme="minorHAnsi"/>
          <w:b/>
          <w:bCs/>
          <w:spacing w:val="6"/>
        </w:rPr>
        <w:t>Anexo 2</w:t>
      </w:r>
      <w:r w:rsidRPr="00765659">
        <w:rPr>
          <w:rFonts w:cstheme="minorHAnsi"/>
          <w:spacing w:val="6"/>
        </w:rPr>
        <w:t xml:space="preserve">, y (iii) copia de la identificación oficial vigente del representante que suscribe la Oferta y, en caso de ser diferente, de quien confirmará el Instrumento Derivado, como </w:t>
      </w:r>
      <w:r w:rsidRPr="00765659">
        <w:rPr>
          <w:rFonts w:cstheme="minorHAnsi"/>
          <w:b/>
          <w:spacing w:val="6"/>
        </w:rPr>
        <w:t>Anexo 3</w:t>
      </w:r>
      <w:r w:rsidRPr="00765659">
        <w:rPr>
          <w:rFonts w:cstheme="minorHAnsi"/>
          <w:bCs/>
          <w:spacing w:val="6"/>
        </w:rPr>
        <w:t>.</w:t>
      </w:r>
    </w:p>
    <w:p w14:paraId="54E9F501" w14:textId="77777777" w:rsidR="00290045" w:rsidRDefault="00290045" w:rsidP="00290045">
      <w:pPr>
        <w:spacing w:after="0" w:line="240" w:lineRule="auto"/>
        <w:jc w:val="both"/>
        <w:rPr>
          <w:rFonts w:cstheme="minorHAnsi"/>
          <w:spacing w:val="6"/>
        </w:rPr>
      </w:pPr>
    </w:p>
    <w:p w14:paraId="2E6908EC" w14:textId="77777777" w:rsidR="00290045" w:rsidRPr="00765659" w:rsidRDefault="00290045" w:rsidP="00290045">
      <w:pPr>
        <w:spacing w:after="0" w:line="240" w:lineRule="auto"/>
        <w:jc w:val="both"/>
        <w:rPr>
          <w:rFonts w:cstheme="minorHAnsi"/>
          <w:spacing w:val="6"/>
        </w:rPr>
      </w:pPr>
    </w:p>
    <w:p w14:paraId="0E880C3F" w14:textId="77777777" w:rsidR="00290045" w:rsidRPr="00765659" w:rsidRDefault="00290045" w:rsidP="00290045">
      <w:pPr>
        <w:pStyle w:val="ListParagraph"/>
        <w:numPr>
          <w:ilvl w:val="0"/>
          <w:numId w:val="1"/>
        </w:numPr>
        <w:spacing w:after="0" w:line="240" w:lineRule="auto"/>
        <w:ind w:left="567" w:hanging="567"/>
        <w:rPr>
          <w:rFonts w:cstheme="minorHAnsi"/>
          <w:b/>
          <w:bCs/>
          <w:spacing w:val="6"/>
        </w:rPr>
      </w:pPr>
      <w:r w:rsidRPr="00765659">
        <w:rPr>
          <w:rFonts w:cstheme="minorHAnsi"/>
          <w:b/>
          <w:bCs/>
          <w:spacing w:val="6"/>
          <w:u w:val="single"/>
        </w:rPr>
        <w:lastRenderedPageBreak/>
        <w:t>Información de contacto de la Institución Financiera</w:t>
      </w:r>
      <w:r w:rsidRPr="00765659">
        <w:rPr>
          <w:rFonts w:cstheme="minorHAnsi"/>
          <w:b/>
          <w:bCs/>
          <w:spacing w:val="6"/>
        </w:rPr>
        <w:t xml:space="preserve">. </w:t>
      </w:r>
    </w:p>
    <w:p w14:paraId="144A7D71" w14:textId="77777777" w:rsidR="00290045" w:rsidRPr="00765659" w:rsidRDefault="00290045" w:rsidP="00290045">
      <w:pPr>
        <w:spacing w:after="0" w:line="240" w:lineRule="auto"/>
        <w:rPr>
          <w:rFonts w:cstheme="minorHAnsi"/>
          <w:spacing w:val="6"/>
        </w:rPr>
      </w:pPr>
    </w:p>
    <w:p w14:paraId="08BB2681" w14:textId="77777777" w:rsidR="00290045" w:rsidRPr="00765659" w:rsidRDefault="00290045" w:rsidP="00290045">
      <w:pPr>
        <w:spacing w:after="0" w:line="240" w:lineRule="auto"/>
        <w:jc w:val="both"/>
        <w:rPr>
          <w:rFonts w:cstheme="minorHAnsi"/>
          <w:spacing w:val="6"/>
        </w:rPr>
      </w:pPr>
      <w:r w:rsidRPr="00765659">
        <w:rPr>
          <w:rFonts w:cstheme="minorHAnsi"/>
          <w:spacing w:val="6"/>
        </w:rPr>
        <w:t>La Institución Financiera señala los siguientes datos de contacto, para efectos de cualquier notificación en relación con la Licitación Pública.</w:t>
      </w:r>
    </w:p>
    <w:p w14:paraId="0EC0DD29" w14:textId="77777777" w:rsidR="00290045" w:rsidRPr="00765659" w:rsidRDefault="00290045" w:rsidP="00290045">
      <w:pPr>
        <w:spacing w:after="0" w:line="240" w:lineRule="auto"/>
        <w:ind w:left="284"/>
        <w:rPr>
          <w:rFonts w:cstheme="minorHAnsi"/>
          <w:spacing w:val="6"/>
        </w:rPr>
      </w:pPr>
    </w:p>
    <w:p w14:paraId="17F12D83" w14:textId="77777777" w:rsidR="00290045" w:rsidRPr="00765659" w:rsidRDefault="00290045" w:rsidP="00290045">
      <w:pPr>
        <w:spacing w:after="0" w:line="240" w:lineRule="auto"/>
        <w:rPr>
          <w:rFonts w:cstheme="minorHAnsi"/>
          <w:spacing w:val="6"/>
        </w:rPr>
      </w:pPr>
      <w:r w:rsidRPr="00765659">
        <w:rPr>
          <w:rFonts w:cstheme="minorHAnsi"/>
          <w:spacing w:val="6"/>
        </w:rPr>
        <w:t>Domicilio: [*]</w:t>
      </w:r>
    </w:p>
    <w:p w14:paraId="1A6BB63C" w14:textId="77777777" w:rsidR="00290045" w:rsidRPr="00765659" w:rsidRDefault="00290045" w:rsidP="00290045">
      <w:pPr>
        <w:spacing w:after="0" w:line="240" w:lineRule="auto"/>
        <w:rPr>
          <w:rFonts w:cstheme="minorHAnsi"/>
          <w:spacing w:val="6"/>
        </w:rPr>
      </w:pPr>
      <w:r w:rsidRPr="00765659">
        <w:rPr>
          <w:rFonts w:cstheme="minorHAnsi"/>
          <w:spacing w:val="6"/>
        </w:rPr>
        <w:t>Teléfono: [*]</w:t>
      </w:r>
    </w:p>
    <w:p w14:paraId="313AE5C1" w14:textId="77777777" w:rsidR="00290045" w:rsidRPr="00765659" w:rsidRDefault="00290045" w:rsidP="00290045">
      <w:pPr>
        <w:spacing w:after="0" w:line="240" w:lineRule="auto"/>
        <w:rPr>
          <w:rFonts w:cstheme="minorHAnsi"/>
          <w:spacing w:val="6"/>
        </w:rPr>
      </w:pPr>
      <w:r w:rsidRPr="00765659">
        <w:rPr>
          <w:rFonts w:cstheme="minorHAnsi"/>
          <w:spacing w:val="6"/>
        </w:rPr>
        <w:t>En atención a: [*]</w:t>
      </w:r>
    </w:p>
    <w:p w14:paraId="3B8CDB4E" w14:textId="77777777" w:rsidR="00290045" w:rsidRPr="00765659" w:rsidRDefault="00290045" w:rsidP="00290045">
      <w:pPr>
        <w:spacing w:after="0" w:line="240" w:lineRule="auto"/>
        <w:rPr>
          <w:rFonts w:cstheme="minorHAnsi"/>
          <w:spacing w:val="6"/>
        </w:rPr>
      </w:pPr>
      <w:r w:rsidRPr="00765659">
        <w:rPr>
          <w:rFonts w:cstheme="minorHAnsi"/>
          <w:spacing w:val="6"/>
        </w:rPr>
        <w:t>Correo electrónico: [*]</w:t>
      </w:r>
    </w:p>
    <w:p w14:paraId="25C61009" w14:textId="77777777" w:rsidR="00290045" w:rsidRPr="00765659" w:rsidRDefault="00290045" w:rsidP="00290045">
      <w:pPr>
        <w:spacing w:after="0" w:line="240" w:lineRule="auto"/>
        <w:rPr>
          <w:rFonts w:cstheme="minorHAnsi"/>
          <w:spacing w:val="6"/>
        </w:rPr>
      </w:pPr>
    </w:p>
    <w:p w14:paraId="3A61F4CC" w14:textId="77777777" w:rsidR="00290045" w:rsidRPr="00765659" w:rsidRDefault="00290045" w:rsidP="00290045">
      <w:pPr>
        <w:spacing w:after="0" w:line="240" w:lineRule="auto"/>
        <w:jc w:val="center"/>
        <w:rPr>
          <w:rFonts w:cstheme="minorHAnsi"/>
          <w:spacing w:val="6"/>
        </w:rPr>
      </w:pPr>
      <w:r w:rsidRPr="00765659">
        <w:rPr>
          <w:rFonts w:cstheme="minorHAnsi"/>
          <w:spacing w:val="6"/>
        </w:rPr>
        <w:t>Atentamente,</w:t>
      </w:r>
    </w:p>
    <w:p w14:paraId="5AF9138B" w14:textId="77777777" w:rsidR="00290045" w:rsidRDefault="00290045" w:rsidP="00290045">
      <w:pPr>
        <w:spacing w:after="0" w:line="240" w:lineRule="auto"/>
        <w:jc w:val="center"/>
        <w:rPr>
          <w:rFonts w:cstheme="minorHAnsi"/>
          <w:bCs/>
          <w:color w:val="000000"/>
          <w:spacing w:val="6"/>
        </w:rPr>
      </w:pPr>
      <w:r w:rsidRPr="00765659">
        <w:rPr>
          <w:rFonts w:cstheme="minorHAnsi"/>
          <w:bCs/>
          <w:color w:val="000000"/>
          <w:spacing w:val="6"/>
        </w:rPr>
        <w:t>[Nombre de la Institución Financiera]</w:t>
      </w:r>
    </w:p>
    <w:p w14:paraId="206FA8BE" w14:textId="77777777" w:rsidR="00290045" w:rsidRDefault="00290045" w:rsidP="00290045">
      <w:pPr>
        <w:spacing w:after="0" w:line="240" w:lineRule="auto"/>
        <w:jc w:val="center"/>
        <w:rPr>
          <w:rFonts w:cstheme="minorHAnsi"/>
          <w:bCs/>
          <w:color w:val="000000"/>
          <w:spacing w:val="6"/>
        </w:rPr>
      </w:pPr>
    </w:p>
    <w:p w14:paraId="76A9546A" w14:textId="77777777" w:rsidR="00290045" w:rsidRDefault="00290045" w:rsidP="00290045">
      <w:pPr>
        <w:spacing w:after="0" w:line="240" w:lineRule="auto"/>
        <w:jc w:val="center"/>
        <w:rPr>
          <w:rFonts w:cstheme="minorHAnsi"/>
          <w:bCs/>
          <w:color w:val="000000"/>
          <w:spacing w:val="6"/>
        </w:rPr>
      </w:pPr>
    </w:p>
    <w:p w14:paraId="59186D14" w14:textId="77777777" w:rsidR="00290045" w:rsidRPr="00765659" w:rsidRDefault="00290045" w:rsidP="00290045">
      <w:pPr>
        <w:spacing w:after="0" w:line="240" w:lineRule="auto"/>
        <w:jc w:val="center"/>
        <w:rPr>
          <w:rFonts w:cstheme="minorHAnsi"/>
          <w:bCs/>
          <w:color w:val="000000"/>
          <w:spacing w:val="6"/>
        </w:rPr>
      </w:pPr>
    </w:p>
    <w:p w14:paraId="191D7ACD" w14:textId="77777777" w:rsidR="00290045" w:rsidRPr="00765659" w:rsidRDefault="00290045" w:rsidP="00290045">
      <w:pPr>
        <w:spacing w:after="0" w:line="240" w:lineRule="auto"/>
        <w:jc w:val="center"/>
        <w:rPr>
          <w:rFonts w:cstheme="minorHAnsi"/>
          <w:bCs/>
          <w:color w:val="000000"/>
          <w:spacing w:val="6"/>
        </w:rPr>
      </w:pPr>
      <w:r w:rsidRPr="00765659">
        <w:rPr>
          <w:rFonts w:cstheme="minorHAnsi"/>
          <w:bCs/>
          <w:color w:val="000000"/>
          <w:spacing w:val="6"/>
        </w:rPr>
        <w:t>____________________________</w:t>
      </w:r>
    </w:p>
    <w:p w14:paraId="1AFCB87B" w14:textId="77777777" w:rsidR="00290045" w:rsidRPr="00765659" w:rsidRDefault="00290045" w:rsidP="00290045">
      <w:pPr>
        <w:spacing w:after="0" w:line="240" w:lineRule="auto"/>
        <w:jc w:val="center"/>
        <w:rPr>
          <w:rFonts w:cstheme="minorHAnsi"/>
          <w:spacing w:val="6"/>
        </w:rPr>
      </w:pPr>
      <w:r w:rsidRPr="00765659">
        <w:rPr>
          <w:rFonts w:cstheme="minorHAnsi"/>
          <w:spacing w:val="6"/>
        </w:rPr>
        <w:t>[Nombre del representante]</w:t>
      </w:r>
    </w:p>
    <w:p w14:paraId="6C3E0E63" w14:textId="77777777" w:rsidR="00290045" w:rsidRPr="006233A9" w:rsidRDefault="00290045" w:rsidP="00290045">
      <w:pPr>
        <w:spacing w:after="0" w:line="240" w:lineRule="auto"/>
        <w:jc w:val="center"/>
        <w:rPr>
          <w:rFonts w:cstheme="minorHAnsi"/>
          <w:spacing w:val="6"/>
        </w:rPr>
      </w:pPr>
      <w:r w:rsidRPr="00765659">
        <w:rPr>
          <w:rFonts w:cstheme="minorHAnsi"/>
          <w:spacing w:val="6"/>
        </w:rPr>
        <w:t>Representante legal</w:t>
      </w:r>
    </w:p>
    <w:p w14:paraId="4F7EF27E" w14:textId="77777777" w:rsidR="00000000" w:rsidRDefault="00000000"/>
    <w:sectPr w:rsidR="00567452" w:rsidSect="00290045">
      <w:headerReference w:type="default" r:id="rId5"/>
      <w:pgSz w:w="12240" w:h="15840"/>
      <w:pgMar w:top="1701" w:right="1701" w:bottom="1701" w:left="1701" w:header="709" w:footer="8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E5A7" w14:textId="77777777" w:rsidR="00000000" w:rsidRPr="00765659" w:rsidRDefault="00000000" w:rsidP="00527892">
    <w:pPr>
      <w:pStyle w:val="NoSpacing"/>
      <w:jc w:val="center"/>
      <w:rPr>
        <w:rFonts w:cstheme="minorHAnsi"/>
        <w:i/>
        <w:iCs/>
      </w:rPr>
    </w:pPr>
    <w:r w:rsidRPr="00765659">
      <w:rPr>
        <w:rFonts w:cstheme="minorHAnsi"/>
        <w:i/>
        <w:iCs/>
      </w:rPr>
      <w:t xml:space="preserve">[Hoja membretada de la Institución Financiera </w:t>
    </w:r>
    <w:r w:rsidRPr="00765659">
      <w:rPr>
        <w:rFonts w:cstheme="minorHAnsi"/>
        <w:i/>
        <w:iCs/>
      </w:rPr>
      <w:t>Correspondiente]</w:t>
    </w:r>
  </w:p>
  <w:p w14:paraId="5408EA8B" w14:textId="77777777" w:rsidR="00000000" w:rsidRPr="000018BF" w:rsidRDefault="00000000" w:rsidP="00527892">
    <w:pPr>
      <w:pStyle w:val="Header"/>
      <w:tabs>
        <w:tab w:val="clear" w:pos="9360"/>
        <w:tab w:val="right" w:pos="9214"/>
        <w:tab w:val="left" w:pos="9356"/>
      </w:tabs>
      <w:ind w:right="-141"/>
      <w:rPr>
        <w:rFonts w:ascii="Arial" w:hAnsi="Arial" w:cs="Arial"/>
      </w:rPr>
    </w:pPr>
  </w:p>
  <w:p w14:paraId="751ABD25" w14:textId="77777777" w:rsidR="00000000" w:rsidRDefault="00000000" w:rsidP="00B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D0D"/>
    <w:multiLevelType w:val="hybridMultilevel"/>
    <w:tmpl w:val="AC04B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3182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45"/>
    <w:rsid w:val="00290045"/>
    <w:rsid w:val="002D4361"/>
    <w:rsid w:val="00416358"/>
    <w:rsid w:val="00632D8C"/>
    <w:rsid w:val="008D07A2"/>
    <w:rsid w:val="00B22F02"/>
    <w:rsid w:val="00B728C3"/>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23AE89CD"/>
  <w15:chartTrackingRefBased/>
  <w15:docId w15:val="{342C94D0-BEF1-8340-9E0E-1C42D8F9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45"/>
    <w:pPr>
      <w:spacing w:after="160" w:line="259" w:lineRule="auto"/>
    </w:pPr>
    <w:rPr>
      <w:kern w:val="0"/>
      <w:sz w:val="22"/>
      <w:szCs w:val="22"/>
      <w:lang w:val="es-MX"/>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45"/>
    <w:rPr>
      <w:kern w:val="0"/>
      <w:sz w:val="22"/>
      <w:szCs w:val="22"/>
      <w:lang w:val="es-MX"/>
      <w14:ligatures w14:val="none"/>
    </w:rPr>
  </w:style>
  <w:style w:type="paragraph" w:styleId="ListParagraph">
    <w:name w:val="List Paragraph"/>
    <w:aliases w:val="lp1,List Paragraph1,Listas,Bullet Number,lp11,List Paragraph11,Bullet 1,Use Case List Paragraph"/>
    <w:basedOn w:val="Normal"/>
    <w:link w:val="ListParagraphChar"/>
    <w:uiPriority w:val="34"/>
    <w:qFormat/>
    <w:rsid w:val="00290045"/>
    <w:pPr>
      <w:ind w:left="720"/>
      <w:contextualSpacing/>
    </w:pPr>
  </w:style>
  <w:style w:type="table" w:styleId="TableGrid">
    <w:name w:val="Table Grid"/>
    <w:basedOn w:val="TableNormal"/>
    <w:uiPriority w:val="39"/>
    <w:rsid w:val="00290045"/>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045"/>
    <w:rPr>
      <w:kern w:val="0"/>
      <w:sz w:val="22"/>
      <w:szCs w:val="22"/>
      <w:lang w:val="es-MX"/>
      <w14:ligatures w14:val="none"/>
    </w:rPr>
  </w:style>
  <w:style w:type="paragraph" w:customStyle="1" w:styleId="Default">
    <w:name w:val="Default"/>
    <w:rsid w:val="00290045"/>
    <w:pPr>
      <w:autoSpaceDE w:val="0"/>
      <w:autoSpaceDN w:val="0"/>
      <w:adjustRightInd w:val="0"/>
    </w:pPr>
    <w:rPr>
      <w:rFonts w:ascii="Arial" w:hAnsi="Arial" w:cs="Arial"/>
      <w:color w:val="000000"/>
      <w:kern w:val="0"/>
      <w:lang w:val="es-MX"/>
      <w14:ligatures w14:val="none"/>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290045"/>
    <w:rPr>
      <w:kern w:val="0"/>
      <w:sz w:val="22"/>
      <w:szCs w:val="22"/>
      <w:lang w:val="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1239</Words>
  <Characters>7065</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Vázquez Cassani</dc:creator>
  <cp:keywords/>
  <dc:description/>
  <cp:lastModifiedBy>José Vázquez Cassani</cp:lastModifiedBy>
  <cp:revision>1</cp:revision>
  <dcterms:created xsi:type="dcterms:W3CDTF">2023-12-07T16:28:00Z</dcterms:created>
  <dcterms:modified xsi:type="dcterms:W3CDTF">2023-12-07T16:32:00Z</dcterms:modified>
</cp:coreProperties>
</file>