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F606"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2FB849DA" w14:textId="77777777" w:rsidR="00960344" w:rsidRPr="008D0D0A" w:rsidRDefault="00960344" w:rsidP="008D0D0A">
      <w:pPr>
        <w:spacing w:after="0" w:line="240" w:lineRule="auto"/>
        <w:jc w:val="center"/>
        <w:rPr>
          <w:rFonts w:ascii="Baskerville Old Face" w:hAnsi="Baskerville Old Face" w:cs="Arial"/>
          <w:b/>
          <w:color w:val="000000" w:themeColor="text1"/>
          <w:sz w:val="23"/>
          <w:szCs w:val="23"/>
        </w:rPr>
      </w:pPr>
    </w:p>
    <w:p w14:paraId="4BF60BD5" w14:textId="77777777" w:rsidR="00960344" w:rsidRPr="008D0D0A" w:rsidRDefault="00960344" w:rsidP="008D0D0A">
      <w:pPr>
        <w:spacing w:after="0" w:line="240" w:lineRule="auto"/>
        <w:jc w:val="center"/>
        <w:rPr>
          <w:rFonts w:ascii="Baskerville Old Face" w:hAnsi="Baskerville Old Face" w:cs="Arial"/>
          <w:b/>
          <w:color w:val="000000" w:themeColor="text1"/>
          <w:sz w:val="23"/>
          <w:szCs w:val="23"/>
        </w:rPr>
      </w:pPr>
    </w:p>
    <w:p w14:paraId="3930C9D7"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1FBC0052"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0A64FAA5" w14:textId="77777777" w:rsidR="00506862" w:rsidRPr="008D0D0A" w:rsidRDefault="00506862" w:rsidP="008D0D0A">
      <w:pPr>
        <w:spacing w:after="0" w:line="240" w:lineRule="auto"/>
        <w:rPr>
          <w:rFonts w:ascii="Baskerville Old Face" w:hAnsi="Baskerville Old Face" w:cs="Arial"/>
          <w:b/>
          <w:color w:val="000000" w:themeColor="text1"/>
          <w:sz w:val="23"/>
          <w:szCs w:val="23"/>
        </w:rPr>
      </w:pPr>
    </w:p>
    <w:p w14:paraId="5EF04FE6" w14:textId="77777777" w:rsidR="00506862" w:rsidRPr="008D0D0A" w:rsidRDefault="00506862" w:rsidP="008D0D0A">
      <w:pPr>
        <w:spacing w:after="0" w:line="240" w:lineRule="auto"/>
        <w:rPr>
          <w:rFonts w:ascii="Baskerville Old Face" w:hAnsi="Baskerville Old Face" w:cs="Arial"/>
          <w:b/>
          <w:color w:val="000000" w:themeColor="text1"/>
          <w:sz w:val="23"/>
          <w:szCs w:val="23"/>
        </w:rPr>
      </w:pPr>
    </w:p>
    <w:p w14:paraId="44362117" w14:textId="5C759434" w:rsidR="00506862"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CONTRATO DE FIDEICOMISO IRREVOCABLE DE </w:t>
      </w:r>
      <w:r w:rsidR="003C60C4" w:rsidRPr="001C3328">
        <w:rPr>
          <w:rFonts w:ascii="Baskerville Old Face" w:hAnsi="Baskerville Old Face" w:cs="Arial"/>
          <w:b/>
          <w:sz w:val="23"/>
          <w:szCs w:val="23"/>
        </w:rPr>
        <w:t>ADMINISTRACIÓN</w:t>
      </w:r>
      <w:r w:rsidRPr="001C3328">
        <w:rPr>
          <w:rFonts w:ascii="Baskerville Old Face" w:hAnsi="Baskerville Old Face" w:cs="Arial"/>
          <w:b/>
          <w:sz w:val="23"/>
          <w:szCs w:val="23"/>
        </w:rPr>
        <w:t xml:space="preserve"> Y </w:t>
      </w:r>
      <w:r w:rsidR="00D66466" w:rsidRPr="001C3328">
        <w:rPr>
          <w:rFonts w:ascii="Baskerville Old Face" w:hAnsi="Baskerville Old Face" w:cs="Arial"/>
          <w:b/>
          <w:sz w:val="23"/>
          <w:szCs w:val="23"/>
        </w:rPr>
        <w:t xml:space="preserve">FUENTE </w:t>
      </w:r>
      <w:r w:rsidRPr="001C3328">
        <w:rPr>
          <w:rFonts w:ascii="Baskerville Old Face" w:hAnsi="Baskerville Old Face" w:cs="Arial"/>
          <w:b/>
          <w:sz w:val="23"/>
          <w:szCs w:val="23"/>
        </w:rPr>
        <w:t>PA</w:t>
      </w:r>
      <w:r w:rsidR="002618B2" w:rsidRPr="001C3328">
        <w:rPr>
          <w:rFonts w:ascii="Baskerville Old Face" w:hAnsi="Baskerville Old Face" w:cs="Arial"/>
          <w:b/>
          <w:sz w:val="23"/>
          <w:szCs w:val="23"/>
        </w:rPr>
        <w:t xml:space="preserve">GO IDENTIFICADO CON EL NÚMERO </w:t>
      </w:r>
      <w:r w:rsidR="00D66466" w:rsidRPr="001C3328">
        <w:rPr>
          <w:rFonts w:ascii="Baskerville Old Face" w:hAnsi="Baskerville Old Face" w:cs="Arial"/>
          <w:b/>
          <w:sz w:val="23"/>
          <w:szCs w:val="23"/>
        </w:rPr>
        <w:t>[*]</w:t>
      </w:r>
    </w:p>
    <w:p w14:paraId="6BA056D4" w14:textId="77777777" w:rsidR="00D80583" w:rsidRPr="001C3328" w:rsidRDefault="00D80583" w:rsidP="008D0D0A">
      <w:pPr>
        <w:spacing w:after="0" w:line="240" w:lineRule="auto"/>
        <w:jc w:val="center"/>
        <w:rPr>
          <w:rFonts w:ascii="Baskerville Old Face" w:hAnsi="Baskerville Old Face" w:cs="Arial"/>
          <w:b/>
          <w:sz w:val="23"/>
          <w:szCs w:val="23"/>
        </w:rPr>
      </w:pPr>
    </w:p>
    <w:p w14:paraId="2DF4BE7C" w14:textId="77777777"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ENTRE</w:t>
      </w:r>
    </w:p>
    <w:p w14:paraId="68E5E874" w14:textId="77777777" w:rsidR="00506862" w:rsidRPr="001C3328" w:rsidRDefault="00506862" w:rsidP="008D0D0A">
      <w:pPr>
        <w:spacing w:after="0" w:line="240" w:lineRule="auto"/>
        <w:jc w:val="center"/>
        <w:rPr>
          <w:rFonts w:ascii="Baskerville Old Face" w:hAnsi="Baskerville Old Face" w:cs="Arial"/>
          <w:b/>
          <w:sz w:val="23"/>
          <w:szCs w:val="23"/>
        </w:rPr>
      </w:pPr>
    </w:p>
    <w:p w14:paraId="5713A3A3" w14:textId="66B776E3"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EL ESTADO LIBRE Y SOBERANO DE </w:t>
      </w:r>
      <w:r w:rsidR="002B6B32" w:rsidRPr="001C3328">
        <w:rPr>
          <w:rFonts w:ascii="Baskerville Old Face" w:hAnsi="Baskerville Old Face" w:cs="Arial"/>
          <w:b/>
          <w:sz w:val="23"/>
          <w:szCs w:val="23"/>
        </w:rPr>
        <w:t>CHIHUAHUA</w:t>
      </w:r>
      <w:r w:rsidRPr="001C3328">
        <w:rPr>
          <w:rFonts w:ascii="Baskerville Old Face" w:hAnsi="Baskerville Old Face" w:cs="Arial"/>
          <w:b/>
          <w:sz w:val="23"/>
          <w:szCs w:val="23"/>
        </w:rPr>
        <w:t xml:space="preserve">, A TRAVÉS DE LA SECRETARÍA DE </w:t>
      </w:r>
      <w:r w:rsidR="00D66466" w:rsidRPr="001C3328">
        <w:rPr>
          <w:rFonts w:ascii="Baskerville Old Face" w:hAnsi="Baskerville Old Face" w:cs="Arial"/>
          <w:b/>
          <w:sz w:val="23"/>
          <w:szCs w:val="23"/>
        </w:rPr>
        <w:t>HACIENDA</w:t>
      </w:r>
    </w:p>
    <w:p w14:paraId="7B10CED1" w14:textId="77777777" w:rsidR="00DC296D" w:rsidRPr="001C3328" w:rsidRDefault="00C5327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ab/>
      </w:r>
    </w:p>
    <w:p w14:paraId="4EDB103A" w14:textId="77777777" w:rsidR="00506862" w:rsidRPr="001C3328" w:rsidRDefault="00506862"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EN SU CARÁCTER DE FIDEICOMITENTE Y FIDEICOMISARIO EN SEGUNDO LUGAR</w:t>
      </w:r>
    </w:p>
    <w:p w14:paraId="450A54EA" w14:textId="77777777" w:rsidR="00D80583" w:rsidRPr="001C3328" w:rsidRDefault="00D80583" w:rsidP="008D0D0A">
      <w:pPr>
        <w:spacing w:after="0" w:line="240" w:lineRule="auto"/>
        <w:jc w:val="center"/>
        <w:rPr>
          <w:rFonts w:ascii="Baskerville Old Face" w:hAnsi="Baskerville Old Face" w:cs="Arial"/>
          <w:b/>
          <w:sz w:val="23"/>
          <w:szCs w:val="23"/>
        </w:rPr>
      </w:pPr>
    </w:p>
    <w:p w14:paraId="1898F9EF" w14:textId="77777777"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Y</w:t>
      </w:r>
    </w:p>
    <w:p w14:paraId="44442CA5" w14:textId="77777777" w:rsidR="00506862" w:rsidRPr="001C3328" w:rsidRDefault="00506862" w:rsidP="008D0D0A">
      <w:pPr>
        <w:spacing w:after="0" w:line="240" w:lineRule="auto"/>
        <w:jc w:val="center"/>
        <w:rPr>
          <w:rFonts w:ascii="Baskerville Old Face" w:hAnsi="Baskerville Old Face" w:cs="Arial"/>
          <w:b/>
          <w:sz w:val="23"/>
          <w:szCs w:val="23"/>
        </w:rPr>
      </w:pPr>
    </w:p>
    <w:p w14:paraId="06717FAD" w14:textId="71651B7F" w:rsidR="00D80583" w:rsidRPr="001C3328" w:rsidRDefault="00D6646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 </w:t>
      </w:r>
      <w:r w:rsidR="00D80583" w:rsidRPr="001C3328">
        <w:rPr>
          <w:rFonts w:ascii="Baskerville Old Face" w:hAnsi="Baskerville Old Face" w:cs="Arial"/>
          <w:b/>
          <w:bCs/>
          <w:sz w:val="23"/>
          <w:szCs w:val="23"/>
        </w:rPr>
        <w:t>EN SU</w:t>
      </w:r>
      <w:r w:rsidR="00251F7C" w:rsidRPr="001C3328">
        <w:rPr>
          <w:rFonts w:ascii="Baskerville Old Face" w:hAnsi="Baskerville Old Face" w:cs="Arial"/>
          <w:b/>
          <w:bCs/>
          <w:sz w:val="23"/>
          <w:szCs w:val="23"/>
        </w:rPr>
        <w:t xml:space="preserve"> </w:t>
      </w:r>
      <w:r w:rsidR="003C60C4" w:rsidRPr="001C3328">
        <w:rPr>
          <w:rFonts w:ascii="Baskerville Old Face" w:hAnsi="Baskerville Old Face" w:cs="Arial"/>
          <w:b/>
          <w:bCs/>
          <w:sz w:val="23"/>
          <w:szCs w:val="23"/>
        </w:rPr>
        <w:t>CARÁCTER</w:t>
      </w:r>
      <w:r w:rsidR="00D80583" w:rsidRPr="001C3328">
        <w:rPr>
          <w:rFonts w:ascii="Baskerville Old Face" w:hAnsi="Baskerville Old Face" w:cs="Arial"/>
          <w:b/>
          <w:bCs/>
          <w:sz w:val="23"/>
          <w:szCs w:val="23"/>
        </w:rPr>
        <w:t xml:space="preserve"> DE</w:t>
      </w:r>
      <w:r w:rsidR="00506862" w:rsidRPr="001C3328">
        <w:rPr>
          <w:rFonts w:ascii="Baskerville Old Face" w:hAnsi="Baskerville Old Face" w:cs="Arial"/>
          <w:b/>
          <w:bCs/>
          <w:sz w:val="23"/>
          <w:szCs w:val="23"/>
        </w:rPr>
        <w:t xml:space="preserve"> </w:t>
      </w:r>
      <w:r w:rsidR="00D80583" w:rsidRPr="001C3328">
        <w:rPr>
          <w:rFonts w:ascii="Baskerville Old Face" w:hAnsi="Baskerville Old Face" w:cs="Arial"/>
          <w:b/>
          <w:bCs/>
          <w:sz w:val="23"/>
          <w:szCs w:val="23"/>
        </w:rPr>
        <w:t>FIDUCIARIO.</w:t>
      </w:r>
    </w:p>
    <w:p w14:paraId="4B79EEE9" w14:textId="77777777" w:rsidR="00506862" w:rsidRPr="001C3328" w:rsidRDefault="00506862" w:rsidP="008D0D0A">
      <w:pPr>
        <w:spacing w:after="0" w:line="240" w:lineRule="auto"/>
        <w:jc w:val="center"/>
        <w:rPr>
          <w:rFonts w:ascii="Baskerville Old Face" w:hAnsi="Baskerville Old Face" w:cs="Arial"/>
          <w:sz w:val="23"/>
          <w:szCs w:val="23"/>
        </w:rPr>
      </w:pPr>
    </w:p>
    <w:p w14:paraId="1FCF48A6" w14:textId="1940D2D2" w:rsidR="00D66466" w:rsidRPr="001C3328" w:rsidRDefault="00D6646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w:t>
      </w:r>
      <w:r w:rsidR="00D80583" w:rsidRPr="001C3328">
        <w:rPr>
          <w:rFonts w:ascii="Baskerville Old Face" w:hAnsi="Baskerville Old Face" w:cs="Arial"/>
          <w:b/>
          <w:sz w:val="23"/>
          <w:szCs w:val="23"/>
        </w:rPr>
        <w:t xml:space="preserve"> DE </w:t>
      </w:r>
      <w:r w:rsidRPr="001C3328">
        <w:rPr>
          <w:rFonts w:ascii="Baskerville Old Face" w:hAnsi="Baskerville Old Face" w:cs="Arial"/>
          <w:b/>
          <w:sz w:val="23"/>
          <w:szCs w:val="23"/>
        </w:rPr>
        <w:t>[*]</w:t>
      </w:r>
      <w:r w:rsidR="00D80583" w:rsidRPr="001C3328">
        <w:rPr>
          <w:rFonts w:ascii="Baskerville Old Face" w:hAnsi="Baskerville Old Face" w:cs="Arial"/>
          <w:b/>
          <w:sz w:val="23"/>
          <w:szCs w:val="23"/>
        </w:rPr>
        <w:t xml:space="preserve"> DE </w:t>
      </w:r>
      <w:r w:rsidR="0029571C" w:rsidRPr="001C3328">
        <w:rPr>
          <w:rFonts w:ascii="Baskerville Old Face" w:hAnsi="Baskerville Old Face" w:cs="Arial"/>
          <w:b/>
          <w:sz w:val="23"/>
          <w:szCs w:val="23"/>
        </w:rPr>
        <w:t>2022</w:t>
      </w:r>
    </w:p>
    <w:p w14:paraId="6E635A73" w14:textId="77777777" w:rsidR="00D66466" w:rsidRPr="001C3328" w:rsidRDefault="00D66466" w:rsidP="008D0D0A">
      <w:pPr>
        <w:spacing w:after="0" w:line="240" w:lineRule="auto"/>
        <w:rPr>
          <w:rFonts w:ascii="Baskerville Old Face" w:hAnsi="Baskerville Old Face" w:cs="Arial"/>
          <w:b/>
          <w:sz w:val="23"/>
          <w:szCs w:val="23"/>
        </w:rPr>
      </w:pPr>
      <w:r w:rsidRPr="001C3328">
        <w:rPr>
          <w:rFonts w:ascii="Baskerville Old Face" w:hAnsi="Baskerville Old Face" w:cs="Arial"/>
          <w:b/>
          <w:sz w:val="23"/>
          <w:szCs w:val="23"/>
        </w:rPr>
        <w:br w:type="page"/>
      </w:r>
    </w:p>
    <w:p w14:paraId="260197A7" w14:textId="77777777" w:rsidR="00506862" w:rsidRPr="001C3328" w:rsidRDefault="00506862" w:rsidP="008D0D0A">
      <w:pPr>
        <w:spacing w:after="0" w:line="240" w:lineRule="auto"/>
        <w:rPr>
          <w:rFonts w:ascii="Baskerville Old Face" w:hAnsi="Baskerville Old Face" w:cs="Arial"/>
          <w:color w:val="000000" w:themeColor="text1"/>
          <w:sz w:val="23"/>
          <w:szCs w:val="23"/>
        </w:rPr>
      </w:pPr>
    </w:p>
    <w:p w14:paraId="2623B571" w14:textId="77777777" w:rsidR="00506862" w:rsidRPr="001C3328" w:rsidRDefault="00506862" w:rsidP="008D0D0A">
      <w:pPr>
        <w:spacing w:after="0" w:line="240" w:lineRule="auto"/>
        <w:rPr>
          <w:rFonts w:ascii="Baskerville Old Face" w:hAnsi="Baskerville Old Face" w:cs="Arial"/>
          <w:color w:val="000000" w:themeColor="text1"/>
          <w:sz w:val="23"/>
          <w:szCs w:val="23"/>
        </w:rPr>
      </w:pPr>
    </w:p>
    <w:sdt>
      <w:sdtPr>
        <w:rPr>
          <w:rFonts w:ascii="Baskerville Old Face" w:eastAsiaTheme="minorHAnsi" w:hAnsi="Baskerville Old Face" w:cs="Arial"/>
          <w:color w:val="000000" w:themeColor="text1"/>
          <w:sz w:val="23"/>
          <w:szCs w:val="23"/>
          <w:lang w:eastAsia="en-US"/>
        </w:rPr>
        <w:id w:val="88824319"/>
        <w:docPartObj>
          <w:docPartGallery w:val="Table of Contents"/>
          <w:docPartUnique/>
        </w:docPartObj>
      </w:sdtPr>
      <w:sdtEndPr>
        <w:rPr>
          <w:b/>
          <w:bCs/>
        </w:rPr>
      </w:sdtEndPr>
      <w:sdtContent>
        <w:p w14:paraId="42F46660" w14:textId="77777777" w:rsidR="00251F7C" w:rsidRPr="001C3328" w:rsidRDefault="00251F7C" w:rsidP="008D0D0A">
          <w:pPr>
            <w:pStyle w:val="TtuloTDC"/>
            <w:spacing w:before="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ÍNDICE</w:t>
          </w:r>
        </w:p>
        <w:p w14:paraId="2436CC59" w14:textId="0E1D49C8" w:rsidR="00065C69" w:rsidRPr="001C3328" w:rsidRDefault="00251F7C" w:rsidP="008D0D0A">
          <w:pPr>
            <w:pStyle w:val="TDC1"/>
            <w:spacing w:after="0" w:line="240" w:lineRule="auto"/>
            <w:rPr>
              <w:rFonts w:ascii="Baskerville Old Face" w:eastAsiaTheme="minorEastAsia" w:hAnsi="Baskerville Old Face"/>
              <w:noProof/>
              <w:sz w:val="23"/>
              <w:szCs w:val="23"/>
              <w:lang w:eastAsia="es-MX"/>
            </w:rPr>
          </w:pPr>
          <w:r w:rsidRPr="001C3328">
            <w:rPr>
              <w:rFonts w:ascii="Baskerville Old Face" w:hAnsi="Baskerville Old Face" w:cs="Arial"/>
              <w:color w:val="000000" w:themeColor="text1"/>
              <w:sz w:val="23"/>
              <w:szCs w:val="23"/>
            </w:rPr>
            <w:fldChar w:fldCharType="begin"/>
          </w:r>
          <w:r w:rsidRPr="001C3328">
            <w:rPr>
              <w:rFonts w:ascii="Baskerville Old Face" w:hAnsi="Baskerville Old Face" w:cs="Arial"/>
              <w:color w:val="000000" w:themeColor="text1"/>
              <w:sz w:val="23"/>
              <w:szCs w:val="23"/>
            </w:rPr>
            <w:instrText xml:space="preserve"> TOC \o "1-3" \h \z \u </w:instrText>
          </w:r>
          <w:r w:rsidRPr="001C3328">
            <w:rPr>
              <w:rFonts w:ascii="Baskerville Old Face" w:hAnsi="Baskerville Old Face" w:cs="Arial"/>
              <w:color w:val="000000" w:themeColor="text1"/>
              <w:sz w:val="23"/>
              <w:szCs w:val="23"/>
            </w:rPr>
            <w:fldChar w:fldCharType="separate"/>
          </w:r>
          <w:hyperlink w:anchor="_Toc110108873" w:history="1">
            <w:r w:rsidR="00065C69" w:rsidRPr="001C3328">
              <w:rPr>
                <w:rStyle w:val="Hipervnculo"/>
                <w:rFonts w:ascii="Baskerville Old Face" w:hAnsi="Baskerville Old Face" w:cs="Arial"/>
                <w:b/>
                <w:noProof/>
                <w:sz w:val="23"/>
                <w:szCs w:val="23"/>
              </w:rPr>
              <w:t xml:space="preserve">PRIMERA. </w:t>
            </w:r>
            <w:r w:rsidR="00065C69" w:rsidRPr="001C3328">
              <w:rPr>
                <w:rStyle w:val="Hipervnculo"/>
                <w:rFonts w:ascii="Baskerville Old Face" w:hAnsi="Baskerville Old Face" w:cs="Arial"/>
                <w:bCs/>
                <w:noProof/>
                <w:sz w:val="23"/>
                <w:szCs w:val="23"/>
              </w:rPr>
              <w:t>Definiciones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7</w:t>
            </w:r>
            <w:r w:rsidR="00065C69" w:rsidRPr="001C3328">
              <w:rPr>
                <w:rFonts w:ascii="Baskerville Old Face" w:hAnsi="Baskerville Old Face"/>
                <w:noProof/>
                <w:webHidden/>
                <w:sz w:val="23"/>
                <w:szCs w:val="23"/>
              </w:rPr>
              <w:fldChar w:fldCharType="end"/>
            </w:r>
          </w:hyperlink>
        </w:p>
        <w:p w14:paraId="654A4174" w14:textId="158AED1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4" w:history="1">
            <w:r w:rsidR="00065C69" w:rsidRPr="001C3328">
              <w:rPr>
                <w:rStyle w:val="Hipervnculo"/>
                <w:rFonts w:ascii="Baskerville Old Face" w:hAnsi="Baskerville Old Face" w:cs="Arial"/>
                <w:b/>
                <w:noProof/>
                <w:sz w:val="23"/>
                <w:szCs w:val="23"/>
              </w:rPr>
              <w:t xml:space="preserve">SEGUNDA. </w:t>
            </w:r>
            <w:r w:rsidR="00065C69" w:rsidRPr="001C3328">
              <w:rPr>
                <w:rStyle w:val="Hipervnculo"/>
                <w:rFonts w:ascii="Baskerville Old Face" w:hAnsi="Baskerville Old Face" w:cs="Arial"/>
                <w:bCs/>
                <w:noProof/>
                <w:sz w:val="23"/>
                <w:szCs w:val="23"/>
              </w:rPr>
              <w:t>Constitución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6CBDF826" w14:textId="67AFCDB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5" w:history="1">
            <w:r w:rsidR="00065C69" w:rsidRPr="001C3328">
              <w:rPr>
                <w:rStyle w:val="Hipervnculo"/>
                <w:rFonts w:ascii="Baskerville Old Face" w:hAnsi="Baskerville Old Face" w:cs="Arial"/>
                <w:b/>
                <w:noProof/>
                <w:sz w:val="23"/>
                <w:szCs w:val="23"/>
              </w:rPr>
              <w:t xml:space="preserve">TERCERA. </w:t>
            </w:r>
            <w:r w:rsidR="00065C69" w:rsidRPr="001C3328">
              <w:rPr>
                <w:rStyle w:val="Hipervnculo"/>
                <w:rFonts w:ascii="Baskerville Old Face" w:hAnsi="Baskerville Old Face" w:cs="Arial"/>
                <w:bCs/>
                <w:noProof/>
                <w:sz w:val="23"/>
                <w:szCs w:val="23"/>
              </w:rPr>
              <w:t>Partes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4EE5B10E" w14:textId="51797D9B"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6" w:history="1">
            <w:r w:rsidR="00065C69" w:rsidRPr="001C3328">
              <w:rPr>
                <w:rStyle w:val="Hipervnculo"/>
                <w:rFonts w:ascii="Baskerville Old Face" w:hAnsi="Baskerville Old Face" w:cs="Arial"/>
                <w:b/>
                <w:noProof/>
                <w:sz w:val="23"/>
                <w:szCs w:val="23"/>
              </w:rPr>
              <w:t xml:space="preserve">CUARTA. </w:t>
            </w:r>
            <w:r w:rsidR="00065C69" w:rsidRPr="001C3328">
              <w:rPr>
                <w:rStyle w:val="Hipervnculo"/>
                <w:rFonts w:ascii="Baskerville Old Face" w:hAnsi="Baskerville Old Face" w:cs="Arial"/>
                <w:bCs/>
                <w:noProof/>
                <w:sz w:val="23"/>
                <w:szCs w:val="23"/>
              </w:rPr>
              <w:t>Patrimonio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5CC64B9D" w14:textId="0A9A4F90"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7" w:history="1">
            <w:r w:rsidR="00065C69" w:rsidRPr="001C3328">
              <w:rPr>
                <w:rStyle w:val="Hipervnculo"/>
                <w:rFonts w:ascii="Baskerville Old Face" w:hAnsi="Baskerville Old Face" w:cs="Arial"/>
                <w:b/>
                <w:noProof/>
                <w:sz w:val="23"/>
                <w:szCs w:val="23"/>
              </w:rPr>
              <w:t xml:space="preserve">QUINTA. </w:t>
            </w:r>
            <w:r w:rsidR="00065C69" w:rsidRPr="001C3328">
              <w:rPr>
                <w:rStyle w:val="Hipervnculo"/>
                <w:rFonts w:ascii="Baskerville Old Face" w:hAnsi="Baskerville Old Face" w:cs="Arial"/>
                <w:bCs/>
                <w:noProof/>
                <w:sz w:val="23"/>
                <w:szCs w:val="23"/>
              </w:rPr>
              <w:t>Aportaciones Adicionales de Recursos</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14</w:t>
            </w:r>
            <w:r w:rsidR="00065C69" w:rsidRPr="001C3328">
              <w:rPr>
                <w:rFonts w:ascii="Baskerville Old Face" w:hAnsi="Baskerville Old Face"/>
                <w:noProof/>
                <w:webHidden/>
                <w:sz w:val="23"/>
                <w:szCs w:val="23"/>
              </w:rPr>
              <w:fldChar w:fldCharType="end"/>
            </w:r>
          </w:hyperlink>
        </w:p>
        <w:p w14:paraId="3E4FA498" w14:textId="7AD92E7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8" w:history="1">
            <w:r w:rsidR="00065C69" w:rsidRPr="001C3328">
              <w:rPr>
                <w:rStyle w:val="Hipervnculo"/>
                <w:rFonts w:ascii="Baskerville Old Face" w:hAnsi="Baskerville Old Face" w:cs="Arial"/>
                <w:b/>
                <w:noProof/>
                <w:sz w:val="23"/>
                <w:szCs w:val="23"/>
              </w:rPr>
              <w:t xml:space="preserve">SEXTA. </w:t>
            </w:r>
            <w:r w:rsidR="00065C69" w:rsidRPr="001C3328">
              <w:rPr>
                <w:rStyle w:val="Hipervnculo"/>
                <w:rFonts w:ascii="Baskerville Old Face" w:hAnsi="Baskerville Old Face" w:cs="Arial"/>
                <w:bCs/>
                <w:noProof/>
                <w:sz w:val="23"/>
                <w:szCs w:val="23"/>
              </w:rPr>
              <w:t>Fines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14</w:t>
            </w:r>
            <w:r w:rsidR="00065C69" w:rsidRPr="001C3328">
              <w:rPr>
                <w:rFonts w:ascii="Baskerville Old Face" w:hAnsi="Baskerville Old Face"/>
                <w:noProof/>
                <w:webHidden/>
                <w:sz w:val="23"/>
                <w:szCs w:val="23"/>
              </w:rPr>
              <w:fldChar w:fldCharType="end"/>
            </w:r>
          </w:hyperlink>
        </w:p>
        <w:p w14:paraId="106A3DE7" w14:textId="332CBF2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9" w:history="1">
            <w:r w:rsidR="00065C69" w:rsidRPr="001C3328">
              <w:rPr>
                <w:rStyle w:val="Hipervnculo"/>
                <w:rFonts w:ascii="Baskerville Old Face" w:hAnsi="Baskerville Old Face" w:cs="Arial"/>
                <w:b/>
                <w:noProof/>
                <w:sz w:val="23"/>
                <w:szCs w:val="23"/>
              </w:rPr>
              <w:t xml:space="preserve">SÉPTIMA. </w:t>
            </w:r>
            <w:r w:rsidR="00065C69" w:rsidRPr="001C3328">
              <w:rPr>
                <w:rStyle w:val="Hipervnculo"/>
                <w:rFonts w:ascii="Baskerville Old Face" w:hAnsi="Baskerville Old Face" w:cs="Arial"/>
                <w:bCs/>
                <w:noProof/>
                <w:sz w:val="23"/>
                <w:szCs w:val="23"/>
              </w:rPr>
              <w:t>Régimen de inversión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16</w:t>
            </w:r>
            <w:r w:rsidR="00065C69" w:rsidRPr="001C3328">
              <w:rPr>
                <w:rFonts w:ascii="Baskerville Old Face" w:hAnsi="Baskerville Old Face"/>
                <w:noProof/>
                <w:webHidden/>
                <w:sz w:val="23"/>
                <w:szCs w:val="23"/>
              </w:rPr>
              <w:fldChar w:fldCharType="end"/>
            </w:r>
          </w:hyperlink>
        </w:p>
        <w:p w14:paraId="56D582DC" w14:textId="25CCC738"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0" w:history="1">
            <w:r w:rsidR="00065C69" w:rsidRPr="001C3328">
              <w:rPr>
                <w:rStyle w:val="Hipervnculo"/>
                <w:rFonts w:ascii="Baskerville Old Face" w:hAnsi="Baskerville Old Face" w:cs="Arial"/>
                <w:b/>
                <w:noProof/>
                <w:sz w:val="23"/>
                <w:szCs w:val="23"/>
              </w:rPr>
              <w:t xml:space="preserve">OCTAVA. </w:t>
            </w:r>
            <w:r w:rsidR="00065C69" w:rsidRPr="001C3328">
              <w:rPr>
                <w:rStyle w:val="Hipervnculo"/>
                <w:rFonts w:ascii="Baskerville Old Face" w:hAnsi="Baskerville Old Face" w:cs="Arial"/>
                <w:bCs/>
                <w:noProof/>
                <w:sz w:val="23"/>
                <w:szCs w:val="23"/>
              </w:rPr>
              <w:t>Registro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17</w:t>
            </w:r>
            <w:r w:rsidR="00065C69" w:rsidRPr="001C3328">
              <w:rPr>
                <w:rFonts w:ascii="Baskerville Old Face" w:hAnsi="Baskerville Old Face"/>
                <w:noProof/>
                <w:webHidden/>
                <w:sz w:val="23"/>
                <w:szCs w:val="23"/>
              </w:rPr>
              <w:fldChar w:fldCharType="end"/>
            </w:r>
          </w:hyperlink>
        </w:p>
        <w:p w14:paraId="580A17C0" w14:textId="77EF4A85"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1" w:history="1">
            <w:r w:rsidR="00065C69" w:rsidRPr="001C3328">
              <w:rPr>
                <w:rStyle w:val="Hipervnculo"/>
                <w:rFonts w:ascii="Baskerville Old Face" w:hAnsi="Baskerville Old Face" w:cs="Arial"/>
                <w:b/>
                <w:noProof/>
                <w:sz w:val="23"/>
                <w:szCs w:val="23"/>
              </w:rPr>
              <w:t xml:space="preserve">NOVENA. </w:t>
            </w:r>
            <w:r w:rsidR="00065C69" w:rsidRPr="001C3328">
              <w:rPr>
                <w:rStyle w:val="Hipervnculo"/>
                <w:rFonts w:ascii="Baskerville Old Face" w:hAnsi="Baskerville Old Face" w:cs="Arial"/>
                <w:bCs/>
                <w:noProof/>
                <w:sz w:val="23"/>
                <w:szCs w:val="23"/>
              </w:rPr>
              <w:t>Cuentas del Fideicomiso, aplicación de recursos y Eventos de Aceleración y Vencimiento Anticipado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20</w:t>
            </w:r>
            <w:r w:rsidR="00065C69" w:rsidRPr="001C3328">
              <w:rPr>
                <w:rFonts w:ascii="Baskerville Old Face" w:hAnsi="Baskerville Old Face"/>
                <w:noProof/>
                <w:webHidden/>
                <w:sz w:val="23"/>
                <w:szCs w:val="23"/>
              </w:rPr>
              <w:fldChar w:fldCharType="end"/>
            </w:r>
          </w:hyperlink>
        </w:p>
        <w:p w14:paraId="163DF4D3" w14:textId="631E03C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2" w:history="1">
            <w:r w:rsidR="00065C69" w:rsidRPr="001C3328">
              <w:rPr>
                <w:rStyle w:val="Hipervnculo"/>
                <w:rFonts w:ascii="Baskerville Old Face" w:hAnsi="Baskerville Old Face" w:cs="Arial"/>
                <w:b/>
                <w:noProof/>
                <w:sz w:val="23"/>
                <w:szCs w:val="23"/>
              </w:rPr>
              <w:t xml:space="preserve">DÉCIMA. </w:t>
            </w:r>
            <w:r w:rsidR="00065C69" w:rsidRPr="001C3328">
              <w:rPr>
                <w:rStyle w:val="Hipervnculo"/>
                <w:rFonts w:ascii="Baskerville Old Face" w:hAnsi="Baskerville Old Face" w:cs="Arial"/>
                <w:bCs/>
                <w:noProof/>
                <w:sz w:val="23"/>
                <w:szCs w:val="23"/>
              </w:rPr>
              <w:t>Obligaciones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25</w:t>
            </w:r>
            <w:r w:rsidR="00065C69" w:rsidRPr="001C3328">
              <w:rPr>
                <w:rFonts w:ascii="Baskerville Old Face" w:hAnsi="Baskerville Old Face"/>
                <w:noProof/>
                <w:webHidden/>
                <w:sz w:val="23"/>
                <w:szCs w:val="23"/>
              </w:rPr>
              <w:fldChar w:fldCharType="end"/>
            </w:r>
          </w:hyperlink>
        </w:p>
        <w:p w14:paraId="61E5EE7C" w14:textId="4D19995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3" w:history="1">
            <w:r w:rsidR="00065C69" w:rsidRPr="001C3328">
              <w:rPr>
                <w:rStyle w:val="Hipervnculo"/>
                <w:rFonts w:ascii="Baskerville Old Face" w:hAnsi="Baskerville Old Face" w:cs="Arial"/>
                <w:b/>
                <w:noProof/>
                <w:sz w:val="23"/>
                <w:szCs w:val="23"/>
              </w:rPr>
              <w:t xml:space="preserve">DÉCIMA PRIMERA. </w:t>
            </w:r>
            <w:r w:rsidR="00065C69" w:rsidRPr="001C3328">
              <w:rPr>
                <w:rStyle w:val="Hipervnculo"/>
                <w:rFonts w:ascii="Baskerville Old Face" w:hAnsi="Baskerville Old Face" w:cs="Arial"/>
                <w:bCs/>
                <w:noProof/>
                <w:sz w:val="23"/>
                <w:szCs w:val="23"/>
              </w:rPr>
              <w:t>Obligaciones del Fideicomitente</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27</w:t>
            </w:r>
            <w:r w:rsidR="00065C69" w:rsidRPr="001C3328">
              <w:rPr>
                <w:rFonts w:ascii="Baskerville Old Face" w:hAnsi="Baskerville Old Face"/>
                <w:noProof/>
                <w:webHidden/>
                <w:sz w:val="23"/>
                <w:szCs w:val="23"/>
              </w:rPr>
              <w:fldChar w:fldCharType="end"/>
            </w:r>
          </w:hyperlink>
        </w:p>
        <w:p w14:paraId="4CFAEEDA" w14:textId="1B2E159D"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4" w:history="1">
            <w:r w:rsidR="00065C69" w:rsidRPr="001C3328">
              <w:rPr>
                <w:rStyle w:val="Hipervnculo"/>
                <w:rFonts w:ascii="Baskerville Old Face" w:hAnsi="Baskerville Old Face" w:cs="Arial"/>
                <w:b/>
                <w:noProof/>
                <w:sz w:val="23"/>
                <w:szCs w:val="23"/>
              </w:rPr>
              <w:t xml:space="preserve">DÉCIMA SEGUNDA. </w:t>
            </w:r>
            <w:r w:rsidR="00065C69" w:rsidRPr="001C3328">
              <w:rPr>
                <w:rStyle w:val="Hipervnculo"/>
                <w:rFonts w:ascii="Baskerville Old Face" w:hAnsi="Baskerville Old Face" w:cs="Arial"/>
                <w:bCs/>
                <w:noProof/>
                <w:sz w:val="23"/>
                <w:szCs w:val="23"/>
              </w:rPr>
              <w:t>Amortización Anticipada Voluntaria</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28</w:t>
            </w:r>
            <w:r w:rsidR="00065C69" w:rsidRPr="001C3328">
              <w:rPr>
                <w:rFonts w:ascii="Baskerville Old Face" w:hAnsi="Baskerville Old Face"/>
                <w:noProof/>
                <w:webHidden/>
                <w:sz w:val="23"/>
                <w:szCs w:val="23"/>
              </w:rPr>
              <w:fldChar w:fldCharType="end"/>
            </w:r>
          </w:hyperlink>
        </w:p>
        <w:p w14:paraId="51A9F8F0" w14:textId="246FA414"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5" w:history="1">
            <w:r w:rsidR="00065C69" w:rsidRPr="001C3328">
              <w:rPr>
                <w:rStyle w:val="Hipervnculo"/>
                <w:rFonts w:ascii="Baskerville Old Face" w:hAnsi="Baskerville Old Face" w:cs="Arial"/>
                <w:b/>
                <w:noProof/>
                <w:sz w:val="23"/>
                <w:szCs w:val="23"/>
              </w:rPr>
              <w:t xml:space="preserve">DÉCIMA TERCERA. </w:t>
            </w:r>
            <w:r w:rsidR="00065C69" w:rsidRPr="001C3328">
              <w:rPr>
                <w:rStyle w:val="Hipervnculo"/>
                <w:rFonts w:ascii="Baskerville Old Face" w:hAnsi="Baskerville Old Face" w:cs="Arial"/>
                <w:bCs/>
                <w:noProof/>
                <w:sz w:val="23"/>
                <w:szCs w:val="23"/>
              </w:rPr>
              <w:t>Modificaciones y Renuncias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00BFDD91" w14:textId="4B60ECF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6" w:history="1">
            <w:r w:rsidR="00065C69" w:rsidRPr="001C3328">
              <w:rPr>
                <w:rStyle w:val="Hipervnculo"/>
                <w:rFonts w:ascii="Baskerville Old Face" w:hAnsi="Baskerville Old Face" w:cs="Arial"/>
                <w:b/>
                <w:noProof/>
                <w:sz w:val="23"/>
                <w:szCs w:val="23"/>
              </w:rPr>
              <w:t xml:space="preserve">DÉCIMA CUARTA. </w:t>
            </w:r>
            <w:r w:rsidR="00065C69" w:rsidRPr="001C3328">
              <w:rPr>
                <w:rStyle w:val="Hipervnculo"/>
                <w:rFonts w:ascii="Baskerville Old Face" w:hAnsi="Baskerville Old Face" w:cs="Arial"/>
                <w:bCs/>
                <w:noProof/>
                <w:sz w:val="23"/>
                <w:szCs w:val="23"/>
              </w:rPr>
              <w:t>Obligaciones Fiscales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5BA3B700" w14:textId="652B97E8"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7" w:history="1">
            <w:r w:rsidR="00065C69" w:rsidRPr="001C3328">
              <w:rPr>
                <w:rStyle w:val="Hipervnculo"/>
                <w:rFonts w:ascii="Baskerville Old Face" w:hAnsi="Baskerville Old Face" w:cs="Arial"/>
                <w:b/>
                <w:noProof/>
                <w:sz w:val="23"/>
                <w:szCs w:val="23"/>
              </w:rPr>
              <w:t xml:space="preserve">DÉCIMA QUINTA. </w:t>
            </w:r>
            <w:r w:rsidR="00065C69" w:rsidRPr="001C3328">
              <w:rPr>
                <w:rStyle w:val="Hipervnculo"/>
                <w:rFonts w:ascii="Baskerville Old Face" w:hAnsi="Baskerville Old Face" w:cs="Arial"/>
                <w:bCs/>
                <w:noProof/>
                <w:sz w:val="23"/>
                <w:szCs w:val="23"/>
              </w:rPr>
              <w:t>Responsabilidad e Indemnización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32B0651A" w14:textId="2129007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8" w:history="1">
            <w:r w:rsidR="00065C69" w:rsidRPr="001C3328">
              <w:rPr>
                <w:rStyle w:val="Hipervnculo"/>
                <w:rFonts w:ascii="Baskerville Old Face" w:hAnsi="Baskerville Old Face" w:cs="Arial"/>
                <w:b/>
                <w:noProof/>
                <w:sz w:val="23"/>
                <w:szCs w:val="23"/>
              </w:rPr>
              <w:t xml:space="preserve">DÉCIMA SEXTA. </w:t>
            </w:r>
            <w:r w:rsidR="00065C69" w:rsidRPr="001C3328">
              <w:rPr>
                <w:rStyle w:val="Hipervnculo"/>
                <w:rFonts w:ascii="Baskerville Old Face" w:hAnsi="Baskerville Old Face" w:cs="Arial"/>
                <w:bCs/>
                <w:noProof/>
                <w:sz w:val="23"/>
                <w:szCs w:val="23"/>
              </w:rPr>
              <w:t>Defensa del Patrimonio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31</w:t>
            </w:r>
            <w:r w:rsidR="00065C69" w:rsidRPr="001C3328">
              <w:rPr>
                <w:rFonts w:ascii="Baskerville Old Face" w:hAnsi="Baskerville Old Face"/>
                <w:noProof/>
                <w:webHidden/>
                <w:sz w:val="23"/>
                <w:szCs w:val="23"/>
              </w:rPr>
              <w:fldChar w:fldCharType="end"/>
            </w:r>
          </w:hyperlink>
        </w:p>
        <w:p w14:paraId="34235D2E" w14:textId="397E745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9" w:history="1">
            <w:r w:rsidR="00065C69" w:rsidRPr="001C3328">
              <w:rPr>
                <w:rStyle w:val="Hipervnculo"/>
                <w:rFonts w:ascii="Baskerville Old Face" w:hAnsi="Baskerville Old Face" w:cs="Arial"/>
                <w:b/>
                <w:noProof/>
                <w:sz w:val="23"/>
                <w:szCs w:val="23"/>
              </w:rPr>
              <w:t xml:space="preserve">DÉCIMA SÉPTIMA. </w:t>
            </w:r>
            <w:r w:rsidR="00065C69" w:rsidRPr="001C3328">
              <w:rPr>
                <w:rStyle w:val="Hipervnculo"/>
                <w:rFonts w:ascii="Baskerville Old Face" w:hAnsi="Baskerville Old Face" w:cs="Arial"/>
                <w:bCs/>
                <w:noProof/>
                <w:sz w:val="23"/>
                <w:szCs w:val="23"/>
              </w:rPr>
              <w:t>Sustitución Fiduciaria</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32</w:t>
            </w:r>
            <w:r w:rsidR="00065C69" w:rsidRPr="001C3328">
              <w:rPr>
                <w:rFonts w:ascii="Baskerville Old Face" w:hAnsi="Baskerville Old Face"/>
                <w:noProof/>
                <w:webHidden/>
                <w:sz w:val="23"/>
                <w:szCs w:val="23"/>
              </w:rPr>
              <w:fldChar w:fldCharType="end"/>
            </w:r>
          </w:hyperlink>
        </w:p>
        <w:p w14:paraId="4BBA732B" w14:textId="0E65514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0" w:history="1">
            <w:r w:rsidR="00065C69" w:rsidRPr="001C3328">
              <w:rPr>
                <w:rStyle w:val="Hipervnculo"/>
                <w:rFonts w:ascii="Baskerville Old Face" w:hAnsi="Baskerville Old Face" w:cs="Arial"/>
                <w:b/>
                <w:noProof/>
                <w:sz w:val="23"/>
                <w:szCs w:val="23"/>
              </w:rPr>
              <w:t xml:space="preserve">DÉCIMA OCTAVA. </w:t>
            </w:r>
            <w:r w:rsidR="00065C69" w:rsidRPr="001C3328">
              <w:rPr>
                <w:rStyle w:val="Hipervnculo"/>
                <w:rFonts w:ascii="Baskerville Old Face" w:hAnsi="Baskerville Old Face" w:cs="Arial"/>
                <w:bCs/>
                <w:noProof/>
                <w:sz w:val="23"/>
                <w:szCs w:val="23"/>
              </w:rPr>
              <w:t>Renuncia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4AE12112" w14:textId="4E90FE9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1" w:history="1">
            <w:r w:rsidR="00065C69" w:rsidRPr="001C3328">
              <w:rPr>
                <w:rStyle w:val="Hipervnculo"/>
                <w:rFonts w:ascii="Baskerville Old Face" w:hAnsi="Baskerville Old Face" w:cs="Arial"/>
                <w:b/>
                <w:noProof/>
                <w:sz w:val="23"/>
                <w:szCs w:val="23"/>
              </w:rPr>
              <w:t xml:space="preserve">DÉCIMA NOVENA. </w:t>
            </w:r>
            <w:r w:rsidR="00065C69" w:rsidRPr="001C3328">
              <w:rPr>
                <w:rStyle w:val="Hipervnculo"/>
                <w:rFonts w:ascii="Baskerville Old Face" w:hAnsi="Baskerville Old Face" w:cs="Arial"/>
                <w:bCs/>
                <w:noProof/>
                <w:sz w:val="23"/>
                <w:szCs w:val="23"/>
              </w:rPr>
              <w:t>Notificaciones e Instrucción Irrevocable a la Secretaría de Hacienda y Crédito Público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39BE9152" w14:textId="713F2FA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2" w:history="1">
            <w:r w:rsidR="00065C69" w:rsidRPr="001C3328">
              <w:rPr>
                <w:rStyle w:val="Hipervnculo"/>
                <w:rFonts w:ascii="Baskerville Old Face" w:hAnsi="Baskerville Old Face" w:cs="Arial"/>
                <w:b/>
                <w:noProof/>
                <w:sz w:val="23"/>
                <w:szCs w:val="23"/>
              </w:rPr>
              <w:t xml:space="preserve">VIGÉSIMA. </w:t>
            </w:r>
            <w:r w:rsidR="00065C69" w:rsidRPr="001C3328">
              <w:rPr>
                <w:rStyle w:val="Hipervnculo"/>
                <w:rFonts w:ascii="Baskerville Old Face" w:hAnsi="Baskerville Old Face" w:cs="Arial"/>
                <w:bCs/>
                <w:noProof/>
                <w:sz w:val="23"/>
                <w:szCs w:val="23"/>
              </w:rPr>
              <w:t>Cesiones Permitidas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5ED9D233" w14:textId="1236F21F"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3" w:history="1">
            <w:r w:rsidR="00065C69" w:rsidRPr="001C3328">
              <w:rPr>
                <w:rStyle w:val="Hipervnculo"/>
                <w:rFonts w:ascii="Baskerville Old Face" w:hAnsi="Baskerville Old Face" w:cs="Arial"/>
                <w:b/>
                <w:noProof/>
                <w:sz w:val="23"/>
                <w:szCs w:val="23"/>
              </w:rPr>
              <w:t xml:space="preserve">VIGÉSIMA PRIMERA. </w:t>
            </w:r>
            <w:r w:rsidR="00065C69" w:rsidRPr="001C3328">
              <w:rPr>
                <w:rStyle w:val="Hipervnculo"/>
                <w:rFonts w:ascii="Baskerville Old Face" w:hAnsi="Baskerville Old Face" w:cs="Arial"/>
                <w:bCs/>
                <w:noProof/>
                <w:sz w:val="23"/>
                <w:szCs w:val="23"/>
              </w:rPr>
              <w:t>Vigencia y Reversión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6561DF71" w14:textId="6CB4DE5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4" w:history="1">
            <w:r w:rsidR="00065C69" w:rsidRPr="001C3328">
              <w:rPr>
                <w:rStyle w:val="Hipervnculo"/>
                <w:rFonts w:ascii="Baskerville Old Face" w:hAnsi="Baskerville Old Face" w:cs="Arial"/>
                <w:b/>
                <w:noProof/>
                <w:sz w:val="23"/>
                <w:szCs w:val="23"/>
              </w:rPr>
              <w:t xml:space="preserve">VIGÉSIMA SEGUNDA. </w:t>
            </w:r>
            <w:r w:rsidR="00065C69" w:rsidRPr="001C3328">
              <w:rPr>
                <w:rStyle w:val="Hipervnculo"/>
                <w:rFonts w:ascii="Baskerville Old Face" w:hAnsi="Baskerville Old Face" w:cs="Arial"/>
                <w:bCs/>
                <w:noProof/>
                <w:sz w:val="23"/>
                <w:szCs w:val="23"/>
              </w:rPr>
              <w:t>Honorarios Fiduciarios y Gastos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34</w:t>
            </w:r>
            <w:r w:rsidR="00065C69" w:rsidRPr="001C3328">
              <w:rPr>
                <w:rFonts w:ascii="Baskerville Old Face" w:hAnsi="Baskerville Old Face"/>
                <w:noProof/>
                <w:webHidden/>
                <w:sz w:val="23"/>
                <w:szCs w:val="23"/>
              </w:rPr>
              <w:fldChar w:fldCharType="end"/>
            </w:r>
          </w:hyperlink>
        </w:p>
        <w:p w14:paraId="76C5E7FC" w14:textId="3033717D"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5" w:history="1">
            <w:r w:rsidR="00065C69" w:rsidRPr="001C3328">
              <w:rPr>
                <w:rStyle w:val="Hipervnculo"/>
                <w:rFonts w:ascii="Baskerville Old Face" w:hAnsi="Baskerville Old Face" w:cs="Arial"/>
                <w:b/>
                <w:noProof/>
                <w:sz w:val="23"/>
                <w:szCs w:val="23"/>
              </w:rPr>
              <w:t xml:space="preserve">VIGÉSIMA TERCERA. </w:t>
            </w:r>
            <w:r w:rsidR="00065C69" w:rsidRPr="001C3328">
              <w:rPr>
                <w:rStyle w:val="Hipervnculo"/>
                <w:rFonts w:ascii="Baskerville Old Face" w:hAnsi="Baskerville Old Face" w:cs="Arial"/>
                <w:bCs/>
                <w:noProof/>
                <w:sz w:val="23"/>
                <w:szCs w:val="23"/>
              </w:rPr>
              <w:t>Notificaciones</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34</w:t>
            </w:r>
            <w:r w:rsidR="00065C69" w:rsidRPr="001C3328">
              <w:rPr>
                <w:rFonts w:ascii="Baskerville Old Face" w:hAnsi="Baskerville Old Face"/>
                <w:noProof/>
                <w:webHidden/>
                <w:sz w:val="23"/>
                <w:szCs w:val="23"/>
              </w:rPr>
              <w:fldChar w:fldCharType="end"/>
            </w:r>
          </w:hyperlink>
        </w:p>
        <w:p w14:paraId="2161AB01" w14:textId="13A5BCC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6" w:history="1">
            <w:r w:rsidR="00065C69" w:rsidRPr="001C3328">
              <w:rPr>
                <w:rStyle w:val="Hipervnculo"/>
                <w:rFonts w:ascii="Baskerville Old Face" w:hAnsi="Baskerville Old Face" w:cs="Arial"/>
                <w:b/>
                <w:noProof/>
                <w:sz w:val="23"/>
                <w:szCs w:val="23"/>
              </w:rPr>
              <w:t xml:space="preserve">VIGÉSIMA CUARTA. </w:t>
            </w:r>
            <w:r w:rsidR="00065C69" w:rsidRPr="001C3328">
              <w:rPr>
                <w:rStyle w:val="Hipervnculo"/>
                <w:rFonts w:ascii="Baskerville Old Face" w:hAnsi="Baskerville Old Face" w:cs="Arial"/>
                <w:bCs/>
                <w:noProof/>
                <w:sz w:val="23"/>
                <w:szCs w:val="23"/>
              </w:rPr>
              <w:t>Instrucciones al Fiduciario</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35</w:t>
            </w:r>
            <w:r w:rsidR="00065C69" w:rsidRPr="001C3328">
              <w:rPr>
                <w:rFonts w:ascii="Baskerville Old Face" w:hAnsi="Baskerville Old Face"/>
                <w:noProof/>
                <w:webHidden/>
                <w:sz w:val="23"/>
                <w:szCs w:val="23"/>
              </w:rPr>
              <w:fldChar w:fldCharType="end"/>
            </w:r>
          </w:hyperlink>
        </w:p>
        <w:p w14:paraId="3AEA13F7" w14:textId="35E7D735"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7" w:history="1">
            <w:r w:rsidR="00065C69" w:rsidRPr="001C3328">
              <w:rPr>
                <w:rStyle w:val="Hipervnculo"/>
                <w:rFonts w:ascii="Baskerville Old Face" w:hAnsi="Baskerville Old Face" w:cs="Arial"/>
                <w:b/>
                <w:noProof/>
                <w:sz w:val="23"/>
                <w:szCs w:val="23"/>
              </w:rPr>
              <w:t xml:space="preserve">VIGÉSIMA QUINTA. </w:t>
            </w:r>
            <w:r w:rsidR="00065C69" w:rsidRPr="001C3328">
              <w:rPr>
                <w:rStyle w:val="Hipervnculo"/>
                <w:rFonts w:ascii="Baskerville Old Face" w:hAnsi="Baskerville Old Face" w:cs="Arial"/>
                <w:bCs/>
                <w:noProof/>
                <w:sz w:val="23"/>
                <w:szCs w:val="23"/>
              </w:rPr>
              <w:t>Otorgamiento de poderes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36</w:t>
            </w:r>
            <w:r w:rsidR="00065C69" w:rsidRPr="001C3328">
              <w:rPr>
                <w:rFonts w:ascii="Baskerville Old Face" w:hAnsi="Baskerville Old Face"/>
                <w:noProof/>
                <w:webHidden/>
                <w:sz w:val="23"/>
                <w:szCs w:val="23"/>
              </w:rPr>
              <w:fldChar w:fldCharType="end"/>
            </w:r>
          </w:hyperlink>
        </w:p>
        <w:p w14:paraId="410CB2F6" w14:textId="3D34532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8" w:history="1">
            <w:r w:rsidR="00065C69" w:rsidRPr="001C3328">
              <w:rPr>
                <w:rStyle w:val="Hipervnculo"/>
                <w:rFonts w:ascii="Baskerville Old Face" w:hAnsi="Baskerville Old Face" w:cs="Arial"/>
                <w:b/>
                <w:noProof/>
                <w:sz w:val="23"/>
                <w:szCs w:val="23"/>
              </w:rPr>
              <w:t xml:space="preserve">VIGÉSIMA SEXTA. </w:t>
            </w:r>
            <w:r w:rsidR="00065C69" w:rsidRPr="001C3328">
              <w:rPr>
                <w:rStyle w:val="Hipervnculo"/>
                <w:rFonts w:ascii="Baskerville Old Face" w:hAnsi="Baskerville Old Face" w:cs="Arial"/>
                <w:bCs/>
                <w:noProof/>
                <w:sz w:val="23"/>
                <w:szCs w:val="23"/>
              </w:rPr>
              <w:t>Autonomía y encabezados de las cláusulas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36</w:t>
            </w:r>
            <w:r w:rsidR="00065C69" w:rsidRPr="001C3328">
              <w:rPr>
                <w:rFonts w:ascii="Baskerville Old Face" w:hAnsi="Baskerville Old Face"/>
                <w:noProof/>
                <w:webHidden/>
                <w:sz w:val="23"/>
                <w:szCs w:val="23"/>
              </w:rPr>
              <w:fldChar w:fldCharType="end"/>
            </w:r>
          </w:hyperlink>
        </w:p>
        <w:p w14:paraId="1F3A651B" w14:textId="0AE70080"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9" w:history="1">
            <w:r w:rsidR="00065C69" w:rsidRPr="001C3328">
              <w:rPr>
                <w:rStyle w:val="Hipervnculo"/>
                <w:rFonts w:ascii="Baskerville Old Face" w:hAnsi="Baskerville Old Face" w:cs="Arial"/>
                <w:b/>
                <w:noProof/>
                <w:sz w:val="23"/>
                <w:szCs w:val="23"/>
              </w:rPr>
              <w:t xml:space="preserve">VIGÉSIMA SÉPTIMA. </w:t>
            </w:r>
            <w:r w:rsidR="00065C69" w:rsidRPr="001C3328">
              <w:rPr>
                <w:rStyle w:val="Hipervnculo"/>
                <w:rFonts w:ascii="Baskerville Old Face" w:hAnsi="Baskerville Old Face" w:cs="Arial"/>
                <w:bCs/>
                <w:noProof/>
                <w:sz w:val="23"/>
                <w:szCs w:val="23"/>
              </w:rPr>
              <w:t>Prohibiciones Legales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37</w:t>
            </w:r>
            <w:r w:rsidR="00065C69" w:rsidRPr="001C3328">
              <w:rPr>
                <w:rFonts w:ascii="Baskerville Old Face" w:hAnsi="Baskerville Old Face"/>
                <w:noProof/>
                <w:webHidden/>
                <w:sz w:val="23"/>
                <w:szCs w:val="23"/>
              </w:rPr>
              <w:fldChar w:fldCharType="end"/>
            </w:r>
          </w:hyperlink>
        </w:p>
        <w:p w14:paraId="1E457934" w14:textId="3726BE8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0" w:history="1">
            <w:r w:rsidR="00065C69" w:rsidRPr="001C3328">
              <w:rPr>
                <w:rStyle w:val="Hipervnculo"/>
                <w:rFonts w:ascii="Baskerville Old Face" w:hAnsi="Baskerville Old Face" w:cs="Arial"/>
                <w:b/>
                <w:noProof/>
                <w:sz w:val="23"/>
                <w:szCs w:val="23"/>
              </w:rPr>
              <w:t xml:space="preserve">VIGÉSIMA OCTAVA. </w:t>
            </w:r>
            <w:r w:rsidR="00065C69" w:rsidRPr="001C3328">
              <w:rPr>
                <w:rStyle w:val="Hipervnculo"/>
                <w:rFonts w:ascii="Baskerville Old Face" w:hAnsi="Baskerville Old Face" w:cs="Arial"/>
                <w:bCs/>
                <w:noProof/>
                <w:sz w:val="23"/>
                <w:szCs w:val="23"/>
              </w:rPr>
              <w:t>ejemplares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39</w:t>
            </w:r>
            <w:r w:rsidR="00065C69" w:rsidRPr="001C3328">
              <w:rPr>
                <w:rFonts w:ascii="Baskerville Old Face" w:hAnsi="Baskerville Old Face"/>
                <w:noProof/>
                <w:webHidden/>
                <w:sz w:val="23"/>
                <w:szCs w:val="23"/>
              </w:rPr>
              <w:fldChar w:fldCharType="end"/>
            </w:r>
          </w:hyperlink>
        </w:p>
        <w:p w14:paraId="6A4782CD" w14:textId="0A0257F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1" w:history="1">
            <w:r w:rsidR="00065C69" w:rsidRPr="001C3328">
              <w:rPr>
                <w:rStyle w:val="Hipervnculo"/>
                <w:rFonts w:ascii="Baskerville Old Face" w:hAnsi="Baskerville Old Face" w:cs="Arial"/>
                <w:b/>
                <w:noProof/>
                <w:sz w:val="23"/>
                <w:szCs w:val="23"/>
              </w:rPr>
              <w:t xml:space="preserve">VIGÉSIMA NOVENA. </w:t>
            </w:r>
            <w:r w:rsidR="00065C69" w:rsidRPr="001C3328">
              <w:rPr>
                <w:rStyle w:val="Hipervnculo"/>
                <w:rFonts w:ascii="Baskerville Old Face" w:hAnsi="Baskerville Old Face" w:cs="Arial"/>
                <w:bCs/>
                <w:noProof/>
                <w:sz w:val="23"/>
                <w:szCs w:val="23"/>
              </w:rPr>
              <w:t>Anexos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39</w:t>
            </w:r>
            <w:r w:rsidR="00065C69" w:rsidRPr="001C3328">
              <w:rPr>
                <w:rFonts w:ascii="Baskerville Old Face" w:hAnsi="Baskerville Old Face"/>
                <w:noProof/>
                <w:webHidden/>
                <w:sz w:val="23"/>
                <w:szCs w:val="23"/>
              </w:rPr>
              <w:fldChar w:fldCharType="end"/>
            </w:r>
          </w:hyperlink>
        </w:p>
        <w:p w14:paraId="5471D42E" w14:textId="6FD5AA9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2" w:history="1">
            <w:r w:rsidR="00065C69" w:rsidRPr="001C3328">
              <w:rPr>
                <w:rStyle w:val="Hipervnculo"/>
                <w:rFonts w:ascii="Baskerville Old Face" w:hAnsi="Baskerville Old Face" w:cs="Arial"/>
                <w:b/>
                <w:noProof/>
                <w:sz w:val="23"/>
                <w:szCs w:val="23"/>
              </w:rPr>
              <w:t xml:space="preserve">TRIGÉSIMA. </w:t>
            </w:r>
            <w:r w:rsidR="00065C69" w:rsidRPr="001C3328">
              <w:rPr>
                <w:rStyle w:val="Hipervnculo"/>
                <w:rFonts w:ascii="Baskerville Old Face" w:hAnsi="Baskerville Old Face" w:cs="Arial"/>
                <w:bCs/>
                <w:noProof/>
                <w:sz w:val="23"/>
                <w:szCs w:val="23"/>
              </w:rPr>
              <w:t>Jurisdicción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40</w:t>
            </w:r>
            <w:r w:rsidR="00065C69" w:rsidRPr="001C3328">
              <w:rPr>
                <w:rFonts w:ascii="Baskerville Old Face" w:hAnsi="Baskerville Old Face"/>
                <w:noProof/>
                <w:webHidden/>
                <w:sz w:val="23"/>
                <w:szCs w:val="23"/>
              </w:rPr>
              <w:fldChar w:fldCharType="end"/>
            </w:r>
          </w:hyperlink>
        </w:p>
        <w:p w14:paraId="05B508B4" w14:textId="2DE5BD28" w:rsidR="00E4607E" w:rsidRPr="001C3328" w:rsidRDefault="00251F7C" w:rsidP="008D0D0A">
          <w:pPr>
            <w:spacing w:after="0" w:line="240" w:lineRule="auto"/>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fldChar w:fldCharType="end"/>
          </w:r>
        </w:p>
      </w:sdtContent>
    </w:sdt>
    <w:p w14:paraId="0D1B9060" w14:textId="2FD31449" w:rsidR="00506862" w:rsidRPr="001C3328" w:rsidRDefault="00251F7C"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r w:rsidR="00506862" w:rsidRPr="001C3328">
        <w:rPr>
          <w:rFonts w:ascii="Baskerville Old Face" w:hAnsi="Baskerville Old Face" w:cs="Arial"/>
          <w:b/>
          <w:sz w:val="23"/>
          <w:szCs w:val="23"/>
        </w:rPr>
        <w:lastRenderedPageBreak/>
        <w:t xml:space="preserve">CONTRATO DE FIDEICOMISO IRREVOCABLE DE ADMINISTRACIÓN Y </w:t>
      </w:r>
      <w:r w:rsidR="0029571C" w:rsidRPr="001C3328">
        <w:rPr>
          <w:rFonts w:ascii="Baskerville Old Face" w:hAnsi="Baskerville Old Face" w:cs="Arial"/>
          <w:b/>
          <w:sz w:val="23"/>
          <w:szCs w:val="23"/>
        </w:rPr>
        <w:t xml:space="preserve">FUENTE DE </w:t>
      </w:r>
      <w:r w:rsidR="00506862" w:rsidRPr="001C3328">
        <w:rPr>
          <w:rFonts w:ascii="Baskerville Old Face" w:hAnsi="Baskerville Old Face" w:cs="Arial"/>
          <w:b/>
          <w:sz w:val="23"/>
          <w:szCs w:val="23"/>
        </w:rPr>
        <w:t>PAGO NÚMERO</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 DE FECHA </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DE </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DE </w:t>
      </w:r>
      <w:r w:rsidR="0029571C" w:rsidRPr="001C3328">
        <w:rPr>
          <w:rFonts w:ascii="Baskerville Old Face" w:hAnsi="Baskerville Old Face" w:cs="Arial"/>
          <w:b/>
          <w:sz w:val="23"/>
          <w:szCs w:val="23"/>
        </w:rPr>
        <w:t>2022</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(EL “</w:t>
      </w:r>
      <w:r w:rsidR="00506862" w:rsidRPr="001C3328">
        <w:rPr>
          <w:rFonts w:ascii="Baskerville Old Face" w:hAnsi="Baskerville Old Face" w:cs="Arial"/>
          <w:b/>
          <w:sz w:val="23"/>
          <w:szCs w:val="23"/>
          <w:u w:val="single"/>
        </w:rPr>
        <w:t>CONTRATO DE FIDEICOMISO</w:t>
      </w:r>
      <w:r w:rsidR="00506862" w:rsidRPr="001C3328">
        <w:rPr>
          <w:rFonts w:ascii="Baskerville Old Face" w:hAnsi="Baskerville Old Face" w:cs="Arial"/>
          <w:b/>
          <w:sz w:val="23"/>
          <w:szCs w:val="23"/>
        </w:rPr>
        <w:t>”), QUE CELEBRAN:</w:t>
      </w:r>
    </w:p>
    <w:p w14:paraId="757E7912" w14:textId="77777777" w:rsidR="00506862" w:rsidRPr="001C3328" w:rsidRDefault="00506862" w:rsidP="008D0D0A">
      <w:pPr>
        <w:spacing w:after="0" w:line="240" w:lineRule="auto"/>
        <w:jc w:val="both"/>
        <w:rPr>
          <w:rFonts w:ascii="Baskerville Old Face" w:hAnsi="Baskerville Old Face" w:cs="Arial"/>
          <w:b/>
          <w:color w:val="000000" w:themeColor="text1"/>
          <w:sz w:val="23"/>
          <w:szCs w:val="23"/>
        </w:rPr>
      </w:pPr>
    </w:p>
    <w:p w14:paraId="0FF7A00E" w14:textId="47174DCB" w:rsidR="00506862" w:rsidRPr="001C3328" w:rsidRDefault="00506862" w:rsidP="008D0D0A">
      <w:pPr>
        <w:pStyle w:val="Prrafodelista"/>
        <w:numPr>
          <w:ilvl w:val="0"/>
          <w:numId w:val="1"/>
        </w:numPr>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EL ESTADO LIBRE Y SOBERANO DE </w:t>
      </w:r>
      <w:r w:rsidR="002B6B32" w:rsidRPr="001C3328">
        <w:rPr>
          <w:rFonts w:ascii="Baskerville Old Face" w:hAnsi="Baskerville Old Face" w:cs="Arial"/>
          <w:b/>
          <w:color w:val="000000" w:themeColor="text1"/>
          <w:sz w:val="23"/>
          <w:szCs w:val="23"/>
        </w:rPr>
        <w:t>CHIHUAHUA</w:t>
      </w:r>
      <w:r w:rsidR="00D66466"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b/>
          <w:color w:val="000000" w:themeColor="text1"/>
          <w:sz w:val="23"/>
          <w:szCs w:val="23"/>
        </w:rPr>
        <w:t>EN SU CARÁCTER DE FIDEICOMITENTE Y FIDEICOMISARIO EN SEGUNDO LUGAR, A TRAVÉS DE LA SECRETAR</w:t>
      </w:r>
      <w:r w:rsidR="00CB44F9" w:rsidRPr="001C3328">
        <w:rPr>
          <w:rFonts w:ascii="Baskerville Old Face" w:hAnsi="Baskerville Old Face" w:cs="Arial"/>
          <w:b/>
          <w:color w:val="000000" w:themeColor="text1"/>
          <w:sz w:val="23"/>
          <w:szCs w:val="23"/>
        </w:rPr>
        <w:t xml:space="preserve">ÍA DE </w:t>
      </w:r>
      <w:r w:rsidR="00D66466" w:rsidRPr="001C3328">
        <w:rPr>
          <w:rFonts w:ascii="Baskerville Old Face" w:hAnsi="Baskerville Old Face" w:cs="Arial"/>
          <w:b/>
          <w:color w:val="000000" w:themeColor="text1"/>
          <w:sz w:val="23"/>
          <w:szCs w:val="23"/>
        </w:rPr>
        <w:t xml:space="preserve">HACIENDA </w:t>
      </w:r>
      <w:r w:rsidRPr="001C3328">
        <w:rPr>
          <w:rFonts w:ascii="Baskerville Old Face" w:hAnsi="Baskerville Old Face" w:cs="Arial"/>
          <w:b/>
          <w:color w:val="000000" w:themeColor="text1"/>
          <w:sz w:val="23"/>
          <w:szCs w:val="23"/>
        </w:rPr>
        <w:t>(EN LO SUCESIVO EL “</w:t>
      </w:r>
      <w:r w:rsidRPr="001C3328">
        <w:rPr>
          <w:rFonts w:ascii="Baskerville Old Face" w:hAnsi="Baskerville Old Face" w:cs="Arial"/>
          <w:b/>
          <w:color w:val="000000" w:themeColor="text1"/>
          <w:sz w:val="23"/>
          <w:szCs w:val="23"/>
          <w:u w:val="single"/>
        </w:rPr>
        <w:t>FIDEICOMITENTE</w:t>
      </w:r>
      <w:r w:rsidRPr="001C3328">
        <w:rPr>
          <w:rFonts w:ascii="Baskerville Old Face" w:hAnsi="Baskerville Old Face" w:cs="Arial"/>
          <w:b/>
          <w:color w:val="000000" w:themeColor="text1"/>
          <w:sz w:val="23"/>
          <w:szCs w:val="23"/>
        </w:rPr>
        <w:t xml:space="preserve">”), REPRESENTADO EN ESTE ACTO POR </w:t>
      </w:r>
      <w:r w:rsidR="00C67720" w:rsidRPr="001C3328">
        <w:rPr>
          <w:rFonts w:ascii="Baskerville Old Face" w:hAnsi="Baskerville Old Face" w:cs="Arial"/>
          <w:b/>
          <w:sz w:val="23"/>
          <w:szCs w:val="23"/>
        </w:rPr>
        <w:t xml:space="preserve">[EL </w:t>
      </w:r>
      <w:bookmarkStart w:id="0" w:name="_Hlk92819342"/>
      <w:r w:rsidR="00065C69" w:rsidRPr="001C3328">
        <w:rPr>
          <w:rFonts w:ascii="Baskerville Old Face" w:hAnsi="Baskerville Old Face" w:cs="Arial"/>
          <w:b/>
          <w:sz w:val="23"/>
          <w:szCs w:val="23"/>
        </w:rPr>
        <w:t>MTRO</w:t>
      </w:r>
      <w:r w:rsidR="00C67720" w:rsidRPr="001C3328">
        <w:rPr>
          <w:rFonts w:ascii="Baskerville Old Face" w:hAnsi="Baskerville Old Face" w:cs="Arial"/>
          <w:b/>
          <w:sz w:val="23"/>
          <w:szCs w:val="23"/>
        </w:rPr>
        <w:t>. JOSÉ DE JESÚS GRANILLO VÁZQUEZ</w:t>
      </w:r>
      <w:bookmarkEnd w:id="0"/>
      <w:r w:rsidR="00C67720" w:rsidRPr="001C3328">
        <w:rPr>
          <w:rFonts w:ascii="Baskerville Old Face" w:hAnsi="Baskerville Old Face" w:cs="Arial"/>
          <w:b/>
          <w:sz w:val="23"/>
          <w:szCs w:val="23"/>
        </w:rPr>
        <w:t>]</w:t>
      </w:r>
      <w:r w:rsidR="008A2A7D"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b/>
          <w:color w:val="000000" w:themeColor="text1"/>
          <w:sz w:val="23"/>
          <w:szCs w:val="23"/>
        </w:rPr>
        <w:t xml:space="preserve">EN SU CARÁCTER DE SECRETARIO DE </w:t>
      </w:r>
      <w:r w:rsidR="00D66466" w:rsidRPr="001C3328">
        <w:rPr>
          <w:rFonts w:ascii="Baskerville Old Face" w:hAnsi="Baskerville Old Face" w:cs="Arial"/>
          <w:b/>
          <w:color w:val="000000" w:themeColor="text1"/>
          <w:sz w:val="23"/>
          <w:szCs w:val="23"/>
        </w:rPr>
        <w:t>HACIENDA</w:t>
      </w:r>
      <w:r w:rsidRPr="001C3328">
        <w:rPr>
          <w:rFonts w:ascii="Baskerville Old Face" w:hAnsi="Baskerville Old Face" w:cs="Arial"/>
          <w:b/>
          <w:color w:val="000000" w:themeColor="text1"/>
          <w:sz w:val="23"/>
          <w:szCs w:val="23"/>
        </w:rPr>
        <w:t>.</w:t>
      </w:r>
    </w:p>
    <w:p w14:paraId="29C3F70E" w14:textId="77777777" w:rsidR="00506862" w:rsidRPr="001C3328" w:rsidRDefault="00506862" w:rsidP="008D0D0A">
      <w:pPr>
        <w:pStyle w:val="Prrafodelista"/>
        <w:spacing w:after="0" w:line="240" w:lineRule="auto"/>
        <w:ind w:left="567" w:hanging="567"/>
        <w:jc w:val="both"/>
        <w:rPr>
          <w:rFonts w:ascii="Baskerville Old Face" w:hAnsi="Baskerville Old Face" w:cs="Arial"/>
          <w:b/>
          <w:color w:val="000000" w:themeColor="text1"/>
          <w:sz w:val="23"/>
          <w:szCs w:val="23"/>
        </w:rPr>
      </w:pPr>
    </w:p>
    <w:p w14:paraId="5DE98FE1" w14:textId="269FB890" w:rsidR="00506862" w:rsidRPr="001C3328" w:rsidRDefault="00716FF6" w:rsidP="008D0D0A">
      <w:pPr>
        <w:pStyle w:val="Prrafodelista"/>
        <w:numPr>
          <w:ilvl w:val="0"/>
          <w:numId w:val="1"/>
        </w:numPr>
        <w:spacing w:after="0" w:line="240" w:lineRule="auto"/>
        <w:ind w:left="567" w:hanging="567"/>
        <w:jc w:val="both"/>
        <w:rPr>
          <w:rFonts w:ascii="Baskerville Old Face" w:hAnsi="Baskerville Old Face" w:cs="Arial"/>
          <w:b/>
          <w:sz w:val="23"/>
          <w:szCs w:val="23"/>
        </w:rPr>
      </w:pPr>
      <w:r w:rsidRPr="001C3328">
        <w:rPr>
          <w:rFonts w:ascii="Baskerville Old Face" w:hAnsi="Baskerville Old Face" w:cs="Arial"/>
          <w:b/>
          <w:sz w:val="23"/>
          <w:szCs w:val="23"/>
        </w:rPr>
        <w:t>[*]</w:t>
      </w:r>
      <w:r w:rsidR="00900EF3"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EN SU CARÁCTER DE FIDUCIARIO (EL “</w:t>
      </w:r>
      <w:r w:rsidR="00506862" w:rsidRPr="001C3328">
        <w:rPr>
          <w:rFonts w:ascii="Baskerville Old Face" w:hAnsi="Baskerville Old Face" w:cs="Arial"/>
          <w:b/>
          <w:sz w:val="23"/>
          <w:szCs w:val="23"/>
          <w:u w:val="single"/>
        </w:rPr>
        <w:t>FIDUCIARIO</w:t>
      </w:r>
      <w:r w:rsidR="00506862" w:rsidRPr="001C3328">
        <w:rPr>
          <w:rFonts w:ascii="Baskerville Old Face" w:hAnsi="Baskerville Old Face" w:cs="Arial"/>
          <w:b/>
          <w:sz w:val="23"/>
          <w:szCs w:val="23"/>
        </w:rPr>
        <w:t>” Y CONJUNTAMENTE CON EL FIDEICOMITENTE, LAS “</w:t>
      </w:r>
      <w:r w:rsidR="00506862" w:rsidRPr="001C3328">
        <w:rPr>
          <w:rFonts w:ascii="Baskerville Old Face" w:hAnsi="Baskerville Old Face" w:cs="Arial"/>
          <w:b/>
          <w:sz w:val="23"/>
          <w:szCs w:val="23"/>
          <w:u w:val="single"/>
        </w:rPr>
        <w:t>PARTES</w:t>
      </w:r>
      <w:r w:rsidR="00506862" w:rsidRPr="001C3328">
        <w:rPr>
          <w:rFonts w:ascii="Baskerville Old Face" w:hAnsi="Baskerville Old Face" w:cs="Arial"/>
          <w:b/>
          <w:sz w:val="23"/>
          <w:szCs w:val="23"/>
        </w:rPr>
        <w:t xml:space="preserve">”), REPRESENTADO POR </w:t>
      </w:r>
      <w:bookmarkStart w:id="1" w:name="_DV_M5"/>
      <w:bookmarkStart w:id="2" w:name="OLE_LINK26"/>
      <w:bookmarkEnd w:id="1"/>
      <w:r w:rsidR="00506862" w:rsidRPr="001C3328">
        <w:rPr>
          <w:rFonts w:ascii="Baskerville Old Face" w:hAnsi="Baskerville Old Face" w:cs="Arial"/>
          <w:b/>
          <w:sz w:val="23"/>
          <w:szCs w:val="23"/>
        </w:rPr>
        <w:t>SUS DELEGADOS FIDUCIARIOS</w:t>
      </w:r>
      <w:bookmarkEnd w:id="2"/>
      <w:r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w:t>
      </w:r>
    </w:p>
    <w:p w14:paraId="644182A1" w14:textId="77777777" w:rsidR="0069153E" w:rsidRPr="001C3328" w:rsidRDefault="0069153E" w:rsidP="008D0D0A">
      <w:pPr>
        <w:pStyle w:val="Prrafodelista"/>
        <w:spacing w:after="0" w:line="240" w:lineRule="auto"/>
        <w:rPr>
          <w:rFonts w:ascii="Baskerville Old Face" w:hAnsi="Baskerville Old Face" w:cs="Arial"/>
          <w:b/>
          <w:color w:val="000000" w:themeColor="text1"/>
          <w:sz w:val="23"/>
          <w:szCs w:val="23"/>
        </w:rPr>
      </w:pPr>
    </w:p>
    <w:p w14:paraId="403D36CD" w14:textId="52AC1A71" w:rsidR="0069153E" w:rsidRPr="001C3328" w:rsidRDefault="0069153E" w:rsidP="008D0D0A">
      <w:pPr>
        <w:spacing w:after="0" w:line="240" w:lineRule="auto"/>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DE CONFORMIDAD CON LAS SIGUIENTES </w:t>
      </w:r>
      <w:r w:rsidR="00716FF6" w:rsidRPr="001C3328">
        <w:rPr>
          <w:rFonts w:ascii="Baskerville Old Face" w:hAnsi="Baskerville Old Face" w:cs="Arial"/>
          <w:b/>
          <w:color w:val="000000" w:themeColor="text1"/>
          <w:sz w:val="23"/>
          <w:szCs w:val="23"/>
        </w:rPr>
        <w:t xml:space="preserve">ANTECEDENTES, </w:t>
      </w:r>
      <w:r w:rsidRPr="001C3328">
        <w:rPr>
          <w:rFonts w:ascii="Baskerville Old Face" w:hAnsi="Baskerville Old Face" w:cs="Arial"/>
          <w:b/>
          <w:color w:val="000000" w:themeColor="text1"/>
          <w:sz w:val="23"/>
          <w:szCs w:val="23"/>
        </w:rPr>
        <w:t xml:space="preserve">DECLARACIONES Y CLÁUSULAS. </w:t>
      </w:r>
    </w:p>
    <w:p w14:paraId="076C27EC" w14:textId="77777777" w:rsidR="0069153E" w:rsidRPr="001C3328" w:rsidRDefault="0069153E" w:rsidP="008D0D0A">
      <w:pPr>
        <w:spacing w:after="0" w:line="240" w:lineRule="auto"/>
        <w:jc w:val="both"/>
        <w:rPr>
          <w:rFonts w:ascii="Baskerville Old Face" w:hAnsi="Baskerville Old Face" w:cs="Arial"/>
          <w:b/>
          <w:i/>
          <w:color w:val="000000" w:themeColor="text1"/>
          <w:sz w:val="23"/>
          <w:szCs w:val="23"/>
        </w:rPr>
      </w:pPr>
    </w:p>
    <w:p w14:paraId="5B444D38" w14:textId="77777777" w:rsidR="0069153E" w:rsidRPr="001C3328" w:rsidRDefault="0069153E"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i/>
          <w:color w:val="000000" w:themeColor="text1"/>
          <w:sz w:val="23"/>
          <w:szCs w:val="23"/>
        </w:rPr>
        <w:t>Los términos con mayúscula inicial que se utilizan en el presente Contrato, tendrán el significado que se le atribuye a cada uno de ellos en la Cláusula Primera del presente Contrato.</w:t>
      </w:r>
    </w:p>
    <w:p w14:paraId="665337EE" w14:textId="77777777" w:rsidR="0069153E" w:rsidRPr="001C3328" w:rsidRDefault="0069153E" w:rsidP="008D0D0A">
      <w:pPr>
        <w:spacing w:after="0" w:line="240" w:lineRule="auto"/>
        <w:rPr>
          <w:rFonts w:ascii="Baskerville Old Face" w:hAnsi="Baskerville Old Face" w:cs="Arial"/>
          <w:b/>
          <w:color w:val="000000" w:themeColor="text1"/>
          <w:sz w:val="23"/>
          <w:szCs w:val="23"/>
        </w:rPr>
      </w:pPr>
    </w:p>
    <w:p w14:paraId="4F3410C8" w14:textId="37F7DDF1" w:rsidR="00716FF6" w:rsidRPr="001C3328" w:rsidRDefault="00716FF6"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ANTECEDENTES</w:t>
      </w:r>
    </w:p>
    <w:p w14:paraId="66763DB1" w14:textId="77777777" w:rsidR="00716FF6" w:rsidRPr="001C3328" w:rsidRDefault="00716FF6" w:rsidP="008D0D0A">
      <w:pPr>
        <w:spacing w:after="0" w:line="240" w:lineRule="auto"/>
        <w:jc w:val="center"/>
        <w:rPr>
          <w:rFonts w:ascii="Baskerville Old Face" w:hAnsi="Baskerville Old Face" w:cs="Arial"/>
          <w:b/>
          <w:color w:val="000000" w:themeColor="text1"/>
          <w:sz w:val="23"/>
          <w:szCs w:val="23"/>
        </w:rPr>
      </w:pPr>
    </w:p>
    <w:p w14:paraId="559DDC3B"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27 de abril de 2016, se publicó en el Diario Oficial de la Federación, la Ley de Disciplina Financiera de las Entidades Federativas y los Municipios (la “</w:t>
      </w:r>
      <w:r w:rsidRPr="001C3328">
        <w:rPr>
          <w:rFonts w:ascii="Baskerville Old Face" w:hAnsi="Baskerville Old Face" w:cs="Arial"/>
          <w:bCs/>
          <w:sz w:val="23"/>
          <w:szCs w:val="23"/>
          <w:u w:val="single"/>
        </w:rPr>
        <w:t>Ley de Disciplina Financiera</w:t>
      </w:r>
      <w:r w:rsidRPr="001C3328">
        <w:rPr>
          <w:rFonts w:ascii="Baskerville Old Face" w:hAnsi="Baskerville Old Face" w:cs="Arial"/>
          <w:bCs/>
          <w:sz w:val="23"/>
          <w:szCs w:val="23"/>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416B21B" w14:textId="77777777" w:rsidR="00C67720" w:rsidRPr="001C3328" w:rsidRDefault="00C67720" w:rsidP="008D0D0A">
      <w:pPr>
        <w:tabs>
          <w:tab w:val="left" w:pos="1924"/>
        </w:tabs>
        <w:spacing w:after="0" w:line="240" w:lineRule="auto"/>
        <w:jc w:val="both"/>
        <w:rPr>
          <w:rFonts w:ascii="Baskerville Old Face" w:hAnsi="Baskerville Old Face" w:cs="Arial"/>
          <w:bCs/>
          <w:sz w:val="23"/>
          <w:szCs w:val="23"/>
        </w:rPr>
      </w:pPr>
    </w:p>
    <w:p w14:paraId="15BB7427"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25 de octubre de 2016, se publicó en el Diario Oficial de la Federación el Reglamento del Registro Público Único de Financiamientos y Obligaciones de Entidades Federativas y Municipios (el “</w:t>
      </w:r>
      <w:r w:rsidRPr="001C3328">
        <w:rPr>
          <w:rFonts w:ascii="Baskerville Old Face" w:hAnsi="Baskerville Old Face" w:cs="Arial"/>
          <w:bCs/>
          <w:sz w:val="23"/>
          <w:szCs w:val="23"/>
          <w:u w:val="single"/>
        </w:rPr>
        <w:t>Reglamento del Registro Público Único</w:t>
      </w:r>
      <w:r w:rsidRPr="001C3328">
        <w:rPr>
          <w:rFonts w:ascii="Baskerville Old Face" w:hAnsi="Baskerville Old Face" w:cs="Arial"/>
          <w:bCs/>
          <w:sz w:val="23"/>
          <w:szCs w:val="23"/>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5363B470" w14:textId="77777777" w:rsidR="00C67720" w:rsidRPr="001C3328" w:rsidRDefault="00C67720" w:rsidP="008D0D0A">
      <w:pPr>
        <w:spacing w:after="0" w:line="240" w:lineRule="auto"/>
        <w:jc w:val="both"/>
        <w:rPr>
          <w:rFonts w:ascii="Baskerville Old Face" w:hAnsi="Baskerville Old Face" w:cs="Arial"/>
          <w:b/>
          <w:sz w:val="23"/>
          <w:szCs w:val="23"/>
        </w:rPr>
      </w:pPr>
    </w:p>
    <w:p w14:paraId="330E1656" w14:textId="790BA365"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5 de enero de 2022, el ejecutivo del Estado publicó en el Periódico Oficial del Estado de Chihuahua, el decreto número LXVII/AUOBF/0100/2021 I.P.O. (el “</w:t>
      </w:r>
      <w:r w:rsidRPr="001C3328">
        <w:rPr>
          <w:rFonts w:ascii="Baskerville Old Face" w:hAnsi="Baskerville Old Face" w:cs="Arial"/>
          <w:bCs/>
          <w:sz w:val="23"/>
          <w:szCs w:val="23"/>
          <w:u w:val="single"/>
        </w:rPr>
        <w:t>Decreto</w:t>
      </w:r>
      <w:r w:rsidRPr="001C3328">
        <w:rPr>
          <w:rFonts w:ascii="Baskerville Old Face" w:hAnsi="Baskerville Old Face" w:cs="Arial"/>
          <w:bCs/>
          <w:sz w:val="23"/>
          <w:szCs w:val="23"/>
        </w:rPr>
        <w:t xml:space="preserve">”), a través del cual el Congreso Local del Estado autorizó al Poder Ejecutivo del Estado de Chihuahua, para, entre otros actos: </w:t>
      </w:r>
    </w:p>
    <w:p w14:paraId="3E7BBF6D" w14:textId="77777777" w:rsidR="00C67720" w:rsidRPr="001C3328" w:rsidRDefault="00C67720" w:rsidP="008D0D0A">
      <w:pPr>
        <w:spacing w:after="0" w:line="240" w:lineRule="auto"/>
        <w:jc w:val="both"/>
        <w:rPr>
          <w:rFonts w:ascii="Baskerville Old Face" w:hAnsi="Baskerville Old Face" w:cs="Arial"/>
          <w:bCs/>
          <w:sz w:val="23"/>
          <w:szCs w:val="23"/>
        </w:rPr>
      </w:pPr>
    </w:p>
    <w:p w14:paraId="2C6B9ECD" w14:textId="6E39D404"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Realizar las gestiones administrativas y financieras necesarias para contratar un financiamiento, a través de uno o varios contratos de crédito, hasta por la cantidad de $1,000’000,000.00 (Mil Millones de </w:t>
      </w:r>
      <w:r w:rsidR="008D0D0A" w:rsidRPr="001C3328">
        <w:rPr>
          <w:rFonts w:ascii="Baskerville Old Face" w:hAnsi="Baskerville Old Face" w:cs="Arial"/>
          <w:bCs/>
          <w:sz w:val="23"/>
          <w:szCs w:val="23"/>
        </w:rPr>
        <w:t>pesos</w:t>
      </w:r>
      <w:r w:rsidRPr="001C3328">
        <w:rPr>
          <w:rFonts w:ascii="Baskerville Old Face" w:hAnsi="Baskerville Old Face" w:cs="Arial"/>
          <w:bCs/>
          <w:sz w:val="23"/>
          <w:szCs w:val="23"/>
        </w:rPr>
        <w:t xml:space="preserve"> 00/100 Moneda Nacional) (el “</w:t>
      </w:r>
      <w:r w:rsidRPr="001C3328">
        <w:rPr>
          <w:rFonts w:ascii="Baskerville Old Face" w:hAnsi="Baskerville Old Face" w:cs="Arial"/>
          <w:bCs/>
          <w:sz w:val="23"/>
          <w:szCs w:val="23"/>
          <w:u w:val="single"/>
        </w:rPr>
        <w:t>Financiamiento Autorizado</w:t>
      </w:r>
      <w:r w:rsidRPr="001C3328">
        <w:rPr>
          <w:rFonts w:ascii="Baskerville Old Face" w:hAnsi="Baskerville Old Face" w:cs="Arial"/>
          <w:bCs/>
          <w:sz w:val="23"/>
          <w:szCs w:val="23"/>
        </w:rPr>
        <w:t>”).</w:t>
      </w:r>
    </w:p>
    <w:p w14:paraId="37B7EF05" w14:textId="77777777" w:rsidR="00C67720" w:rsidRPr="001C3328" w:rsidRDefault="00C67720" w:rsidP="008D0D0A">
      <w:pPr>
        <w:pStyle w:val="Prrafodelista"/>
        <w:spacing w:after="0" w:line="240" w:lineRule="auto"/>
        <w:ind w:left="567"/>
        <w:jc w:val="both"/>
        <w:rPr>
          <w:rFonts w:ascii="Baskerville Old Face" w:hAnsi="Baskerville Old Face" w:cs="Arial"/>
          <w:bCs/>
          <w:sz w:val="23"/>
          <w:szCs w:val="23"/>
        </w:rPr>
      </w:pPr>
    </w:p>
    <w:p w14:paraId="265976C6" w14:textId="6223B366"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Afectar como fuente de pago y/o garantía de todas y cada una de las obligaciones derivadas de los contratos de crédito celebrados al amparo del Financiamiento </w:t>
      </w:r>
      <w:r w:rsidRPr="001C3328">
        <w:rPr>
          <w:rFonts w:ascii="Baskerville Old Face" w:hAnsi="Baskerville Old Face" w:cs="Arial"/>
          <w:bCs/>
          <w:sz w:val="23"/>
          <w:szCs w:val="23"/>
        </w:rPr>
        <w:lastRenderedPageBreak/>
        <w:t>Autorizado,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 (las “</w:t>
      </w:r>
      <w:r w:rsidRPr="001C3328">
        <w:rPr>
          <w:rFonts w:ascii="Baskerville Old Face" w:hAnsi="Baskerville Old Face" w:cs="Arial"/>
          <w:bCs/>
          <w:sz w:val="23"/>
          <w:szCs w:val="23"/>
          <w:u w:val="single"/>
        </w:rPr>
        <w:t>Aportaciones Federales</w:t>
      </w:r>
      <w:r w:rsidRPr="001C3328">
        <w:rPr>
          <w:rFonts w:ascii="Baskerville Old Face" w:hAnsi="Baskerville Old Face" w:cs="Arial"/>
          <w:bCs/>
          <w:sz w:val="23"/>
          <w:szCs w:val="23"/>
        </w:rPr>
        <w:t>”).</w:t>
      </w:r>
    </w:p>
    <w:p w14:paraId="512E493E"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77BCBC04" w14:textId="77777777"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Constituir,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w:t>
      </w:r>
    </w:p>
    <w:p w14:paraId="1E85E642"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11DF2EBF" w14:textId="5AEC1C78"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El o los contratos de crédito que se contraten al amparo del Financiamiento Autorizado y con base en el Decreto, deberán destinarse a Inversiones </w:t>
      </w:r>
      <w:r w:rsidR="008D0D0A" w:rsidRPr="001C3328">
        <w:rPr>
          <w:rFonts w:ascii="Baskerville Old Face" w:hAnsi="Baskerville Old Face" w:cs="Arial"/>
          <w:bCs/>
          <w:sz w:val="23"/>
          <w:szCs w:val="23"/>
        </w:rPr>
        <w:t>Público-Productivas</w:t>
      </w:r>
      <w:r w:rsidRPr="001C3328">
        <w:rPr>
          <w:rFonts w:ascii="Baskerville Old Face" w:hAnsi="Baskerville Old Face" w:cs="Arial"/>
          <w:bCs/>
          <w:sz w:val="23"/>
          <w:szCs w:val="23"/>
        </w:rPr>
        <w:t xml:space="preserve"> en términos de la Ley de Disciplina Financiera, el artículo 47 de la Ley de Coordinación Fiscal y el Decreto.</w:t>
      </w:r>
    </w:p>
    <w:p w14:paraId="3A1114C7"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3D88B83A" w14:textId="35795AA7" w:rsidR="00716FF6" w:rsidRPr="001C3328" w:rsidRDefault="00C67720" w:rsidP="008D0D0A">
      <w:pPr>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 xml:space="preserve">Se adjunta al presente Contrato como </w:t>
      </w:r>
      <w:r w:rsidRPr="001C3328">
        <w:rPr>
          <w:rFonts w:ascii="Baskerville Old Face" w:hAnsi="Baskerville Old Face" w:cs="Arial"/>
          <w:b/>
          <w:sz w:val="23"/>
          <w:szCs w:val="23"/>
        </w:rPr>
        <w:t xml:space="preserve">Anexo A, </w:t>
      </w:r>
      <w:r w:rsidRPr="001C3328">
        <w:rPr>
          <w:rFonts w:ascii="Baskerville Old Face" w:hAnsi="Baskerville Old Face" w:cs="Arial"/>
          <w:bCs/>
          <w:sz w:val="23"/>
          <w:szCs w:val="23"/>
        </w:rPr>
        <w:t>un ejemplar del Periódico Oficial del Estado de Chihuahua donde se contempla la publicación del Decreto.</w:t>
      </w:r>
    </w:p>
    <w:p w14:paraId="0B978E77" w14:textId="77777777" w:rsidR="00C67720" w:rsidRPr="001C3328" w:rsidRDefault="00C67720" w:rsidP="008D0D0A">
      <w:pPr>
        <w:spacing w:after="0" w:line="240" w:lineRule="auto"/>
        <w:jc w:val="both"/>
        <w:rPr>
          <w:rFonts w:ascii="Baskerville Old Face" w:hAnsi="Baskerville Old Face" w:cs="Arial"/>
          <w:b/>
          <w:sz w:val="23"/>
          <w:szCs w:val="23"/>
        </w:rPr>
      </w:pPr>
    </w:p>
    <w:p w14:paraId="3B8714AF" w14:textId="4BD2661B" w:rsidR="00467FA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eastAsia="Libre Baskerville" w:hAnsi="Baskerville Old Face" w:cs="Times New Roman"/>
          <w:color w:val="000000" w:themeColor="text1"/>
          <w:sz w:val="23"/>
          <w:szCs w:val="23"/>
        </w:rPr>
        <w:t xml:space="preserve">Con fundamento en: </w:t>
      </w:r>
      <w:r w:rsidR="00467FA8" w:rsidRPr="00E25E8E">
        <w:rPr>
          <w:rFonts w:ascii="Baskerville Old Face" w:eastAsia="Libre Baskerville" w:hAnsi="Baskerville Old Face" w:cs="Times New Roman"/>
          <w:color w:val="000000" w:themeColor="text1"/>
          <w:sz w:val="23"/>
          <w:szCs w:val="23"/>
        </w:rPr>
        <w:t>(i)</w:t>
      </w:r>
      <w:r w:rsidR="00467FA8" w:rsidRPr="00E25E8E">
        <w:rPr>
          <w:rFonts w:ascii="Baskerville Old Face" w:hAnsi="Baskerville Old Face" w:cs="Times New Roman"/>
          <w:color w:val="000000" w:themeColor="text1"/>
          <w:sz w:val="23"/>
          <w:szCs w:val="23"/>
        </w:rPr>
        <w:t xml:space="preserve"> el artículo 117, fracción VIII de la Constitución Política de los Estados Unidos Mexicanos (la “</w:t>
      </w:r>
      <w:r w:rsidR="00467FA8" w:rsidRPr="00E25E8E">
        <w:rPr>
          <w:rFonts w:ascii="Baskerville Old Face" w:hAnsi="Baskerville Old Face" w:cs="Times New Roman"/>
          <w:color w:val="000000" w:themeColor="text1"/>
          <w:sz w:val="23"/>
          <w:szCs w:val="23"/>
          <w:u w:val="single"/>
        </w:rPr>
        <w:t>Constitución Federal</w:t>
      </w:r>
      <w:r w:rsidR="00467FA8" w:rsidRPr="00E25E8E">
        <w:rPr>
          <w:rFonts w:ascii="Baskerville Old Face" w:hAnsi="Baskerville Old Face" w:cs="Times New Roman"/>
          <w:color w:val="000000" w:themeColor="text1"/>
          <w:sz w:val="23"/>
          <w:szCs w:val="23"/>
        </w:rPr>
        <w:t>”); (ii) los artículos 93 fracción XLI y 165 ter de la Constitución Política del Estado Libre y Soberano de Chihuahua (la “</w:t>
      </w:r>
      <w:r w:rsidR="00467FA8" w:rsidRPr="00E25E8E">
        <w:rPr>
          <w:rFonts w:ascii="Baskerville Old Face" w:hAnsi="Baskerville Old Face" w:cs="Times New Roman"/>
          <w:color w:val="000000" w:themeColor="text1"/>
          <w:sz w:val="23"/>
          <w:szCs w:val="23"/>
          <w:u w:val="single"/>
        </w:rPr>
        <w:t>Constitución Local</w:t>
      </w:r>
      <w:r w:rsidR="00467FA8" w:rsidRPr="00E25E8E">
        <w:rPr>
          <w:rFonts w:ascii="Baskerville Old Face" w:hAnsi="Baskerville Old Face" w:cs="Times New Roman"/>
          <w:color w:val="000000" w:themeColor="text1"/>
          <w:sz w:val="23"/>
          <w:szCs w:val="23"/>
        </w:rPr>
        <w:t>”); (iii) los artículos 22,</w:t>
      </w:r>
      <w:r w:rsidR="00EA1991">
        <w:rPr>
          <w:rFonts w:ascii="Baskerville Old Face" w:hAnsi="Baskerville Old Face" w:cs="Times New Roman"/>
          <w:color w:val="000000" w:themeColor="text1"/>
          <w:sz w:val="23"/>
          <w:szCs w:val="23"/>
        </w:rPr>
        <w:t xml:space="preserve"> primer párrafo</w:t>
      </w:r>
      <w:r w:rsidR="00467FA8" w:rsidRPr="00E25E8E">
        <w:rPr>
          <w:rFonts w:ascii="Baskerville Old Face" w:hAnsi="Baskerville Old Face" w:cs="Times New Roman"/>
          <w:color w:val="000000" w:themeColor="text1"/>
          <w:sz w:val="23"/>
          <w:szCs w:val="23"/>
        </w:rPr>
        <w:t xml:space="preserve"> 23, primer párrafo, 25, 26, 29 y demás aplicables de la Ley de Disciplina Financiera de las Entidades Federativas y los Municipios (la “</w:t>
      </w:r>
      <w:r w:rsidR="00467FA8" w:rsidRPr="00E25E8E">
        <w:rPr>
          <w:rFonts w:ascii="Baskerville Old Face" w:hAnsi="Baskerville Old Face" w:cs="Times New Roman"/>
          <w:color w:val="000000" w:themeColor="text1"/>
          <w:sz w:val="23"/>
          <w:szCs w:val="23"/>
          <w:u w:val="single"/>
        </w:rPr>
        <w:t>Ley de Disciplina Financiera</w:t>
      </w:r>
      <w:r w:rsidR="00467FA8" w:rsidRPr="00E25E8E">
        <w:rPr>
          <w:rFonts w:ascii="Baskerville Old Face" w:hAnsi="Baskerville Old Face" w:cs="Times New Roman"/>
          <w:color w:val="000000" w:themeColor="text1"/>
          <w:sz w:val="23"/>
          <w:szCs w:val="23"/>
        </w:rPr>
        <w:t>”); (iv)</w:t>
      </w:r>
      <w:r w:rsidR="00467FA8" w:rsidRPr="00E25E8E">
        <w:rPr>
          <w:rFonts w:ascii="Baskerville Old Face" w:hAnsi="Baskerville Old Face"/>
          <w:color w:val="000000" w:themeColor="text1"/>
          <w:sz w:val="23"/>
          <w:szCs w:val="23"/>
        </w:rPr>
        <w:t xml:space="preserve"> los artículos </w:t>
      </w:r>
      <w:r w:rsidR="00467FA8" w:rsidRPr="00E25E8E">
        <w:rPr>
          <w:rFonts w:ascii="Baskerville Old Face" w:hAnsi="Baskerville Old Face" w:cs="Times New Roman"/>
          <w:color w:val="000000" w:themeColor="text1"/>
          <w:sz w:val="23"/>
          <w:szCs w:val="23"/>
        </w:rPr>
        <w:t>2, 3, 9, 13, 16, fracción III, 17 fracciones III, V, X, XIV y demás aplicables de la Ley de Deuda Pública para el Estado de Chihuahua y sus Municipios (la “</w:t>
      </w:r>
      <w:r w:rsidR="00467FA8" w:rsidRPr="00E25E8E">
        <w:rPr>
          <w:rFonts w:ascii="Baskerville Old Face" w:hAnsi="Baskerville Old Face" w:cs="Times New Roman"/>
          <w:color w:val="000000" w:themeColor="text1"/>
          <w:sz w:val="23"/>
          <w:szCs w:val="23"/>
          <w:u w:val="single"/>
        </w:rPr>
        <w:t>Ley de Deuda Local</w:t>
      </w:r>
      <w:r w:rsidR="00467FA8" w:rsidRPr="00E25E8E">
        <w:rPr>
          <w:rFonts w:ascii="Baskerville Old Face" w:hAnsi="Baskerville Old Face" w:cs="Times New Roman"/>
          <w:color w:val="000000" w:themeColor="text1"/>
          <w:sz w:val="23"/>
          <w:szCs w:val="23"/>
        </w:rPr>
        <w:t>”); (v)</w:t>
      </w:r>
      <w:r w:rsidR="00467FA8" w:rsidRPr="00E25E8E">
        <w:rPr>
          <w:rFonts w:ascii="Baskerville Old Face" w:hAnsi="Baskerville Old Face"/>
          <w:color w:val="000000" w:themeColor="text1"/>
          <w:sz w:val="23"/>
          <w:szCs w:val="23"/>
        </w:rPr>
        <w:t xml:space="preserve"> </w:t>
      </w:r>
      <w:r w:rsidR="00467FA8" w:rsidRPr="00E25E8E">
        <w:rPr>
          <w:rFonts w:ascii="Baskerville Old Face" w:hAnsi="Baskerville Old Face" w:cs="Times New Roman"/>
          <w:color w:val="000000" w:themeColor="text1"/>
          <w:sz w:val="23"/>
          <w:szCs w:val="23"/>
        </w:rPr>
        <w:t>el artículo 26 fracciones I, XXV, XXVI, XXX y LVI y demás aplicables de la Ley Orgánica del Poder Ejecutivo del Estado de Chihuahua (la “</w:t>
      </w:r>
      <w:r w:rsidR="00467FA8" w:rsidRPr="00E25E8E">
        <w:rPr>
          <w:rFonts w:ascii="Baskerville Old Face" w:hAnsi="Baskerville Old Face" w:cs="Times New Roman"/>
          <w:color w:val="000000" w:themeColor="text1"/>
          <w:sz w:val="23"/>
          <w:szCs w:val="23"/>
          <w:u w:val="single"/>
        </w:rPr>
        <w:t>Ley Orgánica</w:t>
      </w:r>
      <w:r w:rsidR="00467FA8" w:rsidRPr="00E25E8E">
        <w:rPr>
          <w:rFonts w:ascii="Baskerville Old Face" w:hAnsi="Baskerville Old Face" w:cs="Times New Roman"/>
          <w:color w:val="000000" w:themeColor="text1"/>
          <w:sz w:val="23"/>
          <w:szCs w:val="23"/>
        </w:rPr>
        <w:t>”); (vi) los artículos 21, primer párrafo, 25, 27, 31 y demás aplicables del Reglamento del Registro Público Único de Financiamientos y Obligaciones de Entidades Federativas y Municipios (el “</w:t>
      </w:r>
      <w:r w:rsidR="00467FA8" w:rsidRPr="00E25E8E">
        <w:rPr>
          <w:rFonts w:ascii="Baskerville Old Face" w:hAnsi="Baskerville Old Face" w:cs="Times New Roman"/>
          <w:color w:val="000000" w:themeColor="text1"/>
          <w:sz w:val="23"/>
          <w:szCs w:val="23"/>
          <w:u w:val="single"/>
        </w:rPr>
        <w:t>Reglamento</w:t>
      </w:r>
      <w:r w:rsidR="00467FA8" w:rsidRPr="00E25E8E">
        <w:rPr>
          <w:rFonts w:ascii="Baskerville Old Face" w:hAnsi="Baskerville Old Face" w:cs="Times New Roman"/>
          <w:color w:val="000000" w:themeColor="text1"/>
          <w:sz w:val="23"/>
          <w:szCs w:val="23"/>
        </w:rPr>
        <w:t xml:space="preserve">”); y (vii) la Sección I, Sección II, Sección III y demás </w:t>
      </w:r>
      <w:r w:rsidR="00EA1991">
        <w:rPr>
          <w:rFonts w:ascii="Baskerville Old Face" w:hAnsi="Baskerville Old Face" w:cs="Times New Roman"/>
          <w:color w:val="000000" w:themeColor="text1"/>
          <w:sz w:val="23"/>
          <w:szCs w:val="23"/>
        </w:rPr>
        <w:t xml:space="preserve">numerales </w:t>
      </w:r>
      <w:r w:rsidR="00467FA8" w:rsidRPr="00E25E8E">
        <w:rPr>
          <w:rFonts w:ascii="Baskerville Old Face" w:hAnsi="Baskerville Old Face" w:cs="Times New Roman"/>
          <w:color w:val="000000" w:themeColor="text1"/>
          <w:sz w:val="23"/>
          <w:szCs w:val="23"/>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467FA8" w:rsidRPr="00E25E8E">
        <w:rPr>
          <w:rFonts w:ascii="Baskerville Old Face" w:hAnsi="Baskerville Old Face" w:cs="Times New Roman"/>
          <w:color w:val="000000" w:themeColor="text1"/>
          <w:sz w:val="23"/>
          <w:szCs w:val="23"/>
          <w:u w:val="single"/>
        </w:rPr>
        <w:t>Lineamientos</w:t>
      </w:r>
      <w:r w:rsidR="00467FA8" w:rsidRPr="00E25E8E">
        <w:rPr>
          <w:rFonts w:ascii="Baskerville Old Face" w:hAnsi="Baskerville Old Face" w:cs="Times New Roman"/>
          <w:color w:val="000000" w:themeColor="text1"/>
          <w:sz w:val="23"/>
          <w:szCs w:val="23"/>
        </w:rPr>
        <w:t>”)</w:t>
      </w:r>
      <w:r w:rsidRPr="001C3328">
        <w:rPr>
          <w:rFonts w:ascii="Baskerville Old Face" w:hAnsi="Baskerville Old Face" w:cs="Times New Roman"/>
          <w:color w:val="000000" w:themeColor="text1"/>
          <w:sz w:val="23"/>
          <w:szCs w:val="23"/>
        </w:rPr>
        <w:t>;</w:t>
      </w:r>
      <w:r w:rsidRPr="001C3328">
        <w:rPr>
          <w:rFonts w:ascii="Baskerville Old Face" w:hAnsi="Baskerville Old Face" w:cs="Arial"/>
          <w:bCs/>
          <w:sz w:val="23"/>
          <w:szCs w:val="23"/>
        </w:rPr>
        <w:t xml:space="preserve"> la Secretaría de Hacienda del Estado de Chihuahua, a través de su titular, [el </w:t>
      </w:r>
      <w:r w:rsidR="00065C69" w:rsidRPr="001C3328">
        <w:rPr>
          <w:rFonts w:ascii="Baskerville Old Face" w:hAnsi="Baskerville Old Face" w:cs="Arial"/>
          <w:bCs/>
          <w:sz w:val="23"/>
          <w:szCs w:val="23"/>
        </w:rPr>
        <w:t>Mtro.</w:t>
      </w:r>
      <w:r w:rsidRPr="001C3328">
        <w:rPr>
          <w:rFonts w:ascii="Baskerville Old Face" w:hAnsi="Baskerville Old Face" w:cs="Arial"/>
          <w:bCs/>
          <w:sz w:val="23"/>
          <w:szCs w:val="23"/>
        </w:rPr>
        <w:t xml:space="preserve"> José de Jesús Granillo Vázquez], publicó el [*] de [*] de 2022, la convocatoria a la licitación Pública [*] (la “</w:t>
      </w:r>
      <w:r w:rsidRPr="001C3328">
        <w:rPr>
          <w:rFonts w:ascii="Baskerville Old Face" w:hAnsi="Baskerville Old Face" w:cs="Arial"/>
          <w:bCs/>
          <w:sz w:val="23"/>
          <w:szCs w:val="23"/>
          <w:u w:val="single"/>
        </w:rPr>
        <w:t>Licitación Pública</w:t>
      </w:r>
      <w:r w:rsidRPr="001C3328">
        <w:rPr>
          <w:rFonts w:ascii="Baskerville Old Face" w:hAnsi="Baskerville Old Face" w:cs="Arial"/>
          <w:bCs/>
          <w:sz w:val="23"/>
          <w:szCs w:val="23"/>
        </w:rPr>
        <w:t xml:space="preserve">”), por virtud de la cual el Gobierno del Estado de Chihuahua </w:t>
      </w:r>
      <w:r w:rsidR="00467FA8">
        <w:rPr>
          <w:rFonts w:ascii="Baskerville Old Face" w:hAnsi="Baskerville Old Face" w:cs="Arial"/>
          <w:bCs/>
          <w:sz w:val="23"/>
          <w:szCs w:val="23"/>
        </w:rPr>
        <w:t xml:space="preserve">convocó a las Instituciones Financieras </w:t>
      </w:r>
      <w:r w:rsidR="00467FA8" w:rsidRPr="00E25E8E">
        <w:rPr>
          <w:rFonts w:ascii="Baskerville Old Face" w:eastAsia="Libre Baskerville" w:hAnsi="Baskerville Old Face" w:cs="Times New Roman"/>
          <w:color w:val="000000" w:themeColor="text1"/>
          <w:sz w:val="23"/>
          <w:szCs w:val="23"/>
        </w:rPr>
        <w:t>interesadas en participar, en el proceso competitivo mediante licitación pública, para la contratación de un financiamiento, mediante la celebración, por parte del Estado, de un Contrato de Crédito</w:t>
      </w:r>
      <w:r w:rsidR="00467FA8">
        <w:rPr>
          <w:rFonts w:ascii="Baskerville Old Face" w:eastAsia="Libre Baskerville" w:hAnsi="Baskerville Old Face" w:cs="Times New Roman"/>
          <w:color w:val="000000" w:themeColor="text1"/>
          <w:sz w:val="23"/>
          <w:szCs w:val="23"/>
        </w:rPr>
        <w:t xml:space="preserve"> </w:t>
      </w:r>
      <w:r w:rsidR="00467FA8" w:rsidRPr="00E25E8E">
        <w:rPr>
          <w:rFonts w:ascii="Baskerville Old Face" w:eastAsia="Libre Baskerville" w:hAnsi="Baskerville Old Face" w:cs="Times New Roman"/>
          <w:color w:val="000000" w:themeColor="text1"/>
          <w:sz w:val="23"/>
          <w:szCs w:val="23"/>
        </w:rPr>
        <w:t>hasta por la cantidad de $479’433,765.12 (Cuatrocientos setenta y nueve millones cuatrocientos treinta y tres mil setecientos sesenta y cinco pesos  12/100 Moneda Nacional)</w:t>
      </w:r>
    </w:p>
    <w:p w14:paraId="2C535A75" w14:textId="77777777" w:rsidR="00716FF6" w:rsidRPr="001C3328" w:rsidRDefault="00716FF6" w:rsidP="008D0D0A">
      <w:pPr>
        <w:spacing w:after="0" w:line="240" w:lineRule="auto"/>
        <w:jc w:val="both"/>
        <w:rPr>
          <w:rFonts w:ascii="Baskerville Old Face" w:hAnsi="Baskerville Old Face" w:cs="Arial"/>
          <w:bCs/>
          <w:sz w:val="23"/>
          <w:szCs w:val="23"/>
        </w:rPr>
      </w:pPr>
    </w:p>
    <w:p w14:paraId="31EF6604"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De conformidad con la convocatoria y de las bases de la Licitación Pública:</w:t>
      </w:r>
    </w:p>
    <w:p w14:paraId="48298497" w14:textId="77777777" w:rsidR="00C67720" w:rsidRPr="001C3328" w:rsidRDefault="00C67720" w:rsidP="008D0D0A">
      <w:pPr>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ab/>
      </w:r>
    </w:p>
    <w:p w14:paraId="7BD06639" w14:textId="097DE2B6"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lastRenderedPageBreak/>
        <w:t>Los días [*] de [*] de 2022, se llev</w:t>
      </w:r>
      <w:r w:rsidR="00556635">
        <w:rPr>
          <w:rFonts w:ascii="Baskerville Old Face" w:hAnsi="Baskerville Old Face" w:cs="Arial"/>
          <w:bCs/>
          <w:sz w:val="23"/>
          <w:szCs w:val="23"/>
        </w:rPr>
        <w:t>ó</w:t>
      </w:r>
      <w:r w:rsidRPr="001C3328">
        <w:rPr>
          <w:rFonts w:ascii="Baskerville Old Face" w:hAnsi="Baskerville Old Face" w:cs="Arial"/>
          <w:bCs/>
          <w:sz w:val="23"/>
          <w:szCs w:val="23"/>
        </w:rPr>
        <w:t xml:space="preserve"> a cabo </w:t>
      </w:r>
      <w:r w:rsidR="00556635">
        <w:rPr>
          <w:rFonts w:ascii="Baskerville Old Face" w:hAnsi="Baskerville Old Face" w:cs="Arial"/>
          <w:bCs/>
          <w:sz w:val="23"/>
          <w:szCs w:val="23"/>
        </w:rPr>
        <w:t>el</w:t>
      </w:r>
      <w:r w:rsidRPr="001C3328">
        <w:rPr>
          <w:rFonts w:ascii="Baskerville Old Face" w:hAnsi="Baskerville Old Face" w:cs="Arial"/>
          <w:bCs/>
          <w:sz w:val="23"/>
          <w:szCs w:val="23"/>
        </w:rPr>
        <w:t xml:space="preserve"> taller de aclaraciones relativo a la Licitación Pública, en la cual se atendieron las aclaraciones, precisiones y/o preguntas de los participantes de la Licitación Pública.</w:t>
      </w:r>
    </w:p>
    <w:p w14:paraId="04EEA2F4"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51EE2310" w14:textId="77777777"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 de [*] de 2022, las instituciones de crédito del Sistema Financiero Mexicano que decidieron participar en el proceso competitivo para la Licitación Pública, presentaron sus ofertas irrevocables de crédito al Estado, conforme a las bases, términos y condiciones establecidos en la convocatoria para la Licitación Pública.</w:t>
      </w:r>
    </w:p>
    <w:p w14:paraId="37C3EE09"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728FA536" w14:textId="77777777"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En términos de la convocatoria y de las bases de la Licitación Pública, con fecha [*] de [*] de 2022 la Secretaría de Hacienda llevó a cabo el acto de presentación y apertura de ofertas previsto en la convocatoria y en las bases de la Licitación Pública. </w:t>
      </w:r>
    </w:p>
    <w:p w14:paraId="0BC1EF92"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6F28AFEC" w14:textId="08D9EBF4" w:rsidR="00716FF6"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
          <w:color w:val="000000" w:themeColor="text1"/>
          <w:sz w:val="23"/>
          <w:szCs w:val="23"/>
        </w:rPr>
      </w:pPr>
      <w:r w:rsidRPr="001C3328">
        <w:rPr>
          <w:rFonts w:ascii="Baskerville Old Face" w:hAnsi="Baskerville Old Face" w:cs="Arial"/>
          <w:bCs/>
          <w:sz w:val="23"/>
          <w:szCs w:val="23"/>
        </w:rPr>
        <w:t>El [*] de [*] de 2022, la Secretaría de Hacienda emitió el Acta de Fallo correspondiente a dicho concurso público (el “</w:t>
      </w:r>
      <w:r w:rsidRPr="001C3328">
        <w:rPr>
          <w:rFonts w:ascii="Baskerville Old Face" w:hAnsi="Baskerville Old Face" w:cs="Arial"/>
          <w:bCs/>
          <w:sz w:val="23"/>
          <w:szCs w:val="23"/>
          <w:u w:val="single"/>
        </w:rPr>
        <w:t>Acta de Fallo</w:t>
      </w:r>
      <w:r w:rsidRPr="001C3328">
        <w:rPr>
          <w:rFonts w:ascii="Baskerville Old Face" w:hAnsi="Baskerville Old Face" w:cs="Arial"/>
          <w:bCs/>
          <w:sz w:val="23"/>
          <w:szCs w:val="23"/>
        </w:rPr>
        <w:t>”).</w:t>
      </w:r>
    </w:p>
    <w:p w14:paraId="70AB48F8" w14:textId="77777777" w:rsidR="00C67720" w:rsidRPr="001C3328" w:rsidRDefault="00C67720" w:rsidP="008D0D0A">
      <w:pPr>
        <w:spacing w:after="0" w:line="240" w:lineRule="auto"/>
        <w:jc w:val="center"/>
        <w:rPr>
          <w:rFonts w:ascii="Baskerville Old Face" w:hAnsi="Baskerville Old Face" w:cs="Arial"/>
          <w:b/>
          <w:color w:val="000000" w:themeColor="text1"/>
          <w:sz w:val="23"/>
          <w:szCs w:val="23"/>
        </w:rPr>
      </w:pPr>
    </w:p>
    <w:p w14:paraId="21959674" w14:textId="7BCC88DC" w:rsidR="0069153E" w:rsidRPr="001C3328" w:rsidRDefault="0069153E"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DECLARACIONES</w:t>
      </w:r>
    </w:p>
    <w:p w14:paraId="02B9B6B0" w14:textId="77777777" w:rsidR="0069153E" w:rsidRPr="001C3328" w:rsidRDefault="0069153E" w:rsidP="008D0D0A">
      <w:pPr>
        <w:spacing w:after="0" w:line="240" w:lineRule="auto"/>
        <w:rPr>
          <w:rFonts w:ascii="Baskerville Old Face" w:hAnsi="Baskerville Old Face" w:cs="Arial"/>
          <w:b/>
          <w:color w:val="000000" w:themeColor="text1"/>
          <w:sz w:val="23"/>
          <w:szCs w:val="23"/>
        </w:rPr>
      </w:pPr>
    </w:p>
    <w:p w14:paraId="29A2298C" w14:textId="4A9141D6" w:rsidR="0069153E" w:rsidRPr="001C3328" w:rsidRDefault="0069153E" w:rsidP="008D0D0A">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Declara el Fideicomitente, a través del Secretario de </w:t>
      </w:r>
      <w:r w:rsidR="00136204" w:rsidRPr="001C3328">
        <w:rPr>
          <w:rFonts w:ascii="Baskerville Old Face" w:hAnsi="Baskerville Old Face" w:cs="Arial"/>
          <w:b/>
          <w:color w:val="000000" w:themeColor="text1"/>
          <w:sz w:val="23"/>
          <w:szCs w:val="23"/>
        </w:rPr>
        <w:t>Hacienda</w:t>
      </w:r>
      <w:r w:rsidR="00D72BB1" w:rsidRPr="001C3328">
        <w:rPr>
          <w:rFonts w:ascii="Baskerville Old Face" w:hAnsi="Baskerville Old Face" w:cs="Arial"/>
          <w:b/>
          <w:color w:val="000000" w:themeColor="text1"/>
          <w:sz w:val="23"/>
          <w:szCs w:val="23"/>
        </w:rPr>
        <w:t xml:space="preserve"> que</w:t>
      </w:r>
      <w:r w:rsidRPr="001C3328">
        <w:rPr>
          <w:rFonts w:ascii="Baskerville Old Face" w:hAnsi="Baskerville Old Face" w:cs="Arial"/>
          <w:b/>
          <w:color w:val="000000" w:themeColor="text1"/>
          <w:sz w:val="23"/>
          <w:szCs w:val="23"/>
        </w:rPr>
        <w:t>:</w:t>
      </w:r>
    </w:p>
    <w:p w14:paraId="4D20AEC3" w14:textId="77777777" w:rsidR="0069153E" w:rsidRPr="001C3328" w:rsidRDefault="0069153E" w:rsidP="008D0D0A">
      <w:pPr>
        <w:pStyle w:val="Prrafodelista"/>
        <w:spacing w:after="0" w:line="240" w:lineRule="auto"/>
        <w:ind w:left="851"/>
        <w:rPr>
          <w:rFonts w:ascii="Baskerville Old Face" w:hAnsi="Baskerville Old Face" w:cs="Arial"/>
          <w:b/>
          <w:color w:val="000000" w:themeColor="text1"/>
          <w:sz w:val="23"/>
          <w:szCs w:val="23"/>
        </w:rPr>
      </w:pPr>
    </w:p>
    <w:p w14:paraId="387695AE" w14:textId="1985FC01" w:rsidR="0069153E"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DADE1BB" w14:textId="77777777" w:rsidR="00136204" w:rsidRPr="001C3328" w:rsidRDefault="00136204" w:rsidP="008D0D0A">
      <w:pPr>
        <w:pStyle w:val="Prrafodelista"/>
        <w:spacing w:after="0" w:line="240" w:lineRule="auto"/>
        <w:ind w:left="1134"/>
        <w:jc w:val="both"/>
        <w:rPr>
          <w:rFonts w:ascii="Baskerville Old Face" w:hAnsi="Baskerville Old Face" w:cs="Arial"/>
          <w:color w:val="000000" w:themeColor="text1"/>
          <w:sz w:val="23"/>
          <w:szCs w:val="23"/>
        </w:rPr>
      </w:pPr>
    </w:p>
    <w:p w14:paraId="6F508820" w14:textId="575F2B44" w:rsidR="00C67720" w:rsidRPr="001C3328" w:rsidRDefault="00C67720" w:rsidP="008D0D0A">
      <w:pPr>
        <w:pStyle w:val="Prrafodelista"/>
        <w:numPr>
          <w:ilvl w:val="0"/>
          <w:numId w:val="25"/>
        </w:numPr>
        <w:spacing w:after="0" w:line="240" w:lineRule="auto"/>
        <w:ind w:left="1134" w:hanging="567"/>
        <w:jc w:val="both"/>
        <w:rPr>
          <w:rFonts w:ascii="Baskerville Old Face" w:hAnsi="Baskerville Old Face" w:cs="Arial"/>
          <w:sz w:val="23"/>
          <w:szCs w:val="23"/>
        </w:rPr>
      </w:pPr>
      <w:r w:rsidRPr="001C3328">
        <w:rPr>
          <w:rFonts w:ascii="Baskerville Old Face" w:hAnsi="Baskerville Old Face" w:cs="Arial"/>
          <w:sz w:val="23"/>
          <w:szCs w:val="23"/>
        </w:rPr>
        <w:t>Su representante legal, el [</w:t>
      </w:r>
      <w:r w:rsidR="00065C69" w:rsidRPr="001C3328">
        <w:rPr>
          <w:rFonts w:ascii="Baskerville Old Face" w:hAnsi="Baskerville Old Face" w:cs="Arial"/>
          <w:sz w:val="23"/>
          <w:szCs w:val="23"/>
        </w:rPr>
        <w:t>Mtro.</w:t>
      </w:r>
      <w:r w:rsidRPr="001C3328">
        <w:rPr>
          <w:rFonts w:ascii="Baskerville Old Face" w:hAnsi="Baskerville Old Face" w:cs="Arial"/>
          <w:sz w:val="23"/>
          <w:szCs w:val="23"/>
        </w:rPr>
        <w:t xml:space="preserve"> José de Jesús Granillo Vázquez],</w:t>
      </w:r>
      <w:r w:rsidRPr="001C3328">
        <w:rPr>
          <w:rFonts w:ascii="Baskerville Old Face" w:hAnsi="Baskerville Old Face"/>
          <w:sz w:val="23"/>
          <w:szCs w:val="23"/>
        </w:rPr>
        <w:t xml:space="preserve"> </w:t>
      </w:r>
      <w:r w:rsidRPr="001C3328">
        <w:rPr>
          <w:rFonts w:ascii="Baskerville Old Face" w:hAnsi="Baskerville Old Face" w:cs="Arial"/>
          <w:sz w:val="23"/>
          <w:szCs w:val="23"/>
        </w:rPr>
        <w:t xml:space="preserve">titular de la Secretaría de Hacienda, cuenta con la capacidad y facultades suficientes para celebrar el presente Contrato a nombre del Estado de Chihuahua, de acuerdo con: (i) el artículo </w:t>
      </w:r>
      <w:r w:rsidRPr="001C3328">
        <w:rPr>
          <w:rFonts w:ascii="Baskerville Old Face" w:hAnsi="Baskerville Old Face" w:cs="Times New Roman"/>
          <w:color w:val="000000" w:themeColor="text1"/>
          <w:sz w:val="23"/>
          <w:szCs w:val="23"/>
        </w:rPr>
        <w:t>26 fracciones I, XXV, XXVI, XXX, LI y LVI de la Ley Orgánica del Poder Ejecutivo del Estado de Chihuahua; (ii)</w:t>
      </w:r>
      <w:r w:rsidRPr="001C3328">
        <w:rPr>
          <w:rFonts w:ascii="Baskerville Old Face" w:hAnsi="Baskerville Old Face"/>
          <w:color w:val="000000" w:themeColor="text1"/>
          <w:sz w:val="23"/>
          <w:szCs w:val="23"/>
        </w:rPr>
        <w:t xml:space="preserve"> los artículos </w:t>
      </w:r>
      <w:r w:rsidRPr="001C3328">
        <w:rPr>
          <w:rFonts w:ascii="Baskerville Old Face" w:hAnsi="Baskerville Old Face" w:cs="Times New Roman"/>
          <w:color w:val="000000" w:themeColor="text1"/>
          <w:sz w:val="23"/>
          <w:szCs w:val="23"/>
        </w:rPr>
        <w:t xml:space="preserve">13, 16, fracción III, 17 fracciones III, V, XIV de la Ley de Deuda Pública para el Estado de Chihuahua y sus Municipios; (iii) el artículo 8 fracciones I, XXV, XXVI y LI del Reglamento Interior de la Secretaría de Hacienda del Estado de Chihuahua; (iv) el Decreto; y (v) </w:t>
      </w:r>
      <w:r w:rsidRPr="001C3328">
        <w:rPr>
          <w:rFonts w:ascii="Baskerville Old Face" w:hAnsi="Baskerville Old Face" w:cs="Arial"/>
          <w:sz w:val="23"/>
          <w:szCs w:val="23"/>
        </w:rPr>
        <w:t xml:space="preserve">el nombramiento del titular de la Secretaría de Hacienda emitido el [*] de [*] de [*] por la C. Gobernadora Constitucional del Estado Chihuahua, el cual forma parte de la personalidad incluida dentro de la escritura pública número [*], de fecha [*], otorgada ante la fe del [*], titular de la notaría pública número [*], misma que se adjunta al presente contrato como </w:t>
      </w:r>
      <w:r w:rsidRPr="001C3328">
        <w:rPr>
          <w:rFonts w:ascii="Baskerville Old Face" w:hAnsi="Baskerville Old Face" w:cs="Arial"/>
          <w:b/>
          <w:bCs/>
          <w:sz w:val="23"/>
          <w:szCs w:val="23"/>
        </w:rPr>
        <w:t xml:space="preserve">Anexo </w:t>
      </w:r>
      <w:r w:rsidR="007420FF" w:rsidRPr="001C3328">
        <w:rPr>
          <w:rFonts w:ascii="Baskerville Old Face" w:hAnsi="Baskerville Old Face" w:cs="Arial"/>
          <w:b/>
          <w:bCs/>
          <w:sz w:val="23"/>
          <w:szCs w:val="23"/>
        </w:rPr>
        <w:t>B</w:t>
      </w:r>
      <w:r w:rsidRPr="001C3328">
        <w:rPr>
          <w:rFonts w:ascii="Baskerville Old Face" w:hAnsi="Baskerville Old Face" w:cs="Arial"/>
          <w:sz w:val="23"/>
          <w:szCs w:val="23"/>
        </w:rPr>
        <w:t>; facultades que no le han sido limitadas, modificadas ni revocadas en forma alguna a la fecha de suscripción del presente Contrato.</w:t>
      </w:r>
    </w:p>
    <w:p w14:paraId="161F6979" w14:textId="77777777" w:rsidR="00136204" w:rsidRPr="001C3328" w:rsidRDefault="00136204" w:rsidP="008D0D0A">
      <w:pPr>
        <w:pStyle w:val="Prrafodelista"/>
        <w:spacing w:after="0" w:line="240" w:lineRule="auto"/>
        <w:ind w:left="1134"/>
        <w:jc w:val="both"/>
        <w:rPr>
          <w:rFonts w:ascii="Baskerville Old Face" w:hAnsi="Baskerville Old Face" w:cs="Arial"/>
          <w:color w:val="000000" w:themeColor="text1"/>
          <w:sz w:val="23"/>
          <w:szCs w:val="23"/>
        </w:rPr>
      </w:pPr>
    </w:p>
    <w:p w14:paraId="2FD1802E" w14:textId="4E1E0E10" w:rsidR="00136204"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Que en términos del Decreto el H. Congreso del Estado autorizó las operaciones comprendidas en el presente Contrato.</w:t>
      </w:r>
    </w:p>
    <w:p w14:paraId="2D238062" w14:textId="77777777" w:rsidR="00136204" w:rsidRPr="001C3328" w:rsidRDefault="00136204" w:rsidP="008D0D0A">
      <w:pPr>
        <w:pStyle w:val="Prrafodelista"/>
        <w:spacing w:after="0" w:line="240" w:lineRule="auto"/>
        <w:rPr>
          <w:rFonts w:ascii="Baskerville Old Face" w:hAnsi="Baskerville Old Face" w:cs="Arial"/>
          <w:color w:val="000000" w:themeColor="text1"/>
          <w:sz w:val="23"/>
          <w:szCs w:val="23"/>
        </w:rPr>
      </w:pPr>
    </w:p>
    <w:p w14:paraId="76F5097A" w14:textId="77777777" w:rsidR="00136204"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Que la celebración por parte del Estado del presente Contrato: (i) ha sido debidamente autorizado de conformidad con la legislación y normativa aplicable, y (ii) no viola, contraviene, se opone, o constituye un incumplimiento bajo la Legislación </w:t>
      </w:r>
      <w:r w:rsidRPr="001C3328">
        <w:rPr>
          <w:rFonts w:ascii="Baskerville Old Face" w:hAnsi="Baskerville Old Face" w:cs="Arial"/>
          <w:color w:val="000000" w:themeColor="text1"/>
          <w:sz w:val="23"/>
          <w:szCs w:val="23"/>
        </w:rPr>
        <w:lastRenderedPageBreak/>
        <w:t>Aplicable, o cualquier contrato, crédito, acuerdo, convenio u otro instrumento del cual sea parte o mediante el cual el Estado pueda estar obligado.</w:t>
      </w:r>
    </w:p>
    <w:p w14:paraId="616106F8" w14:textId="77777777" w:rsidR="00136204" w:rsidRPr="001C3328" w:rsidRDefault="00136204" w:rsidP="008D0D0A">
      <w:pPr>
        <w:spacing w:after="0" w:line="240" w:lineRule="auto"/>
        <w:jc w:val="both"/>
        <w:rPr>
          <w:rFonts w:ascii="Baskerville Old Face" w:hAnsi="Baskerville Old Face" w:cs="Arial"/>
          <w:color w:val="000000" w:themeColor="text1"/>
          <w:sz w:val="23"/>
          <w:szCs w:val="23"/>
        </w:rPr>
      </w:pPr>
    </w:p>
    <w:p w14:paraId="23A1257A" w14:textId="56177562" w:rsidR="007E2241" w:rsidRPr="001C3328" w:rsidRDefault="0069153E"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tiene derecho a recibir de la Secretaría de Hacienda y Crédito Público, a través de la Tesorería de la Federación, los recursos del Fondo de Aportaciones para el Fortalecimiento de las Entidades Federativas</w:t>
      </w:r>
      <w:r w:rsidR="005F3487" w:rsidRPr="001C3328">
        <w:rPr>
          <w:rFonts w:ascii="Baskerville Old Face" w:hAnsi="Baskerville Old Face" w:cs="Arial"/>
          <w:color w:val="000000" w:themeColor="text1"/>
          <w:sz w:val="23"/>
          <w:szCs w:val="23"/>
        </w:rPr>
        <w:t xml:space="preserve"> lo anterior,</w:t>
      </w:r>
      <w:r w:rsidRPr="001C3328">
        <w:rPr>
          <w:rFonts w:ascii="Baskerville Old Face" w:hAnsi="Baskerville Old Face" w:cs="Arial"/>
          <w:color w:val="000000" w:themeColor="text1"/>
          <w:sz w:val="23"/>
          <w:szCs w:val="23"/>
        </w:rPr>
        <w:t xml:space="preserve"> en términos de lo que establece la Ley de Coordinación Fiscal.</w:t>
      </w:r>
    </w:p>
    <w:p w14:paraId="78276CB8" w14:textId="77777777" w:rsidR="007E2241" w:rsidRPr="001C3328" w:rsidRDefault="007E2241" w:rsidP="008D0D0A">
      <w:pPr>
        <w:pStyle w:val="Prrafodelista"/>
        <w:spacing w:after="0" w:line="240" w:lineRule="auto"/>
        <w:rPr>
          <w:rFonts w:ascii="Baskerville Old Face" w:hAnsi="Baskerville Old Face" w:cs="Arial"/>
          <w:color w:val="000000" w:themeColor="text1"/>
          <w:sz w:val="23"/>
          <w:szCs w:val="23"/>
        </w:rPr>
      </w:pPr>
    </w:p>
    <w:p w14:paraId="34CC4B41" w14:textId="0962958D"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presente Fideicomiso tiene por objeto servir como </w:t>
      </w:r>
      <w:r w:rsidR="005F3487" w:rsidRPr="001C3328">
        <w:rPr>
          <w:rFonts w:ascii="Baskerville Old Face" w:hAnsi="Baskerville Old Face" w:cs="Arial"/>
          <w:color w:val="000000" w:themeColor="text1"/>
          <w:sz w:val="23"/>
          <w:szCs w:val="23"/>
        </w:rPr>
        <w:t xml:space="preserve">fuente de pago </w:t>
      </w:r>
      <w:r w:rsidRPr="001C3328">
        <w:rPr>
          <w:rFonts w:ascii="Baskerville Old Face" w:hAnsi="Baskerville Old Face" w:cs="Arial"/>
          <w:color w:val="000000" w:themeColor="text1"/>
          <w:sz w:val="23"/>
          <w:szCs w:val="23"/>
        </w:rPr>
        <w:t>de las obligaciones qu</w:t>
      </w:r>
      <w:r w:rsidR="00FC46D0" w:rsidRPr="001C3328">
        <w:rPr>
          <w:rFonts w:ascii="Baskerville Old Face" w:hAnsi="Baskerville Old Face" w:cs="Arial"/>
          <w:color w:val="000000" w:themeColor="text1"/>
          <w:sz w:val="23"/>
          <w:szCs w:val="23"/>
        </w:rPr>
        <w:t xml:space="preserve">e deriven de </w:t>
      </w:r>
      <w:r w:rsidR="005F3487" w:rsidRPr="001C3328">
        <w:rPr>
          <w:rFonts w:ascii="Baskerville Old Face" w:hAnsi="Baskerville Old Face" w:cs="Arial"/>
          <w:color w:val="000000" w:themeColor="text1"/>
          <w:sz w:val="23"/>
          <w:szCs w:val="23"/>
        </w:rPr>
        <w:t>los contratos de crédito</w:t>
      </w:r>
      <w:r w:rsidR="00616448" w:rsidRPr="001C3328">
        <w:rPr>
          <w:rFonts w:ascii="Baskerville Old Face" w:hAnsi="Baskerville Old Face" w:cs="Arial"/>
          <w:color w:val="000000" w:themeColor="text1"/>
          <w:sz w:val="23"/>
          <w:szCs w:val="23"/>
        </w:rPr>
        <w:t xml:space="preserve"> </w:t>
      </w:r>
      <w:r w:rsidR="005F3487" w:rsidRPr="001C3328">
        <w:rPr>
          <w:rFonts w:ascii="Baskerville Old Face" w:hAnsi="Baskerville Old Face" w:cs="Arial"/>
          <w:color w:val="000000" w:themeColor="text1"/>
          <w:sz w:val="23"/>
          <w:szCs w:val="23"/>
        </w:rPr>
        <w:t xml:space="preserve">contratados al amparo del Financiamiento Autorizado conforme al </w:t>
      </w:r>
      <w:r w:rsidR="006260E1" w:rsidRPr="001C3328">
        <w:rPr>
          <w:rFonts w:ascii="Baskerville Old Face" w:hAnsi="Baskerville Old Face" w:cs="Arial"/>
          <w:color w:val="000000" w:themeColor="text1"/>
          <w:sz w:val="23"/>
          <w:szCs w:val="23"/>
        </w:rPr>
        <w:t>Decreto</w:t>
      </w:r>
      <w:r w:rsidRPr="001C3328">
        <w:rPr>
          <w:rFonts w:ascii="Baskerville Old Face" w:hAnsi="Baskerville Old Face" w:cs="Arial"/>
          <w:color w:val="000000" w:themeColor="text1"/>
          <w:sz w:val="23"/>
          <w:szCs w:val="23"/>
        </w:rPr>
        <w:t>, cuyo destino esté constituido por las acciones a que se refiere el artículo 47 de la Ley de Coordinación Fiscal,</w:t>
      </w:r>
      <w:r w:rsidR="005F3487" w:rsidRPr="001C3328">
        <w:rPr>
          <w:rFonts w:ascii="Baskerville Old Face" w:hAnsi="Baskerville Old Face" w:cs="Arial"/>
          <w:color w:val="000000" w:themeColor="text1"/>
          <w:sz w:val="23"/>
          <w:szCs w:val="23"/>
        </w:rPr>
        <w:t xml:space="preserve"> lo anterior,</w:t>
      </w:r>
      <w:r w:rsidRPr="001C3328">
        <w:rPr>
          <w:rFonts w:ascii="Baskerville Old Face" w:hAnsi="Baskerville Old Face" w:cs="Arial"/>
          <w:color w:val="000000" w:themeColor="text1"/>
          <w:sz w:val="23"/>
          <w:szCs w:val="23"/>
        </w:rPr>
        <w:t xml:space="preserve"> en el entendido que el presente Fideicomiso no cuenta con estructura orgánica, ni funge como auxiliar del Ejecutivo del Estado, por lo que no constituye una entidad paraestatal, ni se encuentra sujet</w:t>
      </w:r>
      <w:r w:rsidR="004969BE" w:rsidRPr="001C3328">
        <w:rPr>
          <w:rFonts w:ascii="Baskerville Old Face" w:hAnsi="Baskerville Old Face" w:cs="Arial"/>
          <w:color w:val="000000" w:themeColor="text1"/>
          <w:sz w:val="23"/>
          <w:szCs w:val="23"/>
        </w:rPr>
        <w:t xml:space="preserve">o a las disposiciones </w:t>
      </w:r>
      <w:r w:rsidRPr="001C3328">
        <w:rPr>
          <w:rFonts w:ascii="Baskerville Old Face" w:hAnsi="Baskerville Old Face" w:cs="Arial"/>
          <w:color w:val="000000" w:themeColor="text1"/>
          <w:sz w:val="23"/>
          <w:szCs w:val="23"/>
        </w:rPr>
        <w:t>administrativas aplicables a dichas entidades</w:t>
      </w:r>
      <w:r w:rsidR="007E2241" w:rsidRPr="001C3328">
        <w:rPr>
          <w:rFonts w:ascii="Baskerville Old Face" w:hAnsi="Baskerville Old Face" w:cs="Arial"/>
          <w:color w:val="000000" w:themeColor="text1"/>
          <w:sz w:val="23"/>
          <w:szCs w:val="23"/>
        </w:rPr>
        <w:t>.</w:t>
      </w:r>
    </w:p>
    <w:p w14:paraId="1C6FC7C5"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074FA22B" w14:textId="77777777"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recursos con los cuales cubrirá el pago de todas y cada una de las obligaciones que derivan de la formalización del presente Contrato, son de procedencia lícita.</w:t>
      </w:r>
    </w:p>
    <w:p w14:paraId="150CF7AF"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2D86A08F" w14:textId="303992A7"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celebración del presente contrato no contraviene la legislación estatal aplicable y el Estado Libre y Soberano de </w:t>
      </w:r>
      <w:r w:rsidR="002B6B32" w:rsidRPr="001C3328">
        <w:rPr>
          <w:rFonts w:ascii="Baskerville Old Face" w:hAnsi="Baskerville Old Face" w:cs="Arial"/>
          <w:color w:val="000000" w:themeColor="text1"/>
          <w:sz w:val="23"/>
          <w:szCs w:val="23"/>
        </w:rPr>
        <w:t>Chihuahua</w:t>
      </w:r>
      <w:r w:rsidR="004B2402" w:rsidRPr="001C3328">
        <w:rPr>
          <w:rFonts w:ascii="Baskerville Old Face" w:hAnsi="Baskerville Old Face" w:cs="Arial"/>
          <w:color w:val="000000" w:themeColor="text1"/>
          <w:sz w:val="23"/>
          <w:szCs w:val="23"/>
        </w:rPr>
        <w:t>, y</w:t>
      </w:r>
      <w:r w:rsidRPr="001C3328">
        <w:rPr>
          <w:rFonts w:ascii="Baskerville Old Face" w:hAnsi="Baskerville Old Face" w:cs="Arial"/>
          <w:color w:val="000000" w:themeColor="text1"/>
          <w:sz w:val="23"/>
          <w:szCs w:val="23"/>
        </w:rPr>
        <w:t xml:space="preserve"> ha cumplido con todos los requisitos señalados en la misma, por lo que las obligaciones que asume por medio de este contrato son válidas y exigibles en sus términos.</w:t>
      </w:r>
    </w:p>
    <w:p w14:paraId="20CA5954"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0DD1BB05" w14:textId="2BBBCBF0"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 anterioridad a la firma del presente contrato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entregó al Fiduciario la información y documentación requerida para cumplir con la política del Fiduciario para la identificación y conocimiento del cliente.</w:t>
      </w:r>
    </w:p>
    <w:p w14:paraId="42005794" w14:textId="77777777" w:rsidR="00FB2DCC" w:rsidRPr="001C3328" w:rsidRDefault="00FB2DCC" w:rsidP="008D0D0A">
      <w:pPr>
        <w:spacing w:after="0" w:line="240" w:lineRule="auto"/>
        <w:rPr>
          <w:rFonts w:ascii="Baskerville Old Face" w:hAnsi="Baskerville Old Face"/>
          <w:sz w:val="23"/>
          <w:szCs w:val="23"/>
        </w:rPr>
      </w:pPr>
    </w:p>
    <w:p w14:paraId="222C9B6A" w14:textId="6ECC4D29" w:rsidR="00E1244B" w:rsidRPr="001C3328" w:rsidRDefault="00FB2DCC" w:rsidP="008D0D0A">
      <w:pPr>
        <w:pStyle w:val="Prrafodelista"/>
        <w:numPr>
          <w:ilvl w:val="0"/>
          <w:numId w:val="25"/>
        </w:numPr>
        <w:spacing w:after="0" w:line="240" w:lineRule="auto"/>
        <w:ind w:left="1134" w:hanging="567"/>
        <w:jc w:val="both"/>
        <w:rPr>
          <w:rFonts w:ascii="Baskerville Old Face" w:hAnsi="Baskerville Old Face" w:cs="Times New Roman"/>
          <w:bCs/>
          <w:iCs/>
          <w:color w:val="000000"/>
          <w:sz w:val="23"/>
          <w:szCs w:val="23"/>
        </w:rPr>
      </w:pPr>
      <w:r w:rsidRPr="001C3328">
        <w:rPr>
          <w:rFonts w:ascii="Baskerville Old Face" w:hAnsi="Baskerville Old Face" w:cs="Times New Roman"/>
          <w:sz w:val="23"/>
          <w:szCs w:val="23"/>
        </w:rPr>
        <w:t xml:space="preserve">No </w:t>
      </w:r>
      <w:r w:rsidRPr="001C3328">
        <w:rPr>
          <w:rFonts w:ascii="Baskerville Old Face" w:hAnsi="Baskerville Old Face" w:cs="Arial"/>
          <w:color w:val="000000" w:themeColor="text1"/>
          <w:sz w:val="23"/>
          <w:szCs w:val="23"/>
        </w:rPr>
        <w:t>existe</w:t>
      </w:r>
      <w:r w:rsidRPr="001C3328">
        <w:rPr>
          <w:rFonts w:ascii="Baskerville Old Face" w:hAnsi="Baskerville Old Face" w:cs="Times New Roman"/>
          <w:sz w:val="23"/>
          <w:szCs w:val="23"/>
        </w:rPr>
        <w:t xml:space="preserve"> acción, demanda o procedimiento en su contra, por o ante alguna Autoridad Gubernamental, </w:t>
      </w:r>
      <w:r w:rsidRPr="001C3328">
        <w:rPr>
          <w:rFonts w:ascii="Baskerville Old Face" w:hAnsi="Baskerville Old Face" w:cs="Arial"/>
          <w:color w:val="000000" w:themeColor="text1"/>
          <w:sz w:val="23"/>
          <w:szCs w:val="23"/>
        </w:rPr>
        <w:t>cuyo</w:t>
      </w:r>
      <w:r w:rsidRPr="001C3328">
        <w:rPr>
          <w:rFonts w:ascii="Baskerville Old Face" w:hAnsi="Baskerville Old Face" w:cs="Times New Roman"/>
          <w:sz w:val="23"/>
          <w:szCs w:val="23"/>
        </w:rPr>
        <w:t xml:space="preserve"> resultado pudiese afectar substancialmente su capacidad para cumplir con sus obligaciones de conformidad con el presente Contrato o la manera en que lleva a cabo sus operaciones</w:t>
      </w:r>
      <w:r w:rsidR="00B86056" w:rsidRPr="001C3328">
        <w:rPr>
          <w:rFonts w:ascii="Baskerville Old Face" w:hAnsi="Baskerville Old Face" w:cs="Times New Roman"/>
          <w:sz w:val="23"/>
          <w:szCs w:val="23"/>
        </w:rPr>
        <w:t>.</w:t>
      </w:r>
    </w:p>
    <w:p w14:paraId="641E94B2" w14:textId="77777777" w:rsidR="006B63E7" w:rsidRPr="001C3328" w:rsidRDefault="006B63E7" w:rsidP="008D0D0A">
      <w:pPr>
        <w:spacing w:after="0" w:line="240" w:lineRule="auto"/>
        <w:jc w:val="both"/>
        <w:rPr>
          <w:rFonts w:ascii="Baskerville Old Face" w:hAnsi="Baskerville Old Face" w:cs="Arial"/>
          <w:color w:val="000000" w:themeColor="text1"/>
          <w:sz w:val="23"/>
          <w:szCs w:val="23"/>
        </w:rPr>
      </w:pPr>
    </w:p>
    <w:p w14:paraId="043B6EC6" w14:textId="2BDDF2C7" w:rsidR="006B63E7" w:rsidRPr="001C3328" w:rsidRDefault="006B63E7" w:rsidP="008D0D0A">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El Fiduciario declara, a través de su</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delegado</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fiduciario</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que:</w:t>
      </w:r>
    </w:p>
    <w:p w14:paraId="771549F0" w14:textId="77777777" w:rsidR="006B63E7" w:rsidRPr="001C3328" w:rsidRDefault="006B63E7" w:rsidP="008D0D0A">
      <w:pPr>
        <w:pStyle w:val="Prrafodelista"/>
        <w:spacing w:after="0" w:line="240" w:lineRule="auto"/>
        <w:ind w:left="851"/>
        <w:rPr>
          <w:rFonts w:ascii="Baskerville Old Face" w:hAnsi="Baskerville Old Face" w:cs="Arial"/>
          <w:b/>
          <w:color w:val="000000" w:themeColor="text1"/>
          <w:sz w:val="23"/>
          <w:szCs w:val="23"/>
        </w:rPr>
      </w:pPr>
    </w:p>
    <w:p w14:paraId="00D19145" w14:textId="0F58ED38"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Es una [institución de banca múltiple], debidamente constituida, y autorizada para operar como institución fiduciaria, de conformidad con la legislación aplicable en México, lo anterior según se hace constar dentro de [datos de la escritura correspondiente].</w:t>
      </w:r>
    </w:p>
    <w:p w14:paraId="6E251A55" w14:textId="646B3B5F" w:rsidR="00E1244B" w:rsidRPr="001C3328" w:rsidRDefault="000964C7" w:rsidP="008D0D0A">
      <w:pPr>
        <w:pStyle w:val="Prrafodelista"/>
        <w:spacing w:after="0" w:line="240" w:lineRule="auto"/>
        <w:ind w:left="1418"/>
        <w:jc w:val="both"/>
        <w:rPr>
          <w:rFonts w:ascii="Baskerville Old Face" w:hAnsi="Baskerville Old Face" w:cs="Arial"/>
          <w:color w:val="000000" w:themeColor="text1"/>
          <w:sz w:val="23"/>
          <w:szCs w:val="23"/>
        </w:rPr>
      </w:pPr>
      <w:r w:rsidRPr="001C3328">
        <w:rPr>
          <w:rFonts w:ascii="Baskerville Old Face" w:hAnsi="Baskerville Old Face"/>
          <w:sz w:val="23"/>
          <w:szCs w:val="23"/>
        </w:rPr>
        <w:t xml:space="preserve"> </w:t>
      </w:r>
    </w:p>
    <w:p w14:paraId="0741930B" w14:textId="4992832E" w:rsidR="00900EF3"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[El / los] representante[s] legal[es] del Fiduciario cuenta[n] con facultades suficientes y necesarias para la celebración del presente Contrato, según se hace constar en [datos de la o las escrituras públicas correspondientes], facultades que, a la fecha del presente Contrato, no le[s] han sido revocadas, modificadas o limitadas en forma alguna.</w:t>
      </w:r>
    </w:p>
    <w:p w14:paraId="073F83CB" w14:textId="1A5C1AA4" w:rsidR="009D383E" w:rsidRPr="001C3328" w:rsidRDefault="009D383E" w:rsidP="008D0D0A">
      <w:pPr>
        <w:pStyle w:val="Prrafodelista"/>
        <w:spacing w:after="0" w:line="240" w:lineRule="auto"/>
        <w:ind w:left="1134"/>
        <w:jc w:val="both"/>
        <w:rPr>
          <w:rFonts w:ascii="Baskerville Old Face" w:hAnsi="Baskerville Old Face"/>
          <w:sz w:val="23"/>
          <w:szCs w:val="23"/>
        </w:rPr>
      </w:pPr>
    </w:p>
    <w:p w14:paraId="5A76D0E1" w14:textId="3ACECDDB"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 xml:space="preserve">A la fecha de celebración del presente Contrato no se encuentra en incumplimiento alguno de: (i) las obligaciones que deriven a su cargo con motivo de los contratos, convenios y acuerdos de los que a la fecha de este Contrato es parte; (ii) las leyes, </w:t>
      </w:r>
      <w:r w:rsidRPr="001C3328">
        <w:rPr>
          <w:rFonts w:ascii="Baskerville Old Face" w:hAnsi="Baskerville Old Face"/>
          <w:sz w:val="23"/>
          <w:szCs w:val="23"/>
        </w:rPr>
        <w:lastRenderedPageBreak/>
        <w:t>reglamentos y disposiciones de carácter federal, estatal o municipal en vigor que le resulten aplicables y con cualquier interpretación judicial o administrativa de las mismas; y (iii) todas las obligaciones a su cargo asumidas frente a autoridades administrativas federales, estatales o municipales nacionales y/o extranjeras.</w:t>
      </w:r>
    </w:p>
    <w:p w14:paraId="05607BA0" w14:textId="365111BE" w:rsidR="004B2402" w:rsidRPr="001C3328" w:rsidRDefault="004B2402" w:rsidP="008D0D0A">
      <w:pPr>
        <w:pStyle w:val="Prrafodelista"/>
        <w:spacing w:after="0" w:line="240" w:lineRule="auto"/>
        <w:ind w:left="1134"/>
        <w:jc w:val="both"/>
        <w:rPr>
          <w:rFonts w:ascii="Baskerville Old Face" w:hAnsi="Baskerville Old Face"/>
          <w:sz w:val="23"/>
          <w:szCs w:val="23"/>
        </w:rPr>
      </w:pPr>
    </w:p>
    <w:p w14:paraId="5F226842" w14:textId="16F1B1B8"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La celebración y el cumplimento de este Contrato no viola ni constituye un incumplimiento a cualquier contrato, licencia, resolución u orden de la cual el Fiduciario sea parte o por la cual el Fiduciario o cualquiera de sus activos estén sujetos; o cualquier ley, reglamento, circular, orden o decreto de cualquier autoridad gubernamental de los Estados Unidos Mexicanos de la cual ésta tenga conocimiento.</w:t>
      </w:r>
    </w:p>
    <w:p w14:paraId="5694B819" w14:textId="57FF165A" w:rsidR="004B2402" w:rsidRPr="001C3328" w:rsidRDefault="004B2402" w:rsidP="008D0D0A">
      <w:pPr>
        <w:pStyle w:val="Prrafodelista"/>
        <w:spacing w:after="0" w:line="240" w:lineRule="auto"/>
        <w:ind w:left="1134"/>
        <w:jc w:val="both"/>
        <w:rPr>
          <w:rFonts w:ascii="Baskerville Old Face" w:hAnsi="Baskerville Old Face"/>
          <w:sz w:val="23"/>
          <w:szCs w:val="23"/>
        </w:rPr>
      </w:pPr>
    </w:p>
    <w:p w14:paraId="01436D6A" w14:textId="75853423"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Que le ha explicado al Fideicomitente el alcance, valor, fuerza legal y consecuencias del contenido del artículo 186 de la Ley Instituciones de Crédito y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así como de las demás prohibiciones a las que está sujeto el Fiduciario, en el entendido que dichas normas legales se transcriben más adelante.</w:t>
      </w:r>
    </w:p>
    <w:p w14:paraId="578AD0E4" w14:textId="77777777" w:rsidR="002372AC" w:rsidRPr="001C3328" w:rsidRDefault="002372AC" w:rsidP="008D0D0A">
      <w:pPr>
        <w:pStyle w:val="Prrafodelista"/>
        <w:spacing w:after="0" w:line="240" w:lineRule="auto"/>
        <w:ind w:left="1418"/>
        <w:jc w:val="both"/>
        <w:rPr>
          <w:rFonts w:ascii="Baskerville Old Face" w:hAnsi="Baskerville Old Face" w:cs="Arial"/>
          <w:color w:val="000000" w:themeColor="text1"/>
          <w:sz w:val="23"/>
          <w:szCs w:val="23"/>
        </w:rPr>
      </w:pPr>
    </w:p>
    <w:p w14:paraId="037CAAB3" w14:textId="02C845BF" w:rsidR="009D383E" w:rsidRPr="001C3328" w:rsidRDefault="009D383E" w:rsidP="008D0D0A">
      <w:pPr>
        <w:pStyle w:val="Ttulo1"/>
        <w:spacing w:before="0" w:line="240" w:lineRule="auto"/>
        <w:rPr>
          <w:rFonts w:ascii="Baskerville Old Face" w:hAnsi="Baskerville Old Face" w:cs="Arial"/>
          <w:b/>
          <w:color w:val="000000" w:themeColor="text1"/>
          <w:sz w:val="23"/>
          <w:szCs w:val="23"/>
        </w:rPr>
      </w:pPr>
      <w:bookmarkStart w:id="3" w:name="_Toc110108873"/>
      <w:r w:rsidRPr="001C3328">
        <w:rPr>
          <w:rFonts w:ascii="Baskerville Old Face" w:hAnsi="Baskerville Old Face" w:cs="Arial"/>
          <w:b/>
          <w:color w:val="000000" w:themeColor="text1"/>
          <w:sz w:val="23"/>
          <w:szCs w:val="23"/>
        </w:rPr>
        <w:t xml:space="preserve">PRIMERA. </w:t>
      </w:r>
      <w:r w:rsidR="004B2402" w:rsidRPr="001C3328">
        <w:rPr>
          <w:rFonts w:ascii="Baskerville Old Face" w:hAnsi="Baskerville Old Face" w:cs="Arial"/>
          <w:bCs/>
          <w:color w:val="000000" w:themeColor="text1"/>
          <w:sz w:val="23"/>
          <w:szCs w:val="23"/>
          <w:u w:val="single"/>
        </w:rPr>
        <w:t>Definiciones</w:t>
      </w:r>
      <w:r w:rsidRPr="001C3328">
        <w:rPr>
          <w:rFonts w:ascii="Baskerville Old Face" w:hAnsi="Baskerville Old Face" w:cs="Arial"/>
          <w:b/>
          <w:color w:val="000000" w:themeColor="text1"/>
          <w:sz w:val="23"/>
          <w:szCs w:val="23"/>
        </w:rPr>
        <w:t>.</w:t>
      </w:r>
      <w:bookmarkEnd w:id="3"/>
    </w:p>
    <w:p w14:paraId="60AD4FC5" w14:textId="77777777" w:rsidR="006B63E7" w:rsidRPr="001C3328" w:rsidRDefault="006B63E7" w:rsidP="008D0D0A">
      <w:pPr>
        <w:spacing w:after="0" w:line="240" w:lineRule="auto"/>
        <w:jc w:val="both"/>
        <w:rPr>
          <w:rFonts w:ascii="Baskerville Old Face" w:hAnsi="Baskerville Old Face" w:cs="Arial"/>
          <w:color w:val="000000" w:themeColor="text1"/>
          <w:sz w:val="23"/>
          <w:szCs w:val="23"/>
        </w:rPr>
      </w:pPr>
    </w:p>
    <w:p w14:paraId="73DA21FD" w14:textId="77777777" w:rsidR="00C260FE" w:rsidRPr="001C3328" w:rsidRDefault="00C260FE" w:rsidP="008D0D0A">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Referencias</w:t>
      </w:r>
      <w:r w:rsidRPr="001C3328">
        <w:rPr>
          <w:rFonts w:ascii="Baskerville Old Face" w:hAnsi="Baskerville Old Face" w:cs="Arial"/>
          <w:color w:val="000000" w:themeColor="text1"/>
          <w:sz w:val="23"/>
          <w:szCs w:val="23"/>
        </w:rPr>
        <w:t>. Salvo disposición en contrario, todas las referencias a Cláusulas, Secciones y Anexos, se entenderán respecto a Cláusulas, Secciones y Anexos del presente Fideicomiso. Las referencias a “días” significarán días naturales. Las referencias a cualquier documento, instrumento o contrato, incluyendo el presente Fideicomiso,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1256D68E" w14:textId="77777777" w:rsidR="00C260FE" w:rsidRPr="001C3328" w:rsidRDefault="00C260FE" w:rsidP="008D0D0A">
      <w:pPr>
        <w:pStyle w:val="Prrafodelista"/>
        <w:spacing w:after="0" w:line="240" w:lineRule="auto"/>
        <w:ind w:left="851"/>
        <w:jc w:val="both"/>
        <w:rPr>
          <w:rFonts w:ascii="Baskerville Old Face" w:hAnsi="Baskerville Old Face" w:cs="Arial"/>
          <w:color w:val="000000" w:themeColor="text1"/>
          <w:sz w:val="23"/>
          <w:szCs w:val="23"/>
        </w:rPr>
      </w:pPr>
    </w:p>
    <w:p w14:paraId="2871D1F1" w14:textId="0CA4121D" w:rsidR="00C260FE" w:rsidRPr="001C3328" w:rsidRDefault="00C260FE" w:rsidP="008D0D0A">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Definiciones</w:t>
      </w:r>
      <w:r w:rsidRPr="001C3328">
        <w:rPr>
          <w:rFonts w:ascii="Baskerville Old Face" w:hAnsi="Baskerville Old Face" w:cs="Arial"/>
          <w:color w:val="000000" w:themeColor="text1"/>
          <w:sz w:val="23"/>
          <w:szCs w:val="23"/>
        </w:rPr>
        <w:t>. La palabra “incluye”, “incluyendo” o cualquiera de sus derivaciones debe entenderse como incluyendo sin limitación. El singular incluye el plural y el plural incluye el singular. Los términos con mayúscula inicial que se utilizan en el presente Fideicomiso y que no hayan sido definidos, tendrán los significados que se señalan a continuación:</w:t>
      </w:r>
    </w:p>
    <w:p w14:paraId="34F9911E" w14:textId="21642FC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B8997B9" w14:textId="2E334411"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Acta de Fallo</w:t>
      </w:r>
      <w:r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bCs/>
          <w:sz w:val="23"/>
          <w:szCs w:val="23"/>
        </w:rPr>
        <w:t xml:space="preserve">Tiene el significado que se le atribuye a dicho término en el antecedente </w:t>
      </w:r>
      <w:r w:rsidR="00BD6434" w:rsidRPr="001C3328">
        <w:rPr>
          <w:rFonts w:ascii="Baskerville Old Face" w:hAnsi="Baskerville Old Face" w:cs="Arial"/>
          <w:bCs/>
          <w:sz w:val="23"/>
          <w:szCs w:val="23"/>
        </w:rPr>
        <w:t>V</w:t>
      </w:r>
      <w:r w:rsidRPr="001C3328">
        <w:rPr>
          <w:rFonts w:ascii="Baskerville Old Face" w:hAnsi="Baskerville Old Face" w:cs="Arial"/>
          <w:bCs/>
          <w:sz w:val="23"/>
          <w:szCs w:val="23"/>
        </w:rPr>
        <w:t xml:space="preserve"> del presente Contrato.</w:t>
      </w:r>
    </w:p>
    <w:p w14:paraId="0763F96B"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7300FE22" w14:textId="6540F0D5"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Agencia Calificadora</w:t>
      </w:r>
      <w:r w:rsidRPr="001C3328">
        <w:rPr>
          <w:rFonts w:ascii="Baskerville Old Face" w:hAnsi="Baskerville Old Face" w:cs="Arial"/>
          <w:color w:val="000000" w:themeColor="text1"/>
          <w:sz w:val="23"/>
          <w:szCs w:val="23"/>
        </w:rPr>
        <w:t>”: Significa Fitch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Standard &amp; Poor´s,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Moody´s de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HR Ratings de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Verum Calificadora de Valores, S.A.P.I.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la sociedad que la sustituya o cualquier otra sociedad debidamente autorizada por la </w:t>
      </w:r>
      <w:r w:rsidR="00CA64D3" w:rsidRPr="001C3328">
        <w:rPr>
          <w:rFonts w:ascii="Baskerville Old Face" w:hAnsi="Baskerville Old Face" w:cs="Arial"/>
          <w:color w:val="000000" w:themeColor="text1"/>
          <w:sz w:val="23"/>
          <w:szCs w:val="23"/>
        </w:rPr>
        <w:t>CNBV</w:t>
      </w:r>
      <w:r w:rsidRPr="001C3328">
        <w:rPr>
          <w:rFonts w:ascii="Baskerville Old Face" w:hAnsi="Baskerville Old Face" w:cs="Arial"/>
          <w:color w:val="000000" w:themeColor="text1"/>
          <w:sz w:val="23"/>
          <w:szCs w:val="23"/>
        </w:rPr>
        <w:t xml:space="preserve"> para operar en México como institución calificadora de valores, que calif</w:t>
      </w:r>
      <w:r w:rsidR="004969BE" w:rsidRPr="001C3328">
        <w:rPr>
          <w:rFonts w:ascii="Baskerville Old Face" w:hAnsi="Baskerville Old Face" w:cs="Arial"/>
          <w:color w:val="000000" w:themeColor="text1"/>
          <w:sz w:val="23"/>
          <w:szCs w:val="23"/>
        </w:rPr>
        <w:t>ique el presente Fideicomiso y</w:t>
      </w:r>
      <w:r w:rsidR="003C60C4" w:rsidRPr="001C3328">
        <w:rPr>
          <w:rFonts w:ascii="Baskerville Old Face" w:hAnsi="Baskerville Old Face" w:cs="Arial"/>
          <w:color w:val="000000" w:themeColor="text1"/>
          <w:sz w:val="23"/>
          <w:szCs w:val="23"/>
        </w:rPr>
        <w:t>/o</w:t>
      </w:r>
      <w:r w:rsidR="004969BE" w:rsidRPr="001C3328">
        <w:rPr>
          <w:rFonts w:ascii="Baskerville Old Face" w:hAnsi="Baskerville Old Face" w:cs="Arial"/>
          <w:color w:val="000000" w:themeColor="text1"/>
          <w:sz w:val="23"/>
          <w:szCs w:val="23"/>
        </w:rPr>
        <w:t xml:space="preserve"> </w:t>
      </w:r>
      <w:r w:rsidR="00FC46D0"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p>
    <w:p w14:paraId="08225C3C"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29392345"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Anexos</w:t>
      </w:r>
      <w:r w:rsidRPr="001C3328">
        <w:rPr>
          <w:rFonts w:ascii="Baskerville Old Face" w:hAnsi="Baskerville Old Face" w:cs="Arial"/>
          <w:color w:val="000000" w:themeColor="text1"/>
          <w:sz w:val="23"/>
          <w:szCs w:val="23"/>
        </w:rPr>
        <w:t>”: Significa el conjunto de anexos de este Contrato, los cuales forman parte integral del mismo.</w:t>
      </w:r>
    </w:p>
    <w:p w14:paraId="100ACDC2"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09844E17" w14:textId="3D7927E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 xml:space="preserve">”: Significa la cantidad que se establece en la Cláusula </w:t>
      </w:r>
      <w:r w:rsidR="00BF5E2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Segunda</w:t>
      </w:r>
      <w:r w:rsidR="00BF5E2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Contrato.</w:t>
      </w:r>
    </w:p>
    <w:p w14:paraId="33B48E31" w14:textId="3BF56CB2"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61761393" w14:textId="77777777" w:rsidR="00900657" w:rsidRPr="001C3328" w:rsidRDefault="00900657" w:rsidP="008D0D0A">
      <w:pPr>
        <w:pStyle w:val="Prrafodelista"/>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w:t>
      </w:r>
      <w:r w:rsidRPr="001C3328">
        <w:rPr>
          <w:rFonts w:ascii="Baskerville Old Face" w:hAnsi="Baskerville Old Face" w:cs="Arial"/>
          <w:sz w:val="23"/>
          <w:szCs w:val="23"/>
          <w:u w:val="single"/>
        </w:rPr>
        <w:t>Aportaciones Federales</w:t>
      </w:r>
      <w:r w:rsidRPr="001C3328">
        <w:rPr>
          <w:rFonts w:ascii="Baskerville Old Face" w:hAnsi="Baskerville Old Face" w:cs="Arial"/>
          <w:sz w:val="23"/>
          <w:szCs w:val="23"/>
        </w:rPr>
        <w:t>”: Tiene el significado que se le atribuye a dicho término en el inciso (ii) del antecedente III del presente Contrato.</w:t>
      </w:r>
    </w:p>
    <w:p w14:paraId="197C7C7B" w14:textId="77777777" w:rsidR="00900657" w:rsidRPr="001C3328" w:rsidRDefault="00900657" w:rsidP="008D0D0A">
      <w:pPr>
        <w:spacing w:after="0" w:line="240" w:lineRule="auto"/>
        <w:ind w:left="567"/>
        <w:jc w:val="both"/>
        <w:rPr>
          <w:rFonts w:ascii="Baskerville Old Face" w:hAnsi="Baskerville Old Face" w:cs="Arial"/>
          <w:color w:val="000000" w:themeColor="text1"/>
          <w:sz w:val="23"/>
          <w:szCs w:val="23"/>
        </w:rPr>
      </w:pPr>
    </w:p>
    <w:p w14:paraId="30BFAC5E" w14:textId="79D816DD"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bookmarkStart w:id="4" w:name="_Hlk70785575"/>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Cantidad Requerida</w:t>
      </w:r>
      <w:r w:rsidR="00AB77BB" w:rsidRPr="001C3328">
        <w:rPr>
          <w:rFonts w:ascii="Baskerville Old Face" w:hAnsi="Baskerville Old Face" w:cs="Arial"/>
          <w:color w:val="000000" w:themeColor="text1"/>
          <w:sz w:val="23"/>
          <w:szCs w:val="23"/>
          <w:u w:val="single"/>
        </w:rPr>
        <w:t xml:space="preserve"> del Financiamiento</w:t>
      </w:r>
      <w:r w:rsidRPr="001C3328">
        <w:rPr>
          <w:rFonts w:ascii="Baskerville Old Face" w:hAnsi="Baskerville Old Face" w:cs="Arial"/>
          <w:color w:val="000000" w:themeColor="text1"/>
          <w:sz w:val="23"/>
          <w:szCs w:val="23"/>
        </w:rPr>
        <w:t xml:space="preserve">”: Significa, </w:t>
      </w:r>
      <w:r w:rsidRPr="001C3328">
        <w:rPr>
          <w:rFonts w:ascii="Baskerville Old Face" w:hAnsi="Baskerville Old Face" w:cs="Arial"/>
          <w:color w:val="000000" w:themeColor="text1"/>
          <w:sz w:val="23"/>
          <w:szCs w:val="23"/>
          <w:u w:val="single"/>
        </w:rPr>
        <w:t xml:space="preserve">para </w:t>
      </w:r>
      <w:r w:rsidR="006260E1" w:rsidRPr="001C3328">
        <w:rPr>
          <w:rFonts w:ascii="Baskerville Old Face" w:hAnsi="Baskerville Old Face" w:cs="Arial"/>
          <w:color w:val="000000" w:themeColor="text1"/>
          <w:sz w:val="23"/>
          <w:szCs w:val="23"/>
          <w:u w:val="single"/>
        </w:rPr>
        <w:t>cada</w:t>
      </w:r>
      <w:r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rPr>
        <w:t xml:space="preserve">, el importe que debe cubrirse con cargo </w:t>
      </w:r>
      <w:r w:rsidR="001C7126" w:rsidRPr="001C3328">
        <w:rPr>
          <w:rFonts w:ascii="Baskerville Old Face" w:hAnsi="Baskerville Old Face" w:cs="Arial"/>
          <w:color w:val="000000" w:themeColor="text1"/>
          <w:sz w:val="23"/>
          <w:szCs w:val="23"/>
        </w:rPr>
        <w:t xml:space="preserve">al FAFEF </w:t>
      </w:r>
      <w:r w:rsidR="008C43E3" w:rsidRPr="001C3328">
        <w:rPr>
          <w:rFonts w:ascii="Baskerville Old Face" w:hAnsi="Baskerville Old Face" w:cs="Arial"/>
          <w:color w:val="000000" w:themeColor="text1"/>
          <w:sz w:val="23"/>
          <w:szCs w:val="23"/>
        </w:rPr>
        <w:t>Asignado</w:t>
      </w:r>
      <w:r w:rsidR="00BD6434" w:rsidRPr="001C3328">
        <w:rPr>
          <w:rFonts w:ascii="Baskerville Old Face" w:hAnsi="Baskerville Old Face" w:cs="Arial"/>
          <w:color w:val="000000" w:themeColor="text1"/>
          <w:sz w:val="23"/>
          <w:szCs w:val="23"/>
        </w:rPr>
        <w:t xml:space="preserve">, </w:t>
      </w:r>
      <w:r w:rsidR="008C43E3" w:rsidRPr="001C3328">
        <w:rPr>
          <w:rFonts w:ascii="Baskerville Old Face" w:hAnsi="Baskerville Old Face" w:cs="Arial"/>
          <w:color w:val="000000" w:themeColor="text1"/>
          <w:sz w:val="23"/>
          <w:szCs w:val="23"/>
        </w:rPr>
        <w:t>recibid</w:t>
      </w:r>
      <w:r w:rsidR="00BD6434" w:rsidRPr="001C3328">
        <w:rPr>
          <w:rFonts w:ascii="Baskerville Old Face" w:hAnsi="Baskerville Old Face" w:cs="Arial"/>
          <w:color w:val="000000" w:themeColor="text1"/>
          <w:sz w:val="23"/>
          <w:szCs w:val="23"/>
        </w:rPr>
        <w:t xml:space="preserve">o </w:t>
      </w:r>
      <w:r w:rsidR="008C43E3" w:rsidRPr="001C3328">
        <w:rPr>
          <w:rFonts w:ascii="Baskerville Old Face" w:hAnsi="Baskerville Old Face" w:cs="Arial"/>
          <w:color w:val="000000" w:themeColor="text1"/>
          <w:sz w:val="23"/>
          <w:szCs w:val="23"/>
        </w:rPr>
        <w:t>en la Cuenta del Financiamiento respectiva</w:t>
      </w:r>
      <w:r w:rsidR="00226C3D"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en cada Fecha de Pago, de acuerdo a la Solicitud de Pago correspondiente, resultante de sumar</w:t>
      </w:r>
      <w:r w:rsidR="006A0568" w:rsidRPr="001C3328">
        <w:rPr>
          <w:rFonts w:ascii="Baskerville Old Face" w:hAnsi="Baskerville Old Face" w:cs="Arial"/>
          <w:color w:val="000000" w:themeColor="text1"/>
          <w:sz w:val="23"/>
          <w:szCs w:val="23"/>
        </w:rPr>
        <w:t xml:space="preserve"> en cada caso</w:t>
      </w:r>
      <w:r w:rsidRPr="001C3328">
        <w:rPr>
          <w:rFonts w:ascii="Baskerville Old Face" w:hAnsi="Baskerville Old Face" w:cs="Arial"/>
          <w:color w:val="000000" w:themeColor="text1"/>
          <w:sz w:val="23"/>
          <w:szCs w:val="23"/>
        </w:rPr>
        <w:t>: (i) el capital exigible conforme a lo</w:t>
      </w:r>
      <w:r w:rsidR="005601F6" w:rsidRPr="001C3328">
        <w:rPr>
          <w:rFonts w:ascii="Baskerville Old Face" w:hAnsi="Baskerville Old Face" w:cs="Arial"/>
          <w:color w:val="000000" w:themeColor="text1"/>
          <w:sz w:val="23"/>
          <w:szCs w:val="23"/>
        </w:rPr>
        <w:t>s Documentos del Financiamiento</w:t>
      </w:r>
      <w:r w:rsidR="006260E1" w:rsidRPr="001C3328">
        <w:rPr>
          <w:rFonts w:ascii="Baskerville Old Face" w:hAnsi="Baskerville Old Face" w:cs="Arial"/>
          <w:color w:val="000000" w:themeColor="text1"/>
          <w:sz w:val="23"/>
          <w:szCs w:val="23"/>
        </w:rPr>
        <w:t xml:space="preserve"> respectivo</w:t>
      </w:r>
      <w:r w:rsidR="005601F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más (ii) los intereses y demás accesorios exigibles en o antes de la Fecha de Pago correspondiente, conforme a lo</w:t>
      </w:r>
      <w:r w:rsidR="005601F6" w:rsidRPr="001C3328">
        <w:rPr>
          <w:rFonts w:ascii="Baskerville Old Face" w:hAnsi="Baskerville Old Face" w:cs="Arial"/>
          <w:color w:val="000000" w:themeColor="text1"/>
          <w:sz w:val="23"/>
          <w:szCs w:val="23"/>
        </w:rPr>
        <w:t>s Documentos del Financiamiento</w:t>
      </w:r>
      <w:r w:rsidR="006260E1" w:rsidRPr="001C3328">
        <w:rPr>
          <w:rFonts w:ascii="Baskerville Old Face" w:hAnsi="Baskerville Old Face" w:cs="Arial"/>
          <w:color w:val="000000" w:themeColor="text1"/>
          <w:sz w:val="23"/>
          <w:szCs w:val="23"/>
        </w:rPr>
        <w:t xml:space="preserve"> respectivo</w:t>
      </w:r>
      <w:r w:rsidR="005601F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más (iii) cualquier concepto vencido y no pagado conforme a los Documentos del Financiamiento</w:t>
      </w:r>
      <w:r w:rsidR="006260E1"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w:t>
      </w:r>
      <w:r w:rsidR="006418C0" w:rsidRPr="001C3328">
        <w:rPr>
          <w:rFonts w:ascii="Baskerville Old Face" w:hAnsi="Baskerville Old Face" w:cs="Arial"/>
          <w:color w:val="000000" w:themeColor="text1"/>
          <w:sz w:val="23"/>
          <w:szCs w:val="23"/>
        </w:rPr>
        <w:t>en términos y por</w:t>
      </w:r>
      <w:r w:rsidRPr="001C3328">
        <w:rPr>
          <w:rFonts w:ascii="Baskerville Old Face" w:hAnsi="Baskerville Old Face" w:cs="Arial"/>
          <w:color w:val="000000" w:themeColor="text1"/>
          <w:sz w:val="23"/>
          <w:szCs w:val="23"/>
        </w:rPr>
        <w:t xml:space="preserve"> los montos señalados en la</w:t>
      </w:r>
      <w:r w:rsidR="00E00D7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Solicitud</w:t>
      </w:r>
      <w:r w:rsidR="00E00D72" w:rsidRPr="001C3328">
        <w:rPr>
          <w:rFonts w:ascii="Baskerville Old Face" w:hAnsi="Baskerville Old Face" w:cs="Arial"/>
          <w:color w:val="000000" w:themeColor="text1"/>
          <w:sz w:val="23"/>
          <w:szCs w:val="23"/>
        </w:rPr>
        <w:t>es</w:t>
      </w:r>
      <w:r w:rsidRPr="001C3328">
        <w:rPr>
          <w:rFonts w:ascii="Baskerville Old Face" w:hAnsi="Baskerville Old Face" w:cs="Arial"/>
          <w:color w:val="000000" w:themeColor="text1"/>
          <w:sz w:val="23"/>
          <w:szCs w:val="23"/>
        </w:rPr>
        <w:t xml:space="preserve"> de Pago correspondiente</w:t>
      </w:r>
      <w:r w:rsidR="00E00D7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 xml:space="preserve"> Para efectos de claridad, se entenderá por </w:t>
      </w:r>
      <w:r w:rsidR="006418C0"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Cantidades Requeridas</w:t>
      </w:r>
      <w:r w:rsidR="00AB77BB" w:rsidRPr="001C3328">
        <w:rPr>
          <w:rFonts w:ascii="Baskerville Old Face" w:hAnsi="Baskerville Old Face" w:cs="Arial"/>
          <w:color w:val="000000" w:themeColor="text1"/>
          <w:sz w:val="23"/>
          <w:szCs w:val="23"/>
        </w:rPr>
        <w:t xml:space="preserve"> de los Financiamientos</w:t>
      </w:r>
      <w:r w:rsidR="006418C0"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 xml:space="preserve"> a la sumatoria de la</w:t>
      </w:r>
      <w:r w:rsidR="006418C0" w:rsidRPr="001C3328">
        <w:rPr>
          <w:rFonts w:ascii="Baskerville Old Face" w:hAnsi="Baskerville Old Face" w:cs="Arial"/>
          <w:color w:val="000000" w:themeColor="text1"/>
          <w:sz w:val="23"/>
          <w:szCs w:val="23"/>
        </w:rPr>
        <w:t>s</w:t>
      </w:r>
      <w:r w:rsidR="006260E1" w:rsidRPr="001C3328">
        <w:rPr>
          <w:rFonts w:ascii="Baskerville Old Face" w:hAnsi="Baskerville Old Face" w:cs="Arial"/>
          <w:color w:val="000000" w:themeColor="text1"/>
          <w:sz w:val="23"/>
          <w:szCs w:val="23"/>
        </w:rPr>
        <w:t xml:space="preserve"> Cantidad</w:t>
      </w:r>
      <w:r w:rsidR="006418C0" w:rsidRPr="001C3328">
        <w:rPr>
          <w:rFonts w:ascii="Baskerville Old Face" w:hAnsi="Baskerville Old Face" w:cs="Arial"/>
          <w:color w:val="000000" w:themeColor="text1"/>
          <w:sz w:val="23"/>
          <w:szCs w:val="23"/>
        </w:rPr>
        <w:t>es</w:t>
      </w:r>
      <w:r w:rsidR="006260E1" w:rsidRPr="001C3328">
        <w:rPr>
          <w:rFonts w:ascii="Baskerville Old Face" w:hAnsi="Baskerville Old Face" w:cs="Arial"/>
          <w:color w:val="000000" w:themeColor="text1"/>
          <w:sz w:val="23"/>
          <w:szCs w:val="23"/>
        </w:rPr>
        <w:t xml:space="preserve"> Requerida</w:t>
      </w:r>
      <w:r w:rsidR="006418C0" w:rsidRPr="001C3328">
        <w:rPr>
          <w:rFonts w:ascii="Baskerville Old Face" w:hAnsi="Baskerville Old Face" w:cs="Arial"/>
          <w:color w:val="000000" w:themeColor="text1"/>
          <w:sz w:val="23"/>
          <w:szCs w:val="23"/>
        </w:rPr>
        <w:t>s</w:t>
      </w:r>
      <w:r w:rsidR="006260E1" w:rsidRPr="001C3328">
        <w:rPr>
          <w:rFonts w:ascii="Baskerville Old Face" w:hAnsi="Baskerville Old Face" w:cs="Arial"/>
          <w:color w:val="000000" w:themeColor="text1"/>
          <w:sz w:val="23"/>
          <w:szCs w:val="23"/>
        </w:rPr>
        <w:t xml:space="preserve"> al amparo de cada uno de los Financiamientos</w:t>
      </w:r>
      <w:r w:rsidR="00FF0D91" w:rsidRPr="001C3328">
        <w:rPr>
          <w:rFonts w:ascii="Baskerville Old Face" w:hAnsi="Baskerville Old Face" w:cs="Arial"/>
          <w:color w:val="000000" w:themeColor="text1"/>
          <w:sz w:val="23"/>
          <w:szCs w:val="23"/>
        </w:rPr>
        <w:t xml:space="preserve"> inscritos en el Registro del Fideicomiso</w:t>
      </w:r>
      <w:r w:rsidR="0012671B" w:rsidRPr="001C3328">
        <w:rPr>
          <w:rFonts w:ascii="Baskerville Old Face" w:hAnsi="Baskerville Old Face" w:cs="Arial"/>
          <w:color w:val="000000" w:themeColor="text1"/>
          <w:sz w:val="23"/>
          <w:szCs w:val="23"/>
        </w:rPr>
        <w:t>.</w:t>
      </w:r>
    </w:p>
    <w:p w14:paraId="44445F53" w14:textId="77777777" w:rsidR="00B80F5D" w:rsidRPr="001C3328" w:rsidRDefault="00B80F5D" w:rsidP="008D0D0A">
      <w:pPr>
        <w:spacing w:after="0" w:line="240" w:lineRule="auto"/>
        <w:ind w:left="567"/>
        <w:jc w:val="both"/>
        <w:rPr>
          <w:rFonts w:ascii="Baskerville Old Face" w:hAnsi="Baskerville Old Face" w:cs="Arial"/>
          <w:color w:val="000000" w:themeColor="text1"/>
          <w:sz w:val="23"/>
          <w:szCs w:val="23"/>
        </w:rPr>
      </w:pPr>
    </w:p>
    <w:bookmarkEnd w:id="4"/>
    <w:p w14:paraId="27758F0A" w14:textId="77777777" w:rsidR="001C7126" w:rsidRPr="001C3328" w:rsidRDefault="001C712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CNBV</w:t>
      </w:r>
      <w:r w:rsidRPr="001C3328">
        <w:rPr>
          <w:rFonts w:ascii="Baskerville Old Face" w:hAnsi="Baskerville Old Face" w:cs="Arial"/>
          <w:color w:val="000000" w:themeColor="text1"/>
          <w:sz w:val="23"/>
          <w:szCs w:val="23"/>
        </w:rPr>
        <w:t>”: Significa la Comisión Nacional Bancaria y de Valores.</w:t>
      </w:r>
    </w:p>
    <w:p w14:paraId="63FD49D9" w14:textId="77777777" w:rsidR="00C63FC4" w:rsidRPr="001C3328" w:rsidRDefault="00C63FC4" w:rsidP="008D0D0A">
      <w:pPr>
        <w:spacing w:after="0" w:line="240" w:lineRule="auto"/>
        <w:ind w:left="567"/>
        <w:jc w:val="both"/>
        <w:rPr>
          <w:rFonts w:ascii="Baskerville Old Face" w:hAnsi="Baskerville Old Face" w:cs="Arial"/>
          <w:color w:val="000000" w:themeColor="text1"/>
          <w:sz w:val="23"/>
          <w:szCs w:val="23"/>
        </w:rPr>
      </w:pPr>
    </w:p>
    <w:p w14:paraId="0706F429" w14:textId="5F1CCB76"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Constancia de Inscripción</w:t>
      </w:r>
      <w:r w:rsidRPr="001C3328">
        <w:rPr>
          <w:rFonts w:ascii="Baskerville Old Face" w:hAnsi="Baskerville Old Face" w:cs="Arial"/>
          <w:color w:val="000000" w:themeColor="text1"/>
          <w:sz w:val="23"/>
          <w:szCs w:val="23"/>
        </w:rPr>
        <w:t>”: Significa la constancia que el Fiduciario deberá expedir, debidamente firmada por un delegado fiduciario, así como sellada y foliada por el Fiduciario, y que</w:t>
      </w:r>
      <w:r w:rsidR="00FC46D0" w:rsidRPr="001C3328">
        <w:rPr>
          <w:rFonts w:ascii="Baskerville Old Face" w:hAnsi="Baskerville Old Face" w:cs="Arial"/>
          <w:color w:val="000000" w:themeColor="text1"/>
          <w:sz w:val="23"/>
          <w:szCs w:val="23"/>
        </w:rPr>
        <w:t xml:space="preserve"> deberá entregar al acreedor de cada</w:t>
      </w:r>
      <w:r w:rsidRPr="001C3328">
        <w:rPr>
          <w:rFonts w:ascii="Baskerville Old Face" w:hAnsi="Baskerville Old Face" w:cs="Arial"/>
          <w:color w:val="000000" w:themeColor="text1"/>
          <w:sz w:val="23"/>
          <w:szCs w:val="23"/>
        </w:rPr>
        <w:t xml:space="preserve"> Financiamiento</w:t>
      </w:r>
      <w:r w:rsidR="006D3B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que se inscriba en el Registro de Fideicomiso, sustancialmente en términos similares al formato que se adjunta como</w:t>
      </w:r>
      <w:r w:rsidR="00BF3D66" w:rsidRPr="001C3328">
        <w:rPr>
          <w:rFonts w:ascii="Baskerville Old Face" w:hAnsi="Baskerville Old Face" w:cs="Arial"/>
          <w:color w:val="000000" w:themeColor="text1"/>
          <w:sz w:val="23"/>
          <w:szCs w:val="23"/>
        </w:rPr>
        <w:t xml:space="preserve"> </w:t>
      </w:r>
      <w:r w:rsidR="00BF3D66" w:rsidRPr="001C3328">
        <w:rPr>
          <w:rFonts w:ascii="Baskerville Old Face" w:hAnsi="Baskerville Old Face" w:cs="Arial"/>
          <w:b/>
          <w:bCs/>
          <w:color w:val="000000" w:themeColor="text1"/>
          <w:sz w:val="23"/>
          <w:szCs w:val="23"/>
        </w:rPr>
        <w:t>Anexo</w:t>
      </w:r>
      <w:r w:rsidRPr="001C3328">
        <w:rPr>
          <w:rFonts w:ascii="Baskerville Old Face" w:hAnsi="Baskerville Old Face" w:cs="Arial"/>
          <w:color w:val="000000" w:themeColor="text1"/>
          <w:sz w:val="23"/>
          <w:szCs w:val="23"/>
        </w:rPr>
        <w:t xml:space="preserve"> </w:t>
      </w:r>
      <w:r w:rsidR="00EC6A74" w:rsidRPr="001C3328">
        <w:rPr>
          <w:rFonts w:ascii="Baskerville Old Face" w:hAnsi="Baskerville Old Face" w:cs="Arial"/>
          <w:b/>
          <w:color w:val="000000" w:themeColor="text1"/>
          <w:sz w:val="23"/>
          <w:szCs w:val="23"/>
        </w:rPr>
        <w:t>C</w:t>
      </w:r>
      <w:r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color w:val="000000" w:themeColor="text1"/>
          <w:sz w:val="23"/>
          <w:szCs w:val="23"/>
        </w:rPr>
        <w:t xml:space="preserve">de este </w:t>
      </w:r>
      <w:r w:rsidR="00776DC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30D172B5" w14:textId="77777777" w:rsidR="00776DC9" w:rsidRPr="001C3328" w:rsidRDefault="00776DC9" w:rsidP="008D0D0A">
      <w:pPr>
        <w:spacing w:after="0" w:line="240" w:lineRule="auto"/>
        <w:ind w:left="567"/>
        <w:jc w:val="both"/>
        <w:rPr>
          <w:rFonts w:ascii="Baskerville Old Face" w:hAnsi="Baskerville Old Face" w:cs="Arial"/>
          <w:color w:val="000000" w:themeColor="text1"/>
          <w:sz w:val="23"/>
          <w:szCs w:val="23"/>
        </w:rPr>
      </w:pPr>
    </w:p>
    <w:p w14:paraId="25675D24" w14:textId="3D28F062"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Constitución Federal</w:t>
      </w:r>
      <w:r w:rsidRPr="001C3328">
        <w:rPr>
          <w:rFonts w:ascii="Baskerville Old Face" w:hAnsi="Baskerville Old Face" w:cs="Arial"/>
          <w:color w:val="000000" w:themeColor="text1"/>
          <w:sz w:val="23"/>
          <w:szCs w:val="23"/>
        </w:rPr>
        <w:t>”:</w:t>
      </w:r>
      <w:r w:rsidRPr="001C3328">
        <w:rPr>
          <w:rFonts w:ascii="Baskerville Old Face" w:hAnsi="Baskerville Old Face" w:cs="Arial"/>
          <w:bCs/>
          <w:sz w:val="23"/>
          <w:szCs w:val="23"/>
        </w:rPr>
        <w:t xml:space="preserve"> Tiene el significado que se le atribuye a dicho término en el antecedente IV del presente Contrato.</w:t>
      </w:r>
    </w:p>
    <w:p w14:paraId="7C58F2D5" w14:textId="7B68BF19"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p>
    <w:p w14:paraId="7C782DAC" w14:textId="669AC44E"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Constitución Local</w:t>
      </w:r>
      <w:r w:rsidRPr="001C3328">
        <w:rPr>
          <w:rFonts w:ascii="Baskerville Old Face" w:hAnsi="Baskerville Old Face" w:cs="Arial"/>
          <w:color w:val="000000" w:themeColor="text1"/>
          <w:sz w:val="23"/>
          <w:szCs w:val="23"/>
        </w:rPr>
        <w:t>”:</w:t>
      </w:r>
      <w:r w:rsidRPr="001C3328">
        <w:rPr>
          <w:rFonts w:ascii="Baskerville Old Face" w:hAnsi="Baskerville Old Face" w:cs="Arial"/>
          <w:bCs/>
          <w:sz w:val="23"/>
          <w:szCs w:val="23"/>
        </w:rPr>
        <w:t xml:space="preserve"> Tiene el significado que se le atribuye a dicho término en el antecedente IV del presente Contrato.</w:t>
      </w:r>
    </w:p>
    <w:p w14:paraId="3323DE98" w14:textId="77777777"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p>
    <w:p w14:paraId="141A8F1F" w14:textId="326776AD" w:rsidR="005663E5" w:rsidRPr="001C3328" w:rsidRDefault="005663E5"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de Pago de</w:t>
      </w:r>
      <w:r w:rsidR="00BC5C3C" w:rsidRPr="001C3328">
        <w:rPr>
          <w:rFonts w:ascii="Baskerville Old Face" w:hAnsi="Baskerville Old Face" w:cs="Arial"/>
          <w:color w:val="000000" w:themeColor="text1"/>
          <w:sz w:val="23"/>
          <w:szCs w:val="23"/>
          <w:u w:val="single"/>
        </w:rPr>
        <w:t>l</w:t>
      </w:r>
      <w:r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rPr>
        <w:t>”: Significa</w:t>
      </w:r>
      <w:r w:rsidR="000E5104" w:rsidRPr="001C3328">
        <w:rPr>
          <w:rFonts w:ascii="Baskerville Old Face" w:hAnsi="Baskerville Old Face" w:cs="Arial"/>
          <w:color w:val="000000" w:themeColor="text1"/>
          <w:sz w:val="23"/>
          <w:szCs w:val="23"/>
        </w:rPr>
        <w:t>, por cada Financiamiento inscrito en el Registro del Fideicomiso</w:t>
      </w:r>
      <w:r w:rsidR="00B25C8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AF797E"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AF797E"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59F15853" w14:textId="77777777" w:rsidR="005663E5" w:rsidRPr="001C3328" w:rsidRDefault="005663E5" w:rsidP="008D0D0A">
      <w:pPr>
        <w:spacing w:after="0" w:line="240" w:lineRule="auto"/>
        <w:ind w:left="567"/>
        <w:jc w:val="both"/>
        <w:rPr>
          <w:rFonts w:ascii="Baskerville Old Face" w:hAnsi="Baskerville Old Face" w:cs="Arial"/>
          <w:color w:val="000000" w:themeColor="text1"/>
          <w:sz w:val="23"/>
          <w:szCs w:val="23"/>
        </w:rPr>
      </w:pPr>
    </w:p>
    <w:p w14:paraId="1AD64D9C" w14:textId="596FD890"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de Remanentes</w:t>
      </w:r>
      <w:r w:rsidRPr="001C3328">
        <w:rPr>
          <w:rFonts w:ascii="Baskerville Old Face" w:hAnsi="Baskerville Old Face" w:cs="Arial"/>
          <w:color w:val="000000" w:themeColor="text1"/>
          <w:sz w:val="23"/>
          <w:szCs w:val="23"/>
        </w:rPr>
        <w:t>”: Significa la cuenta mantenida por el Fiduciario con la institución financiera que el Fideicomitente designe, misma que se activará y operará en la forma y térmi</w:t>
      </w:r>
      <w:r w:rsidR="00757D27" w:rsidRPr="001C3328">
        <w:rPr>
          <w:rFonts w:ascii="Baskerville Old Face" w:hAnsi="Baskerville Old Face" w:cs="Arial"/>
          <w:color w:val="000000" w:themeColor="text1"/>
          <w:sz w:val="23"/>
          <w:szCs w:val="23"/>
        </w:rPr>
        <w:t xml:space="preserve">nos descritos en la </w:t>
      </w:r>
      <w:r w:rsidR="00BF3D66" w:rsidRPr="001C3328">
        <w:rPr>
          <w:rFonts w:ascii="Baskerville Old Face" w:hAnsi="Baskerville Old Face" w:cs="Arial"/>
          <w:color w:val="000000" w:themeColor="text1"/>
          <w:sz w:val="23"/>
          <w:szCs w:val="23"/>
        </w:rPr>
        <w:t xml:space="preserve">Cláusula </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del presente Fideicomiso.</w:t>
      </w:r>
    </w:p>
    <w:p w14:paraId="2A6C0AE7" w14:textId="77777777"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p>
    <w:p w14:paraId="0DEB005C" w14:textId="062E57F9"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General</w:t>
      </w:r>
      <w:r w:rsidRPr="001C3328">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del presente Fideicomiso.</w:t>
      </w:r>
    </w:p>
    <w:p w14:paraId="0B7984FE" w14:textId="77777777"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p>
    <w:p w14:paraId="16E431FE" w14:textId="0DB8666B"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Receptora</w:t>
      </w:r>
      <w:r w:rsidR="000E5104" w:rsidRPr="001C3328">
        <w:rPr>
          <w:rFonts w:ascii="Baskerville Old Face" w:hAnsi="Baskerville Old Face" w:cs="Arial"/>
          <w:color w:val="000000" w:themeColor="text1"/>
          <w:sz w:val="23"/>
          <w:szCs w:val="23"/>
          <w:u w:val="single"/>
        </w:rPr>
        <w:t xml:space="preserve"> de Aportaciones</w:t>
      </w:r>
      <w:r w:rsidRPr="001C3328">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52688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52688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0FE90470" w14:textId="795BF52E" w:rsidR="000E5104" w:rsidRPr="001C3328" w:rsidRDefault="000E5104" w:rsidP="008D0D0A">
      <w:pPr>
        <w:spacing w:after="0" w:line="240" w:lineRule="auto"/>
        <w:ind w:left="567"/>
        <w:jc w:val="both"/>
        <w:rPr>
          <w:rFonts w:ascii="Baskerville Old Face" w:hAnsi="Baskerville Old Face" w:cs="Arial"/>
          <w:color w:val="000000" w:themeColor="text1"/>
          <w:sz w:val="23"/>
          <w:szCs w:val="23"/>
        </w:rPr>
      </w:pPr>
    </w:p>
    <w:p w14:paraId="0A05B7D5" w14:textId="0966D51A"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w:t>
      </w:r>
      <w:r w:rsidRPr="001C3328">
        <w:rPr>
          <w:rFonts w:ascii="Baskerville Old Face" w:hAnsi="Baskerville Old Face" w:cs="Arial"/>
          <w:color w:val="000000" w:themeColor="text1"/>
          <w:sz w:val="23"/>
          <w:szCs w:val="23"/>
          <w:u w:val="single"/>
        </w:rPr>
        <w:t>Cuentas y Fondos del Fideicomiso</w:t>
      </w:r>
      <w:r w:rsidRPr="001C3328">
        <w:rPr>
          <w:rFonts w:ascii="Baskerville Old Face" w:hAnsi="Baskerville Old Face" w:cs="Arial"/>
          <w:color w:val="000000" w:themeColor="text1"/>
          <w:sz w:val="23"/>
          <w:szCs w:val="23"/>
        </w:rPr>
        <w:t>”: Significa conjuntamente la Cuenta General, la Cuenta Receptora</w:t>
      </w:r>
      <w:r w:rsidR="00BF3D66"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xml:space="preserve">, </w:t>
      </w:r>
      <w:r w:rsidR="000E5104" w:rsidRPr="001C3328">
        <w:rPr>
          <w:rFonts w:ascii="Baskerville Old Face" w:hAnsi="Baskerville Old Face" w:cs="Arial"/>
          <w:color w:val="000000" w:themeColor="text1"/>
          <w:sz w:val="23"/>
          <w:szCs w:val="23"/>
        </w:rPr>
        <w:t>cada una de las</w:t>
      </w:r>
      <w:r w:rsidRPr="001C3328">
        <w:rPr>
          <w:rFonts w:ascii="Baskerville Old Face" w:hAnsi="Baskerville Old Face" w:cs="Arial"/>
          <w:color w:val="000000" w:themeColor="text1"/>
          <w:sz w:val="23"/>
          <w:szCs w:val="23"/>
        </w:rPr>
        <w:t xml:space="preserve"> </w:t>
      </w:r>
      <w:r w:rsidR="00173319" w:rsidRPr="001C3328">
        <w:rPr>
          <w:rFonts w:ascii="Baskerville Old Face" w:hAnsi="Baskerville Old Face" w:cs="Arial"/>
          <w:color w:val="000000" w:themeColor="text1"/>
          <w:sz w:val="23"/>
          <w:szCs w:val="23"/>
        </w:rPr>
        <w:t>Cuenta</w:t>
      </w:r>
      <w:r w:rsidR="000E5104" w:rsidRPr="001C3328">
        <w:rPr>
          <w:rFonts w:ascii="Baskerville Old Face" w:hAnsi="Baskerville Old Face" w:cs="Arial"/>
          <w:color w:val="000000" w:themeColor="text1"/>
          <w:sz w:val="23"/>
          <w:szCs w:val="23"/>
        </w:rPr>
        <w:t>s</w:t>
      </w:r>
      <w:r w:rsidR="00173319" w:rsidRPr="001C3328">
        <w:rPr>
          <w:rFonts w:ascii="Baskerville Old Face" w:hAnsi="Baskerville Old Face" w:cs="Arial"/>
          <w:color w:val="000000" w:themeColor="text1"/>
          <w:sz w:val="23"/>
          <w:szCs w:val="23"/>
        </w:rPr>
        <w:t xml:space="preserve"> de Pago de los Financiamientos</w:t>
      </w:r>
      <w:r w:rsidRPr="001C3328">
        <w:rPr>
          <w:rFonts w:ascii="Baskerville Old Face" w:hAnsi="Baskerville Old Face" w:cs="Arial"/>
          <w:color w:val="000000" w:themeColor="text1"/>
          <w:sz w:val="23"/>
          <w:szCs w:val="23"/>
        </w:rPr>
        <w:t>,</w:t>
      </w:r>
      <w:r w:rsidR="000E510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la Cuenta de Remanentes y </w:t>
      </w:r>
      <w:r w:rsidR="000E5104"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Fondo</w:t>
      </w:r>
      <w:r w:rsidR="000E5104"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de Reserva.</w:t>
      </w:r>
    </w:p>
    <w:p w14:paraId="186A2B64" w14:textId="77777777" w:rsidR="009E0342" w:rsidRPr="001C3328" w:rsidRDefault="009E0342" w:rsidP="008D0D0A">
      <w:pPr>
        <w:spacing w:after="0" w:line="240" w:lineRule="auto"/>
        <w:ind w:left="567"/>
        <w:jc w:val="both"/>
        <w:rPr>
          <w:rFonts w:ascii="Baskerville Old Face" w:hAnsi="Baskerville Old Face" w:cs="Arial"/>
          <w:color w:val="000000" w:themeColor="text1"/>
          <w:sz w:val="23"/>
          <w:szCs w:val="23"/>
        </w:rPr>
      </w:pPr>
    </w:p>
    <w:p w14:paraId="3C0F59F8" w14:textId="22F3BCB4" w:rsidR="00807D13" w:rsidRPr="001C3328" w:rsidRDefault="00807D13"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Decreto</w:t>
      </w:r>
      <w:r w:rsidRPr="001C3328">
        <w:rPr>
          <w:rFonts w:ascii="Baskerville Old Face" w:hAnsi="Baskerville Old Face" w:cs="Arial"/>
          <w:color w:val="000000" w:themeColor="text1"/>
          <w:sz w:val="23"/>
          <w:szCs w:val="23"/>
        </w:rPr>
        <w:t>”: Tendrá el significado que se le atribuye</w:t>
      </w:r>
      <w:r w:rsidR="000E5104" w:rsidRPr="001C3328">
        <w:rPr>
          <w:rFonts w:ascii="Baskerville Old Face" w:hAnsi="Baskerville Old Face" w:cs="Arial"/>
          <w:color w:val="000000" w:themeColor="text1"/>
          <w:sz w:val="23"/>
          <w:szCs w:val="23"/>
        </w:rPr>
        <w:t xml:space="preserve"> a dicho término en el antecedente </w:t>
      </w:r>
      <w:r w:rsidR="00526880" w:rsidRPr="001C3328">
        <w:rPr>
          <w:rFonts w:ascii="Baskerville Old Face" w:hAnsi="Baskerville Old Face" w:cs="Arial"/>
          <w:color w:val="000000" w:themeColor="text1"/>
          <w:sz w:val="23"/>
          <w:szCs w:val="23"/>
        </w:rPr>
        <w:t>III</w:t>
      </w:r>
      <w:r w:rsidRPr="001C3328">
        <w:rPr>
          <w:rFonts w:ascii="Baskerville Old Face" w:hAnsi="Baskerville Old Face" w:cs="Arial"/>
          <w:color w:val="000000" w:themeColor="text1"/>
          <w:sz w:val="23"/>
          <w:szCs w:val="23"/>
        </w:rPr>
        <w:t xml:space="preserve"> del presente Fideicomiso.</w:t>
      </w:r>
    </w:p>
    <w:p w14:paraId="33FB533D" w14:textId="77777777" w:rsidR="00807D13" w:rsidRPr="001C3328" w:rsidRDefault="00807D13" w:rsidP="008D0D0A">
      <w:pPr>
        <w:spacing w:after="0" w:line="240" w:lineRule="auto"/>
        <w:ind w:left="567"/>
        <w:jc w:val="both"/>
        <w:rPr>
          <w:rFonts w:ascii="Baskerville Old Face" w:hAnsi="Baskerville Old Face" w:cs="Arial"/>
          <w:color w:val="000000" w:themeColor="text1"/>
          <w:sz w:val="23"/>
          <w:szCs w:val="23"/>
        </w:rPr>
      </w:pPr>
    </w:p>
    <w:p w14:paraId="4BB52453"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Días Hábiles</w:t>
      </w:r>
      <w:r w:rsidRPr="001C3328">
        <w:rPr>
          <w:rFonts w:ascii="Baskerville Old Face" w:hAnsi="Baskerville Old Face" w:cs="Arial"/>
          <w:color w:val="000000" w:themeColor="text1"/>
          <w:sz w:val="23"/>
          <w:szCs w:val="23"/>
        </w:rPr>
        <w:t>”: Significa todos los días a excepción de los sábados, domingos y los días en que las autoridades competentes autoricen a las instituciones bancarias mexicanas a cerrar sus puertas al público.</w:t>
      </w:r>
    </w:p>
    <w:p w14:paraId="7F3F63D5"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3DE5E0DC" w14:textId="534994F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Documentos del Financiamiento</w:t>
      </w:r>
      <w:r w:rsidRPr="001C3328">
        <w:rPr>
          <w:rFonts w:ascii="Baskerville Old Face" w:hAnsi="Baskerville Old Face" w:cs="Arial"/>
          <w:color w:val="000000" w:themeColor="text1"/>
          <w:sz w:val="23"/>
          <w:szCs w:val="23"/>
        </w:rPr>
        <w:t xml:space="preserve">”: Significa, para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r w:rsidR="00861CFF" w:rsidRPr="001C3328">
        <w:rPr>
          <w:rFonts w:ascii="Baskerville Old Face" w:hAnsi="Baskerville Old Face" w:cs="Arial"/>
          <w:color w:val="000000" w:themeColor="text1"/>
          <w:sz w:val="23"/>
          <w:szCs w:val="23"/>
        </w:rPr>
        <w:t xml:space="preserve"> inscrito en el Registro del Fideicomiso</w:t>
      </w:r>
      <w:r w:rsidRPr="001C3328">
        <w:rPr>
          <w:rFonts w:ascii="Baskerville Old Face" w:hAnsi="Baskerville Old Face" w:cs="Arial"/>
          <w:color w:val="000000" w:themeColor="text1"/>
          <w:sz w:val="23"/>
          <w:szCs w:val="23"/>
        </w:rPr>
        <w:t xml:space="preserve">, el contrato mediante el cual se haya documentado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r w:rsidR="009F7E10" w:rsidRPr="001C3328">
        <w:rPr>
          <w:rFonts w:ascii="Baskerville Old Face" w:hAnsi="Baskerville Old Face" w:cs="Arial"/>
          <w:color w:val="000000" w:themeColor="text1"/>
          <w:sz w:val="23"/>
          <w:szCs w:val="23"/>
        </w:rPr>
        <w:t xml:space="preserve"> sus anexos,</w:t>
      </w:r>
      <w:r w:rsidRPr="001C3328">
        <w:rPr>
          <w:rFonts w:ascii="Baskerville Old Face" w:hAnsi="Baskerville Old Face" w:cs="Arial"/>
          <w:color w:val="000000" w:themeColor="text1"/>
          <w:sz w:val="23"/>
          <w:szCs w:val="23"/>
        </w:rPr>
        <w:t xml:space="preserve"> los convenios y demás documentos que lo modifiquen o complementen</w:t>
      </w:r>
      <w:r w:rsidR="00861CFF" w:rsidRPr="001C3328">
        <w:rPr>
          <w:rFonts w:ascii="Baskerville Old Face" w:hAnsi="Baskerville Old Face" w:cs="Arial"/>
          <w:color w:val="000000" w:themeColor="text1"/>
          <w:sz w:val="23"/>
          <w:szCs w:val="23"/>
        </w:rPr>
        <w:t xml:space="preserve">, y el o los </w:t>
      </w:r>
      <w:r w:rsidR="00D82807" w:rsidRPr="001C3328">
        <w:rPr>
          <w:rFonts w:ascii="Baskerville Old Face" w:hAnsi="Baskerville Old Face" w:cs="Arial"/>
          <w:color w:val="000000" w:themeColor="text1"/>
          <w:sz w:val="23"/>
          <w:szCs w:val="23"/>
        </w:rPr>
        <w:t>Instrumentos Derivados</w:t>
      </w:r>
      <w:r w:rsidR="00861CFF" w:rsidRPr="001C3328">
        <w:rPr>
          <w:rFonts w:ascii="Baskerville Old Face" w:hAnsi="Baskerville Old Face" w:cs="Arial"/>
          <w:color w:val="000000" w:themeColor="text1"/>
          <w:sz w:val="23"/>
          <w:szCs w:val="23"/>
        </w:rPr>
        <w:t xml:space="preserve"> asociados al mismo.</w:t>
      </w:r>
    </w:p>
    <w:p w14:paraId="36F022C7"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3572F161" w14:textId="2946E38E"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Estado</w:t>
      </w:r>
      <w:r w:rsidRPr="001C3328">
        <w:rPr>
          <w:rFonts w:ascii="Baskerville Old Face" w:hAnsi="Baskerville Old Face" w:cs="Arial"/>
          <w:color w:val="000000" w:themeColor="text1"/>
          <w:sz w:val="23"/>
          <w:szCs w:val="23"/>
        </w:rPr>
        <w:t xml:space="preserve">”: Significa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15A2DBD9"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7EFC75C7" w14:textId="09E5E0C7" w:rsidR="002952F8" w:rsidRPr="001C3328" w:rsidRDefault="00795C85"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 xml:space="preserve">Evento de </w:t>
      </w:r>
      <w:r w:rsidR="002952F8" w:rsidRPr="001C3328">
        <w:rPr>
          <w:rFonts w:ascii="Baskerville Old Face" w:hAnsi="Baskerville Old Face" w:cs="Arial"/>
          <w:color w:val="000000" w:themeColor="text1"/>
          <w:sz w:val="23"/>
          <w:szCs w:val="23"/>
          <w:u w:val="single"/>
        </w:rPr>
        <w:t>Aceleración</w:t>
      </w:r>
      <w:r w:rsidRPr="001C3328">
        <w:rPr>
          <w:rFonts w:ascii="Baskerville Old Face" w:hAnsi="Baskerville Old Face" w:cs="Arial"/>
          <w:color w:val="000000" w:themeColor="text1"/>
          <w:sz w:val="23"/>
          <w:szCs w:val="23"/>
        </w:rPr>
        <w:t xml:space="preserve">”: </w:t>
      </w:r>
      <w:r w:rsidR="00AB77BB" w:rsidRPr="001C3328">
        <w:rPr>
          <w:rFonts w:ascii="Baskerville Old Face" w:hAnsi="Baskerville Old Face" w:cs="Arial"/>
          <w:color w:val="000000" w:themeColor="text1"/>
          <w:sz w:val="23"/>
          <w:szCs w:val="23"/>
        </w:rPr>
        <w:t xml:space="preserve">Significa la actualización de </w:t>
      </w:r>
      <w:r w:rsidR="00807D13" w:rsidRPr="001C3328">
        <w:rPr>
          <w:rFonts w:ascii="Baskerville Old Face" w:hAnsi="Baskerville Old Face" w:cs="Arial"/>
          <w:color w:val="000000" w:themeColor="text1"/>
          <w:sz w:val="23"/>
          <w:szCs w:val="23"/>
        </w:rPr>
        <w:t xml:space="preserve">uno o más </w:t>
      </w:r>
      <w:r w:rsidR="00AB77BB" w:rsidRPr="001C3328">
        <w:rPr>
          <w:rFonts w:ascii="Baskerville Old Face" w:hAnsi="Baskerville Old Face" w:cs="Arial"/>
          <w:color w:val="000000" w:themeColor="text1"/>
          <w:sz w:val="23"/>
          <w:szCs w:val="23"/>
        </w:rPr>
        <w:t>evento</w:t>
      </w:r>
      <w:r w:rsidR="00807D13" w:rsidRPr="001C3328">
        <w:rPr>
          <w:rFonts w:ascii="Baskerville Old Face" w:hAnsi="Baskerville Old Face" w:cs="Arial"/>
          <w:color w:val="000000" w:themeColor="text1"/>
          <w:sz w:val="23"/>
          <w:szCs w:val="23"/>
        </w:rPr>
        <w:t>s</w:t>
      </w:r>
      <w:r w:rsidR="00AB77BB" w:rsidRPr="001C3328">
        <w:rPr>
          <w:rFonts w:ascii="Baskerville Old Face" w:hAnsi="Baskerville Old Face" w:cs="Arial"/>
          <w:color w:val="000000" w:themeColor="text1"/>
          <w:sz w:val="23"/>
          <w:szCs w:val="23"/>
        </w:rPr>
        <w:t xml:space="preserve"> </w:t>
      </w:r>
      <w:r w:rsidR="0064425A" w:rsidRPr="001C3328">
        <w:rPr>
          <w:rFonts w:ascii="Baskerville Old Face" w:hAnsi="Baskerville Old Face" w:cs="Arial"/>
          <w:color w:val="000000" w:themeColor="text1"/>
          <w:sz w:val="23"/>
          <w:szCs w:val="23"/>
        </w:rPr>
        <w:t>que</w:t>
      </w:r>
      <w:r w:rsidR="00AB77BB" w:rsidRPr="001C3328">
        <w:rPr>
          <w:rFonts w:ascii="Baskerville Old Face" w:hAnsi="Baskerville Old Face" w:cs="Arial"/>
          <w:color w:val="000000" w:themeColor="text1"/>
          <w:sz w:val="23"/>
          <w:szCs w:val="23"/>
        </w:rPr>
        <w:t xml:space="preserve"> </w:t>
      </w:r>
      <w:r w:rsidR="0064425A" w:rsidRPr="001C3328">
        <w:rPr>
          <w:rFonts w:ascii="Baskerville Old Face" w:hAnsi="Baskerville Old Face" w:cs="Arial"/>
          <w:color w:val="000000" w:themeColor="text1"/>
          <w:sz w:val="23"/>
          <w:szCs w:val="23"/>
        </w:rPr>
        <w:t>tenga</w:t>
      </w:r>
      <w:r w:rsidR="00807D13" w:rsidRPr="001C3328">
        <w:rPr>
          <w:rFonts w:ascii="Baskerville Old Face" w:hAnsi="Baskerville Old Face" w:cs="Arial"/>
          <w:color w:val="000000" w:themeColor="text1"/>
          <w:sz w:val="23"/>
          <w:szCs w:val="23"/>
        </w:rPr>
        <w:t>n</w:t>
      </w:r>
      <w:r w:rsidR="0064425A" w:rsidRPr="001C3328">
        <w:rPr>
          <w:rFonts w:ascii="Baskerville Old Face" w:hAnsi="Baskerville Old Face" w:cs="Arial"/>
          <w:color w:val="000000" w:themeColor="text1"/>
          <w:sz w:val="23"/>
          <w:szCs w:val="23"/>
        </w:rPr>
        <w:t xml:space="preserve"> como resultado</w:t>
      </w:r>
      <w:r w:rsidR="00AB77BB" w:rsidRPr="001C3328">
        <w:rPr>
          <w:rFonts w:ascii="Baskerville Old Face" w:hAnsi="Baskerville Old Face" w:cs="Arial"/>
          <w:color w:val="000000" w:themeColor="text1"/>
          <w:sz w:val="23"/>
          <w:szCs w:val="23"/>
        </w:rPr>
        <w:t xml:space="preserve"> un </w:t>
      </w:r>
      <w:r w:rsidR="00AB77BB" w:rsidRPr="001C3328">
        <w:rPr>
          <w:rFonts w:ascii="Baskerville Old Face" w:hAnsi="Baskerville Old Face" w:cs="Arial"/>
          <w:sz w:val="23"/>
          <w:szCs w:val="23"/>
        </w:rPr>
        <w:t>incre</w:t>
      </w:r>
      <w:r w:rsidR="00807D13" w:rsidRPr="001C3328">
        <w:rPr>
          <w:rFonts w:ascii="Baskerville Old Face" w:hAnsi="Baskerville Old Face" w:cs="Arial"/>
          <w:sz w:val="23"/>
          <w:szCs w:val="23"/>
        </w:rPr>
        <w:t>mento en</w:t>
      </w:r>
      <w:r w:rsidR="00E95516" w:rsidRPr="001C3328">
        <w:rPr>
          <w:rFonts w:ascii="Baskerville Old Face" w:hAnsi="Baskerville Old Face" w:cs="Arial"/>
          <w:sz w:val="23"/>
          <w:szCs w:val="23"/>
        </w:rPr>
        <w:t xml:space="preserve"> la amortización de un Financiamiento tal y como se establezca en los Documentos del Financiamiento correspondientes.</w:t>
      </w:r>
    </w:p>
    <w:p w14:paraId="52AA2219" w14:textId="77777777" w:rsidR="00795C85" w:rsidRPr="001C3328" w:rsidRDefault="00795C85" w:rsidP="008D0D0A">
      <w:pPr>
        <w:spacing w:after="0" w:line="240" w:lineRule="auto"/>
        <w:ind w:left="567"/>
        <w:jc w:val="both"/>
        <w:rPr>
          <w:rFonts w:ascii="Baskerville Old Face" w:hAnsi="Baskerville Old Face" w:cs="Arial"/>
          <w:color w:val="000000" w:themeColor="text1"/>
          <w:sz w:val="23"/>
          <w:szCs w:val="23"/>
        </w:rPr>
      </w:pPr>
    </w:p>
    <w:p w14:paraId="63EAF53E" w14:textId="4D83186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w:t>
      </w:r>
      <w:r w:rsidRPr="001C3328">
        <w:rPr>
          <w:rFonts w:ascii="Baskerville Old Face" w:hAnsi="Baskerville Old Face" w:cs="Arial"/>
          <w:color w:val="000000" w:themeColor="text1"/>
          <w:sz w:val="23"/>
          <w:szCs w:val="23"/>
        </w:rPr>
        <w:t xml:space="preserve">”: </w:t>
      </w:r>
      <w:r w:rsidR="00861CFF" w:rsidRPr="001C3328">
        <w:rPr>
          <w:rFonts w:ascii="Baskerville Old Face" w:hAnsi="Baskerville Old Face" w:cs="Arial"/>
          <w:sz w:val="23"/>
          <w:szCs w:val="23"/>
        </w:rPr>
        <w:t>Significa el Fondo de Aportaciones para el Fortalecimiento de las Entidades Federativas, a que se refiere</w:t>
      </w:r>
      <w:r w:rsidR="00E0049D">
        <w:rPr>
          <w:rFonts w:ascii="Baskerville Old Face" w:hAnsi="Baskerville Old Face" w:cs="Arial"/>
          <w:sz w:val="23"/>
          <w:szCs w:val="23"/>
        </w:rPr>
        <w:t xml:space="preserve">n los </w:t>
      </w:r>
      <w:r w:rsidR="00861CFF" w:rsidRPr="001C3328">
        <w:rPr>
          <w:rFonts w:ascii="Baskerville Old Face" w:hAnsi="Baskerville Old Face" w:cs="Arial"/>
          <w:sz w:val="23"/>
          <w:szCs w:val="23"/>
        </w:rPr>
        <w:t>artículo</w:t>
      </w:r>
      <w:r w:rsidR="00E0049D">
        <w:rPr>
          <w:rFonts w:ascii="Baskerville Old Face" w:hAnsi="Baskerville Old Face" w:cs="Arial"/>
          <w:sz w:val="23"/>
          <w:szCs w:val="23"/>
        </w:rPr>
        <w:t>s</w:t>
      </w:r>
      <w:r w:rsidR="00861CFF" w:rsidRPr="001C3328">
        <w:rPr>
          <w:rFonts w:ascii="Baskerville Old Face" w:hAnsi="Baskerville Old Face" w:cs="Arial"/>
          <w:sz w:val="23"/>
          <w:szCs w:val="23"/>
        </w:rPr>
        <w:t xml:space="preserve"> 46 </w:t>
      </w:r>
      <w:r w:rsidR="00E0049D">
        <w:rPr>
          <w:rFonts w:ascii="Baskerville Old Face" w:hAnsi="Baskerville Old Face" w:cs="Arial"/>
          <w:sz w:val="23"/>
          <w:szCs w:val="23"/>
        </w:rPr>
        <w:t>y 47</w:t>
      </w:r>
      <w:r w:rsidR="00861CFF" w:rsidRPr="001C3328">
        <w:rPr>
          <w:rFonts w:ascii="Baskerville Old Face" w:hAnsi="Baskerville Old Face" w:cs="Arial"/>
          <w:sz w:val="23"/>
          <w:szCs w:val="23"/>
        </w:rPr>
        <w:t xml:space="preserve"> de la Ley de Coordinación Fiscal, </w:t>
      </w:r>
      <w:r w:rsidR="00861CFF" w:rsidRPr="001C3328">
        <w:rPr>
          <w:rFonts w:ascii="Baskerville Old Face" w:hAnsi="Baskerville Old Face" w:cs="Arial"/>
          <w:color w:val="000000" w:themeColor="text1"/>
          <w:sz w:val="23"/>
          <w:szCs w:val="23"/>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47CF3566"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4DE79257" w14:textId="3000D057" w:rsidR="00EA1991" w:rsidRDefault="00C260FE" w:rsidP="008D0D0A">
      <w:pPr>
        <w:spacing w:after="0" w:line="240" w:lineRule="auto"/>
        <w:ind w:left="567"/>
        <w:jc w:val="both"/>
        <w:rPr>
          <w:rFonts w:ascii="Baskerville Old Face" w:hAnsi="Baskerville Old Face" w:cs="Times New Roman"/>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 Afectado</w:t>
      </w:r>
      <w:r w:rsidR="00E3743C" w:rsidRPr="001C3328">
        <w:rPr>
          <w:rFonts w:ascii="Baskerville Old Face" w:hAnsi="Baskerville Old Face" w:cs="Arial"/>
          <w:color w:val="000000" w:themeColor="text1"/>
          <w:sz w:val="23"/>
          <w:szCs w:val="23"/>
        </w:rPr>
        <w:t xml:space="preserve">”: </w:t>
      </w:r>
      <w:r w:rsidR="00861CFF" w:rsidRPr="001C3328">
        <w:rPr>
          <w:rFonts w:ascii="Baskerville Old Face" w:hAnsi="Baskerville Old Face" w:cs="Arial"/>
          <w:color w:val="000000" w:themeColor="text1"/>
          <w:sz w:val="23"/>
          <w:szCs w:val="23"/>
        </w:rPr>
        <w:t xml:space="preserve">Significa </w:t>
      </w:r>
      <w:r w:rsidR="00861CFF" w:rsidRPr="001C3328">
        <w:rPr>
          <w:rFonts w:ascii="Baskerville Old Face" w:hAnsi="Baskerville Old Face" w:cs="Times New Roman"/>
          <w:color w:val="000000" w:themeColor="text1"/>
          <w:sz w:val="23"/>
          <w:szCs w:val="23"/>
        </w:rPr>
        <w:t xml:space="preserve">la cantidad, hasta donde baste y alcance, que resulte mayor entre: </w:t>
      </w:r>
      <w:r w:rsidR="00EA1991" w:rsidRPr="007C7E64">
        <w:rPr>
          <w:rFonts w:ascii="Baskerville Old Face" w:hAnsi="Baskerville Old Face" w:cs="Arial"/>
          <w:color w:val="000000" w:themeColor="text1"/>
          <w:sz w:val="23"/>
          <w:szCs w:val="23"/>
        </w:rPr>
        <w:t xml:space="preserve">(i) el 8% (ocho por ciento) del FAFEF y (ii) la cantidad de </w:t>
      </w:r>
      <w:r w:rsidR="00FB6DFC" w:rsidRPr="006B2671">
        <w:rPr>
          <w:rFonts w:ascii="Baskerville Old Face" w:hAnsi="Baskerville Old Face" w:cs="Arial"/>
          <w:b/>
          <w:bCs/>
          <w:color w:val="000000" w:themeColor="text1"/>
          <w:sz w:val="23"/>
          <w:szCs w:val="23"/>
        </w:rPr>
        <w:t>$114,580,116.16 (Ciento catorce millones quinientos ochenta mil ciento dieciséis pesos 16/100 Moneda Nacional)</w:t>
      </w:r>
      <w:r w:rsidR="00EA1991" w:rsidRPr="007C7E64">
        <w:rPr>
          <w:rFonts w:ascii="Baskerville Old Face" w:hAnsi="Baskerville Old Face" w:cs="Arial"/>
          <w:color w:val="000000" w:themeColor="text1"/>
          <w:sz w:val="23"/>
          <w:szCs w:val="23"/>
        </w:rPr>
        <w:t xml:space="preserve">, que corresponden al 8% (ocho por ciento) del FAFEF del ejercicio 2022, año de contratación del </w:t>
      </w:r>
      <w:r w:rsidR="006D3B55">
        <w:rPr>
          <w:rFonts w:ascii="Baskerville Old Face" w:hAnsi="Baskerville Old Face" w:cs="Arial"/>
          <w:color w:val="000000" w:themeColor="text1"/>
          <w:sz w:val="23"/>
          <w:szCs w:val="23"/>
        </w:rPr>
        <w:t xml:space="preserve">primer </w:t>
      </w:r>
      <w:r w:rsidR="00EA1991" w:rsidRPr="007C7E64">
        <w:rPr>
          <w:rFonts w:ascii="Baskerville Old Face" w:hAnsi="Baskerville Old Face" w:cs="Arial"/>
          <w:color w:val="000000" w:themeColor="text1"/>
          <w:sz w:val="23"/>
          <w:szCs w:val="23"/>
        </w:rPr>
        <w:t>Financiamiento</w:t>
      </w:r>
      <w:r w:rsidR="006D3B55">
        <w:rPr>
          <w:rFonts w:ascii="Baskerville Old Face" w:hAnsi="Baskerville Old Face" w:cs="Arial"/>
          <w:color w:val="000000" w:themeColor="text1"/>
          <w:sz w:val="23"/>
          <w:szCs w:val="23"/>
        </w:rPr>
        <w:t xml:space="preserve"> inscrito en el Registro del Fideicomiso</w:t>
      </w:r>
      <w:r w:rsidR="00EA1991">
        <w:rPr>
          <w:rFonts w:ascii="Baskerville Old Face" w:hAnsi="Baskerville Old Face" w:cs="Arial"/>
          <w:color w:val="000000" w:themeColor="text1"/>
          <w:sz w:val="23"/>
          <w:szCs w:val="23"/>
        </w:rPr>
        <w:t>.</w:t>
      </w:r>
    </w:p>
    <w:p w14:paraId="5B995729" w14:textId="77777777" w:rsidR="00EA1991" w:rsidRDefault="00EA1991" w:rsidP="008D0D0A">
      <w:pPr>
        <w:spacing w:after="0" w:line="240" w:lineRule="auto"/>
        <w:ind w:left="567"/>
        <w:jc w:val="both"/>
        <w:rPr>
          <w:rFonts w:ascii="Baskerville Old Face" w:hAnsi="Baskerville Old Face" w:cs="Times New Roman"/>
          <w:color w:val="000000" w:themeColor="text1"/>
          <w:sz w:val="23"/>
          <w:szCs w:val="23"/>
        </w:rPr>
      </w:pPr>
    </w:p>
    <w:p w14:paraId="6A0D7EBD" w14:textId="52ECF2CE" w:rsidR="00861CFF" w:rsidRPr="001C3328" w:rsidRDefault="00257F2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 Asignado</w:t>
      </w:r>
      <w:r w:rsidRPr="001C3328">
        <w:rPr>
          <w:rFonts w:ascii="Baskerville Old Face" w:hAnsi="Baskerville Old Face" w:cs="Arial"/>
          <w:color w:val="000000" w:themeColor="text1"/>
          <w:sz w:val="23"/>
          <w:szCs w:val="23"/>
        </w:rPr>
        <w:t xml:space="preserve">”: </w:t>
      </w:r>
      <w:r w:rsidR="00EC15A6" w:rsidRPr="001C3328">
        <w:rPr>
          <w:rFonts w:ascii="Baskerville Old Face" w:hAnsi="Baskerville Old Face" w:cs="Arial"/>
          <w:color w:val="000000" w:themeColor="text1"/>
          <w:sz w:val="23"/>
          <w:szCs w:val="23"/>
        </w:rPr>
        <w:t>Significa (respecto de la totalidad del FAFEF que corresponde al Estado), el FAFEF que el Estado asigne a cada Financiamiento como fuente de pago, conforme a las Instrucciones Irrevocables aceptadas por la Secretaría de Hacienda y Crédito Público, según el mismo sea notificado al Fiduciario en el Sumario respectivo.</w:t>
      </w:r>
    </w:p>
    <w:p w14:paraId="5531C807" w14:textId="77777777" w:rsidR="00861CFF" w:rsidRPr="001C3328" w:rsidRDefault="00861CFF" w:rsidP="008D0D0A">
      <w:pPr>
        <w:spacing w:after="0" w:line="240" w:lineRule="auto"/>
        <w:ind w:left="567"/>
        <w:jc w:val="both"/>
        <w:rPr>
          <w:rFonts w:ascii="Baskerville Old Face" w:hAnsi="Baskerville Old Face" w:cs="Arial"/>
          <w:color w:val="000000" w:themeColor="text1"/>
          <w:sz w:val="23"/>
          <w:szCs w:val="23"/>
        </w:rPr>
      </w:pPr>
    </w:p>
    <w:p w14:paraId="7BDBA9E1" w14:textId="1FFCFB63"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Fecha de Pago</w:t>
      </w:r>
      <w:r w:rsidRPr="001C3328">
        <w:rPr>
          <w:rFonts w:ascii="Baskerville Old Face" w:hAnsi="Baskerville Old Face" w:cs="Arial"/>
          <w:color w:val="000000" w:themeColor="text1"/>
          <w:sz w:val="23"/>
          <w:szCs w:val="23"/>
        </w:rPr>
        <w:t xml:space="preserve">”: Significa, para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cada fecha de pago de capital, intereses y/o demás accesorios o conceptos</w:t>
      </w:r>
      <w:r w:rsidR="00677854" w:rsidRPr="001C3328">
        <w:rPr>
          <w:rFonts w:ascii="Baskerville Old Face" w:hAnsi="Baskerville Old Face" w:cs="Arial"/>
          <w:color w:val="000000" w:themeColor="text1"/>
          <w:sz w:val="23"/>
          <w:szCs w:val="23"/>
        </w:rPr>
        <w:t xml:space="preserve"> que se determine</w:t>
      </w:r>
      <w:r w:rsidR="00BD7263"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w:t>
      </w:r>
      <w:r w:rsidR="00677854" w:rsidRPr="001C3328">
        <w:rPr>
          <w:rFonts w:ascii="Baskerville Old Face" w:hAnsi="Baskerville Old Face" w:cs="Arial"/>
          <w:color w:val="000000" w:themeColor="text1"/>
          <w:sz w:val="23"/>
          <w:szCs w:val="23"/>
        </w:rPr>
        <w:t>en</w:t>
      </w:r>
      <w:r w:rsidRPr="001C3328">
        <w:rPr>
          <w:rFonts w:ascii="Baskerville Old Face" w:hAnsi="Baskerville Old Face" w:cs="Arial"/>
          <w:color w:val="000000" w:themeColor="text1"/>
          <w:sz w:val="23"/>
          <w:szCs w:val="23"/>
        </w:rPr>
        <w:t xml:space="preserve"> los Documentos del Financiamiento</w:t>
      </w:r>
      <w:r w:rsidR="00677854" w:rsidRPr="001C3328">
        <w:rPr>
          <w:rFonts w:ascii="Baskerville Old Face" w:hAnsi="Baskerville Old Face" w:cs="Arial"/>
          <w:color w:val="000000" w:themeColor="text1"/>
          <w:sz w:val="23"/>
          <w:szCs w:val="23"/>
        </w:rPr>
        <w:t xml:space="preserve"> y en el Sumario respectivo</w:t>
      </w:r>
      <w:r w:rsidRPr="001C3328">
        <w:rPr>
          <w:rFonts w:ascii="Baskerville Old Face" w:hAnsi="Baskerville Old Face" w:cs="Arial"/>
          <w:color w:val="000000" w:themeColor="text1"/>
          <w:sz w:val="23"/>
          <w:szCs w:val="23"/>
        </w:rPr>
        <w:t>.</w:t>
      </w:r>
      <w:r w:rsidR="006D3B92" w:rsidRPr="001C3328">
        <w:rPr>
          <w:rFonts w:ascii="Baskerville Old Face" w:hAnsi="Baskerville Old Face" w:cs="Arial"/>
          <w:color w:val="000000" w:themeColor="text1"/>
          <w:sz w:val="23"/>
          <w:szCs w:val="23"/>
        </w:rPr>
        <w:t xml:space="preserve"> </w:t>
      </w:r>
    </w:p>
    <w:p w14:paraId="35112376"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D8A301E" w14:textId="672BB1BC"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Fideicomisarios en Primer Lugar</w:t>
      </w:r>
      <w:r w:rsidRPr="001C3328">
        <w:rPr>
          <w:rFonts w:ascii="Baskerville Old Face" w:hAnsi="Baskerville Old Face" w:cs="Arial"/>
          <w:color w:val="000000" w:themeColor="text1"/>
          <w:sz w:val="23"/>
          <w:szCs w:val="23"/>
        </w:rPr>
        <w:t xml:space="preserve">”: Significa </w:t>
      </w:r>
      <w:r w:rsidR="009849A9"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acreedor del Fideicomitente </w:t>
      </w:r>
      <w:r w:rsidR="009849A9" w:rsidRPr="001C3328">
        <w:rPr>
          <w:rFonts w:ascii="Baskerville Old Face" w:hAnsi="Baskerville Old Face" w:cs="Arial"/>
          <w:color w:val="000000" w:themeColor="text1"/>
          <w:sz w:val="23"/>
          <w:szCs w:val="23"/>
        </w:rPr>
        <w:t xml:space="preserve">que se encuentre debidamente inscrito en el Registro del Fideicomiso conforme a los términos del presente Contrato, derivado de la contratación de </w:t>
      </w:r>
      <w:r w:rsidR="006A0568"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w:t>
      </w:r>
      <w:r w:rsidR="00DD74D2" w:rsidRPr="001C3328">
        <w:rPr>
          <w:rFonts w:ascii="Baskerville Old Face" w:hAnsi="Baskerville Old Face" w:cs="Arial"/>
          <w:color w:val="000000" w:themeColor="text1"/>
          <w:sz w:val="23"/>
          <w:szCs w:val="23"/>
        </w:rPr>
        <w:t>Financiamiento</w:t>
      </w:r>
      <w:r w:rsidR="006A0568"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6964EF53"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03E29E1" w14:textId="1F948D6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Fideicomisario en Segundo Lugar</w:t>
      </w:r>
      <w:r w:rsidRPr="001C3328">
        <w:rPr>
          <w:rFonts w:ascii="Baskerville Old Face" w:hAnsi="Baskerville Old Face" w:cs="Arial"/>
          <w:color w:val="000000" w:themeColor="text1"/>
          <w:sz w:val="23"/>
          <w:szCs w:val="23"/>
        </w:rPr>
        <w:t xml:space="preserve">”: Significa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4BD977B3"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70D1FB7F" w14:textId="274D5450"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Fideicomiso</w:t>
      </w:r>
      <w:r w:rsidR="00E83EC2" w:rsidRPr="001C3328">
        <w:rPr>
          <w:rFonts w:ascii="Baskerville Old Face" w:hAnsi="Baskerville Old Face" w:cs="Arial"/>
          <w:color w:val="000000" w:themeColor="text1"/>
          <w:sz w:val="23"/>
          <w:szCs w:val="23"/>
        </w:rPr>
        <w:t>”</w:t>
      </w:r>
      <w:r w:rsidR="00C23D0A" w:rsidRPr="001C3328">
        <w:rPr>
          <w:rFonts w:ascii="Baskerville Old Face" w:hAnsi="Baskerville Old Face" w:cs="Arial"/>
          <w:color w:val="000000" w:themeColor="text1"/>
          <w:sz w:val="23"/>
          <w:szCs w:val="23"/>
        </w:rPr>
        <w:t xml:space="preserve"> o “</w:t>
      </w:r>
      <w:r w:rsidR="00C23D0A" w:rsidRPr="001C3328">
        <w:rPr>
          <w:rFonts w:ascii="Baskerville Old Face" w:hAnsi="Baskerville Old Face" w:cs="Arial"/>
          <w:color w:val="000000" w:themeColor="text1"/>
          <w:sz w:val="23"/>
          <w:szCs w:val="23"/>
          <w:u w:val="single"/>
        </w:rPr>
        <w:t>Contrato</w:t>
      </w:r>
      <w:r w:rsidR="00C23D0A" w:rsidRPr="001C3328">
        <w:rPr>
          <w:rFonts w:ascii="Baskerville Old Face" w:hAnsi="Baskerville Old Face" w:cs="Arial"/>
          <w:color w:val="000000" w:themeColor="text1"/>
          <w:sz w:val="23"/>
          <w:szCs w:val="23"/>
        </w:rPr>
        <w:t>” o “</w:t>
      </w:r>
      <w:r w:rsidR="00C23D0A" w:rsidRPr="001C3328">
        <w:rPr>
          <w:rFonts w:ascii="Baskerville Old Face" w:hAnsi="Baskerville Old Face" w:cs="Arial"/>
          <w:color w:val="000000" w:themeColor="text1"/>
          <w:sz w:val="23"/>
          <w:szCs w:val="23"/>
          <w:u w:val="single"/>
        </w:rPr>
        <w:t>Contrato de Fideicomiso</w:t>
      </w:r>
      <w:r w:rsidR="00C23D0A" w:rsidRPr="001C3328">
        <w:rPr>
          <w:rFonts w:ascii="Baskerville Old Face" w:hAnsi="Baskerville Old Face" w:cs="Arial"/>
          <w:color w:val="000000" w:themeColor="text1"/>
          <w:sz w:val="23"/>
          <w:szCs w:val="23"/>
        </w:rPr>
        <w:t>”</w:t>
      </w:r>
      <w:r w:rsidR="00E83EC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Significa el </w:t>
      </w:r>
      <w:r w:rsidR="00E83EC2" w:rsidRPr="001C3328">
        <w:rPr>
          <w:rFonts w:ascii="Baskerville Old Face" w:hAnsi="Baskerville Old Face" w:cs="Arial"/>
          <w:color w:val="000000" w:themeColor="text1"/>
          <w:sz w:val="23"/>
          <w:szCs w:val="23"/>
        </w:rPr>
        <w:t xml:space="preserve">presente </w:t>
      </w:r>
      <w:r w:rsidRPr="001C3328">
        <w:rPr>
          <w:rFonts w:ascii="Baskerville Old Face" w:hAnsi="Baskerville Old Face" w:cs="Arial"/>
          <w:color w:val="000000" w:themeColor="text1"/>
          <w:sz w:val="23"/>
          <w:szCs w:val="23"/>
        </w:rPr>
        <w:t xml:space="preserve">fideicomiso irrevocable de administración y fuente de pago </w:t>
      </w:r>
      <w:r w:rsidR="00E83EC2" w:rsidRPr="001C3328">
        <w:rPr>
          <w:rFonts w:ascii="Baskerville Old Face" w:hAnsi="Baskerville Old Face" w:cs="Arial"/>
          <w:color w:val="000000" w:themeColor="text1"/>
          <w:sz w:val="23"/>
          <w:szCs w:val="23"/>
        </w:rPr>
        <w:t>número</w:t>
      </w:r>
      <w:r w:rsidR="00DE444E" w:rsidRPr="001C3328">
        <w:rPr>
          <w:rFonts w:ascii="Baskerville Old Face" w:hAnsi="Baskerville Old Face" w:cs="Arial"/>
          <w:color w:val="000000" w:themeColor="text1"/>
          <w:sz w:val="23"/>
          <w:szCs w:val="23"/>
        </w:rPr>
        <w:t xml:space="preserve"> </w:t>
      </w:r>
      <w:r w:rsidR="00F43EC1" w:rsidRPr="001C3328">
        <w:rPr>
          <w:rFonts w:ascii="Baskerville Old Face" w:hAnsi="Baskerville Old Face" w:cs="Arial"/>
          <w:b/>
          <w:color w:val="000000" w:themeColor="text1"/>
          <w:sz w:val="23"/>
          <w:szCs w:val="23"/>
        </w:rPr>
        <w:t>[*]</w:t>
      </w:r>
      <w:r w:rsidR="00E83EC2" w:rsidRPr="001C3328">
        <w:rPr>
          <w:rFonts w:ascii="Baskerville Old Face" w:hAnsi="Baskerville Old Face" w:cs="Arial"/>
          <w:color w:val="000000" w:themeColor="text1"/>
          <w:sz w:val="23"/>
          <w:szCs w:val="23"/>
        </w:rPr>
        <w:t xml:space="preserve">, mismo que </w:t>
      </w:r>
      <w:r w:rsidRPr="001C3328">
        <w:rPr>
          <w:rFonts w:ascii="Baskerville Old Face" w:hAnsi="Baskerville Old Face" w:cs="Arial"/>
          <w:color w:val="000000" w:themeColor="text1"/>
          <w:sz w:val="23"/>
          <w:szCs w:val="23"/>
        </w:rPr>
        <w:t>se constitu</w:t>
      </w:r>
      <w:r w:rsidR="00E83EC2" w:rsidRPr="001C3328">
        <w:rPr>
          <w:rFonts w:ascii="Baskerville Old Face" w:hAnsi="Baskerville Old Face" w:cs="Arial"/>
          <w:color w:val="000000" w:themeColor="text1"/>
          <w:sz w:val="23"/>
          <w:szCs w:val="23"/>
        </w:rPr>
        <w:t>ye por virtud de este C</w:t>
      </w:r>
      <w:r w:rsidRPr="001C3328">
        <w:rPr>
          <w:rFonts w:ascii="Baskerville Old Face" w:hAnsi="Baskerville Old Face" w:cs="Arial"/>
          <w:color w:val="000000" w:themeColor="text1"/>
          <w:sz w:val="23"/>
          <w:szCs w:val="23"/>
        </w:rPr>
        <w:t>ontrato.</w:t>
      </w:r>
    </w:p>
    <w:p w14:paraId="42AA1F70"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1384DF89" w14:textId="2101D248"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Fideicomitente</w:t>
      </w:r>
      <w:r w:rsidRPr="001C3328">
        <w:rPr>
          <w:rFonts w:ascii="Baskerville Old Face" w:hAnsi="Baskerville Old Face" w:cs="Arial"/>
          <w:color w:val="000000" w:themeColor="text1"/>
          <w:sz w:val="23"/>
          <w:szCs w:val="23"/>
        </w:rPr>
        <w:t>”: Significa el Estado Libre y Soberano de</w:t>
      </w:r>
      <w:r w:rsidR="00E83EC2" w:rsidRPr="001C3328">
        <w:rPr>
          <w:rFonts w:ascii="Baskerville Old Face" w:hAnsi="Baskerville Old Face" w:cs="Arial"/>
          <w:color w:val="000000" w:themeColor="text1"/>
          <w:sz w:val="23"/>
          <w:szCs w:val="23"/>
        </w:rPr>
        <w:t xml:space="preserv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a través de la Secretaría </w:t>
      </w:r>
      <w:r w:rsidR="00E83EC2" w:rsidRPr="001C3328">
        <w:rPr>
          <w:rFonts w:ascii="Baskerville Old Face" w:hAnsi="Baskerville Old Face" w:cs="Arial"/>
          <w:color w:val="000000" w:themeColor="text1"/>
          <w:sz w:val="23"/>
          <w:szCs w:val="23"/>
        </w:rPr>
        <w:t xml:space="preserve">de </w:t>
      </w:r>
      <w:r w:rsidR="00F43EC1"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w:t>
      </w:r>
    </w:p>
    <w:p w14:paraId="6B80480F"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4028E6F" w14:textId="6AE5949C" w:rsidR="00C273CC" w:rsidRPr="001C3328" w:rsidRDefault="00C260FE"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Financiamiento</w:t>
      </w:r>
      <w:r w:rsidRPr="001C3328">
        <w:rPr>
          <w:rFonts w:ascii="Baskerville Old Face" w:hAnsi="Baskerville Old Face" w:cs="Arial"/>
          <w:color w:val="000000" w:themeColor="text1"/>
          <w:sz w:val="23"/>
          <w:szCs w:val="23"/>
        </w:rPr>
        <w:t xml:space="preserve">”: </w:t>
      </w:r>
      <w:r w:rsidR="00C273CC" w:rsidRPr="001C3328">
        <w:rPr>
          <w:rFonts w:ascii="Baskerville Old Face" w:hAnsi="Baskerville Old Face" w:cs="Arial"/>
          <w:color w:val="000000"/>
          <w:sz w:val="23"/>
          <w:szCs w:val="23"/>
        </w:rPr>
        <w:t>Significa, ca</w:t>
      </w:r>
      <w:r w:rsidR="00C273CC" w:rsidRPr="001C3328">
        <w:rPr>
          <w:rFonts w:ascii="Baskerville Old Face" w:hAnsi="Baskerville Old Face" w:cs="Arial"/>
          <w:color w:val="000000" w:themeColor="text1"/>
          <w:sz w:val="23"/>
          <w:szCs w:val="23"/>
        </w:rPr>
        <w:t>da financiamiento contratado por el Estado</w:t>
      </w:r>
      <w:r w:rsidR="00C273CC" w:rsidRPr="001C3328">
        <w:rPr>
          <w:rFonts w:ascii="Baskerville Old Face" w:hAnsi="Baskerville Old Face" w:cs="Arial"/>
          <w:color w:val="000000"/>
          <w:sz w:val="23"/>
          <w:szCs w:val="23"/>
        </w:rPr>
        <w:t xml:space="preserve"> al amparo del Decreto,</w:t>
      </w:r>
      <w:r w:rsidR="00C273CC" w:rsidRPr="001C3328">
        <w:rPr>
          <w:rFonts w:ascii="Baskerville Old Face" w:hAnsi="Baskerville Old Face" w:cs="Arial"/>
          <w:color w:val="000000" w:themeColor="text1"/>
          <w:sz w:val="23"/>
          <w:szCs w:val="23"/>
        </w:rPr>
        <w:t xml:space="preserve"> que se encuentre debidamente inscrito en el Registro del Fideicomiso, y conforme a los términos y condiciones previstos en dicho Fideicomiso. Para efectos de claridad, se entenderá por “Financiamientos”, conjuntamente a la totalidad de los Financiamientos inscritos en el Registro del Fideicomiso.</w:t>
      </w:r>
    </w:p>
    <w:p w14:paraId="05831F18" w14:textId="1ED5BD3C" w:rsidR="004966BD" w:rsidRPr="001C3328" w:rsidRDefault="004966BD" w:rsidP="008D0D0A">
      <w:pPr>
        <w:spacing w:after="0" w:line="240" w:lineRule="auto"/>
        <w:ind w:left="567"/>
        <w:jc w:val="both"/>
        <w:rPr>
          <w:rFonts w:ascii="Baskerville Old Face" w:hAnsi="Baskerville Old Face" w:cs="Arial"/>
          <w:color w:val="000000" w:themeColor="text1"/>
          <w:sz w:val="23"/>
          <w:szCs w:val="23"/>
        </w:rPr>
      </w:pPr>
    </w:p>
    <w:p w14:paraId="08C9594E" w14:textId="79A4B4C3"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Financiamiento Autorizado</w:t>
      </w:r>
      <w:r w:rsidRPr="001C3328">
        <w:rPr>
          <w:rFonts w:ascii="Baskerville Old Face" w:hAnsi="Baskerville Old Face" w:cs="Arial"/>
          <w:color w:val="000000" w:themeColor="text1"/>
          <w:sz w:val="23"/>
          <w:szCs w:val="23"/>
        </w:rPr>
        <w:t xml:space="preserve">”: Tiene el significado que se le atribuye a dicho término en el antecedente </w:t>
      </w:r>
      <w:r w:rsidR="00FF5032" w:rsidRPr="001C3328">
        <w:rPr>
          <w:rFonts w:ascii="Baskerville Old Face" w:hAnsi="Baskerville Old Face" w:cs="Arial"/>
          <w:color w:val="000000" w:themeColor="text1"/>
          <w:sz w:val="23"/>
          <w:szCs w:val="23"/>
        </w:rPr>
        <w:t>III</w:t>
      </w:r>
      <w:r w:rsidRPr="001C3328">
        <w:rPr>
          <w:rFonts w:ascii="Baskerville Old Face" w:hAnsi="Baskerville Old Face" w:cs="Arial"/>
          <w:color w:val="000000" w:themeColor="text1"/>
          <w:sz w:val="23"/>
          <w:szCs w:val="23"/>
        </w:rPr>
        <w:t xml:space="preserve"> del presente Contrato.</w:t>
      </w:r>
    </w:p>
    <w:p w14:paraId="05AB338F"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24C9544" w14:textId="0F87F89E" w:rsidR="00270A52" w:rsidRPr="001C3328" w:rsidRDefault="006171E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Fondo de Reserva</w:t>
      </w:r>
      <w:r w:rsidR="00E13887" w:rsidRPr="001C3328">
        <w:rPr>
          <w:rFonts w:ascii="Baskerville Old Face" w:hAnsi="Baskerville Old Face" w:cs="Arial"/>
          <w:color w:val="000000" w:themeColor="text1"/>
          <w:sz w:val="23"/>
          <w:szCs w:val="23"/>
        </w:rPr>
        <w:t>”: Tendrá el significado que s</w:t>
      </w:r>
      <w:r w:rsidR="00757D27" w:rsidRPr="001C3328">
        <w:rPr>
          <w:rFonts w:ascii="Baskerville Old Face" w:hAnsi="Baskerville Old Face" w:cs="Arial"/>
          <w:color w:val="000000" w:themeColor="text1"/>
          <w:sz w:val="23"/>
          <w:szCs w:val="23"/>
        </w:rPr>
        <w:t xml:space="preserve">e le atribuye en la </w:t>
      </w:r>
      <w:r w:rsidR="00BD7263" w:rsidRPr="001C3328">
        <w:rPr>
          <w:rFonts w:ascii="Baskerville Old Face" w:hAnsi="Baskerville Old Face" w:cs="Arial"/>
          <w:color w:val="000000" w:themeColor="text1"/>
          <w:sz w:val="23"/>
          <w:szCs w:val="23"/>
        </w:rPr>
        <w:t xml:space="preserve">Cláusula </w:t>
      </w:r>
      <w:r w:rsidR="00FF5032"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FF5032"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 xml:space="preserve"> </w:t>
      </w:r>
      <w:r w:rsidR="00E13887" w:rsidRPr="001C3328">
        <w:rPr>
          <w:rFonts w:ascii="Baskerville Old Face" w:hAnsi="Baskerville Old Face" w:cs="Arial"/>
          <w:color w:val="000000" w:themeColor="text1"/>
          <w:sz w:val="23"/>
          <w:szCs w:val="23"/>
        </w:rPr>
        <w:t>del presente Fideicomiso.</w:t>
      </w:r>
    </w:p>
    <w:p w14:paraId="3277729B" w14:textId="2B747AC7"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p>
    <w:p w14:paraId="2E96EF4C" w14:textId="53C0CB7E"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Estructuración de los Financiamientos</w:t>
      </w:r>
      <w:r w:rsidRPr="001C3328">
        <w:rPr>
          <w:rFonts w:ascii="Baskerville Old Face" w:hAnsi="Baskerville Old Face" w:cs="Arial"/>
          <w:color w:val="000000" w:themeColor="text1"/>
          <w:sz w:val="23"/>
          <w:szCs w:val="23"/>
        </w:rPr>
        <w:t>”: Significa, respecto de cada Financiamiento, los gastos asociados a la estructuración, elaboración, negociación, celebración y protocolización de dichos Financiamientos.</w:t>
      </w:r>
    </w:p>
    <w:p w14:paraId="5EE94937" w14:textId="77777777"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p>
    <w:p w14:paraId="3AAA48A2" w14:textId="013D7182" w:rsidR="00866761" w:rsidRPr="001C3328" w:rsidRDefault="0086676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Mantenimiento del Financiamiento</w:t>
      </w:r>
      <w:r w:rsidRPr="001C3328">
        <w:rPr>
          <w:rFonts w:ascii="Baskerville Old Face" w:hAnsi="Baskerville Old Face" w:cs="Arial"/>
          <w:color w:val="000000" w:themeColor="text1"/>
          <w:sz w:val="23"/>
          <w:szCs w:val="23"/>
        </w:rPr>
        <w:t>”: Significa, respecto de cada Financiamiento, los gastos asociados al cumplimiento de las obligaciones del Financiamiento respe</w:t>
      </w:r>
      <w:r w:rsidR="00F439D6" w:rsidRPr="001C3328">
        <w:rPr>
          <w:rFonts w:ascii="Baskerville Old Face" w:hAnsi="Baskerville Old Face" w:cs="Arial"/>
          <w:color w:val="000000" w:themeColor="text1"/>
          <w:sz w:val="23"/>
          <w:szCs w:val="23"/>
        </w:rPr>
        <w:t>c</w:t>
      </w:r>
      <w:r w:rsidRPr="001C3328">
        <w:rPr>
          <w:rFonts w:ascii="Baskerville Old Face" w:hAnsi="Baskerville Old Face" w:cs="Arial"/>
          <w:color w:val="000000" w:themeColor="text1"/>
          <w:sz w:val="23"/>
          <w:szCs w:val="23"/>
        </w:rPr>
        <w:t xml:space="preserve">tivo, incluyendo sin limitar los honorarios de las </w:t>
      </w:r>
      <w:r w:rsidR="002152BF" w:rsidRPr="001C3328">
        <w:rPr>
          <w:rFonts w:ascii="Baskerville Old Face" w:hAnsi="Baskerville Old Face" w:cs="Arial"/>
          <w:color w:val="000000" w:themeColor="text1"/>
          <w:sz w:val="23"/>
          <w:szCs w:val="23"/>
        </w:rPr>
        <w:t xml:space="preserve">contrapartes </w:t>
      </w:r>
      <w:r w:rsidRPr="001C3328">
        <w:rPr>
          <w:rFonts w:ascii="Baskerville Old Face" w:hAnsi="Baskerville Old Face" w:cs="Arial"/>
          <w:color w:val="000000" w:themeColor="text1"/>
          <w:sz w:val="23"/>
          <w:szCs w:val="23"/>
        </w:rPr>
        <w:t xml:space="preserve">de los Instrumentos Derivados </w:t>
      </w:r>
      <w:r w:rsidR="002152BF" w:rsidRPr="001C3328">
        <w:rPr>
          <w:rFonts w:ascii="Baskerville Old Face" w:hAnsi="Baskerville Old Face" w:cs="Arial"/>
          <w:color w:val="000000" w:themeColor="text1"/>
          <w:sz w:val="23"/>
          <w:szCs w:val="23"/>
        </w:rPr>
        <w:t>asociados a dichos Financiamientos</w:t>
      </w:r>
      <w:r w:rsidRPr="001C3328">
        <w:rPr>
          <w:rFonts w:ascii="Baskerville Old Face" w:hAnsi="Baskerville Old Face" w:cs="Arial"/>
          <w:color w:val="000000" w:themeColor="text1"/>
          <w:sz w:val="23"/>
          <w:szCs w:val="23"/>
        </w:rPr>
        <w:t>.</w:t>
      </w:r>
    </w:p>
    <w:p w14:paraId="5610CDA8" w14:textId="77777777" w:rsidR="00866761" w:rsidRPr="001C3328" w:rsidRDefault="00866761" w:rsidP="008D0D0A">
      <w:pPr>
        <w:spacing w:after="0" w:line="240" w:lineRule="auto"/>
        <w:ind w:left="567"/>
        <w:jc w:val="both"/>
        <w:rPr>
          <w:rFonts w:ascii="Baskerville Old Face" w:hAnsi="Baskerville Old Face" w:cs="Arial"/>
          <w:color w:val="000000" w:themeColor="text1"/>
          <w:sz w:val="23"/>
          <w:szCs w:val="23"/>
        </w:rPr>
      </w:pPr>
    </w:p>
    <w:p w14:paraId="2E74A220" w14:textId="6DBD3FB3" w:rsidR="00526472" w:rsidRPr="001C3328" w:rsidRDefault="0052647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Mantenimiento del Fideicomiso</w:t>
      </w:r>
      <w:r w:rsidRPr="001C3328">
        <w:rPr>
          <w:rFonts w:ascii="Baskerville Old Face" w:hAnsi="Baskerville Old Face" w:cs="Arial"/>
          <w:color w:val="000000" w:themeColor="text1"/>
          <w:sz w:val="23"/>
          <w:szCs w:val="23"/>
        </w:rPr>
        <w:t xml:space="preserve">”: Significa los gastos relativos a los honorarios del Fiduciario, los gastos para defender el Patrimonio del Fideicomiso, los honorarios de asesores del Fideicomitente estrictamente con relación al presente Fideicomiso y demás gastos señalados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w:t>
      </w:r>
    </w:p>
    <w:p w14:paraId="3AC1344F" w14:textId="77777777" w:rsidR="00526472" w:rsidRPr="001C3328" w:rsidRDefault="00526472" w:rsidP="008D0D0A">
      <w:pPr>
        <w:spacing w:after="0" w:line="240" w:lineRule="auto"/>
        <w:jc w:val="both"/>
        <w:rPr>
          <w:rFonts w:ascii="Baskerville Old Face" w:hAnsi="Baskerville Old Face" w:cs="Arial"/>
          <w:color w:val="000000" w:themeColor="text1"/>
          <w:sz w:val="23"/>
          <w:szCs w:val="23"/>
        </w:rPr>
      </w:pPr>
    </w:p>
    <w:p w14:paraId="56191281" w14:textId="607BD398" w:rsidR="005B2509" w:rsidRPr="001C3328" w:rsidRDefault="005B2509"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Instrumento Derivado</w:t>
      </w:r>
      <w:r w:rsidRPr="001C3328">
        <w:rPr>
          <w:rFonts w:ascii="Baskerville Old Face" w:hAnsi="Baskerville Old Face" w:cs="Arial"/>
          <w:color w:val="000000" w:themeColor="text1"/>
          <w:sz w:val="23"/>
          <w:szCs w:val="23"/>
        </w:rPr>
        <w:t>”:</w:t>
      </w:r>
      <w:r w:rsidR="000E5104" w:rsidRPr="001C3328">
        <w:rPr>
          <w:rFonts w:ascii="Baskerville Old Face" w:hAnsi="Baskerville Old Face"/>
          <w:sz w:val="23"/>
          <w:szCs w:val="23"/>
        </w:rPr>
        <w:t xml:space="preserve"> </w:t>
      </w:r>
      <w:r w:rsidR="00AD1A50" w:rsidRPr="001C3328">
        <w:rPr>
          <w:rFonts w:ascii="Baskerville Old Face" w:hAnsi="Baskerville Old Face"/>
          <w:color w:val="000000"/>
          <w:sz w:val="23"/>
          <w:szCs w:val="23"/>
        </w:rPr>
        <w:t>Significa el o los contratos marco, o en su caso, la confirmación de la operación, que formalicen el instrumento derivado de cobertura de tasa que no impliquen llamadas de margen (es decir bajo la modalidad CAP</w:t>
      </w:r>
      <w:r w:rsidR="00B753B4">
        <w:rPr>
          <w:rFonts w:ascii="Baskerville Old Face" w:hAnsi="Baskerville Old Face"/>
          <w:color w:val="000000"/>
          <w:sz w:val="23"/>
          <w:szCs w:val="23"/>
        </w:rPr>
        <w:t xml:space="preserve"> o CAP SPREAD</w:t>
      </w:r>
      <w:r w:rsidR="00AD1A50" w:rsidRPr="001C3328">
        <w:rPr>
          <w:rFonts w:ascii="Baskerville Old Face" w:hAnsi="Baskerville Old Face"/>
          <w:color w:val="000000"/>
          <w:sz w:val="23"/>
          <w:szCs w:val="23"/>
        </w:rPr>
        <w:t xml:space="preserve">), y en su caso, sus convenios modificatorios, con alguna institución autorizada por la CNBV para realizar operaciones derivadas, en el entendido que dicha institución autorizada deberá tener una calificación crediticia nacional equivalente al menos a </w:t>
      </w:r>
      <w:r w:rsidR="008700EF">
        <w:rPr>
          <w:rFonts w:ascii="Baskerville Old Face" w:hAnsi="Baskerville Old Face"/>
          <w:color w:val="000000"/>
          <w:sz w:val="23"/>
          <w:szCs w:val="23"/>
        </w:rPr>
        <w:t>BB+</w:t>
      </w:r>
      <w:r w:rsidR="00AD1A50" w:rsidRPr="001C3328">
        <w:rPr>
          <w:rFonts w:ascii="Baskerville Old Face" w:hAnsi="Baskerville Old Face"/>
          <w:color w:val="000000"/>
          <w:sz w:val="23"/>
          <w:szCs w:val="23"/>
        </w:rPr>
        <w:t xml:space="preserve"> otorgada por una Agencia Calificadora. Lo anterior en el entendido de que los costos de contratación y mantenimiento de los Instrumentos Derivados deberán ser cubiertos con recursos propios del Estado y ajenos al FAFEF o los recursos derivados de los Financiamientos</w:t>
      </w:r>
      <w:r w:rsidR="000E5104" w:rsidRPr="001C3328">
        <w:rPr>
          <w:rFonts w:ascii="Baskerville Old Face" w:hAnsi="Baskerville Old Face" w:cs="Arial"/>
          <w:color w:val="000000" w:themeColor="text1"/>
          <w:sz w:val="23"/>
          <w:szCs w:val="23"/>
        </w:rPr>
        <w:t xml:space="preserve">. </w:t>
      </w:r>
    </w:p>
    <w:p w14:paraId="473B1C56" w14:textId="77777777" w:rsidR="005B2509" w:rsidRPr="001C3328" w:rsidRDefault="005B2509" w:rsidP="008D0D0A">
      <w:pPr>
        <w:spacing w:after="0" w:line="240" w:lineRule="auto"/>
        <w:ind w:left="567"/>
        <w:jc w:val="both"/>
        <w:rPr>
          <w:rFonts w:ascii="Baskerville Old Face" w:hAnsi="Baskerville Old Face" w:cs="Arial"/>
          <w:color w:val="000000" w:themeColor="text1"/>
          <w:sz w:val="23"/>
          <w:szCs w:val="23"/>
        </w:rPr>
      </w:pPr>
    </w:p>
    <w:p w14:paraId="6E3E6646" w14:textId="46CA4F1A" w:rsidR="001C7126" w:rsidRPr="001C3328" w:rsidRDefault="001C712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Instrucción Irrevocable</w:t>
      </w:r>
      <w:r w:rsidRPr="001C3328">
        <w:rPr>
          <w:rFonts w:ascii="Baskerville Old Face" w:hAnsi="Baskerville Old Face" w:cs="Arial"/>
          <w:color w:val="000000" w:themeColor="text1"/>
          <w:sz w:val="23"/>
          <w:szCs w:val="23"/>
        </w:rPr>
        <w:t>”: Significa la instrucción que el Estado, a través de la Secretaría</w:t>
      </w:r>
      <w:r w:rsidR="00F43EC1" w:rsidRPr="001C3328">
        <w:rPr>
          <w:rFonts w:ascii="Baskerville Old Face" w:hAnsi="Baskerville Old Face" w:cs="Arial"/>
          <w:color w:val="000000" w:themeColor="text1"/>
          <w:sz w:val="23"/>
          <w:szCs w:val="23"/>
        </w:rPr>
        <w:t xml:space="preserve"> de Hacienda</w:t>
      </w:r>
      <w:r w:rsidRPr="001C3328">
        <w:rPr>
          <w:rFonts w:ascii="Baskerville Old Face" w:hAnsi="Baskerville Old Face" w:cs="Arial"/>
          <w:color w:val="000000" w:themeColor="text1"/>
          <w:sz w:val="23"/>
          <w:szCs w:val="23"/>
        </w:rPr>
        <w:t xml:space="preserve">, deberá emitir en términos de la </w:t>
      </w:r>
      <w:r w:rsidR="00FF503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Sección 19.1</w:t>
      </w:r>
      <w:r w:rsidR="00FF503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6AE67800" w14:textId="26F9D50A" w:rsidR="00AB77BB" w:rsidRPr="001C3328" w:rsidRDefault="00AB77BB" w:rsidP="008D0D0A">
      <w:pPr>
        <w:spacing w:after="0" w:line="240" w:lineRule="auto"/>
        <w:ind w:left="567"/>
        <w:jc w:val="both"/>
        <w:rPr>
          <w:rFonts w:ascii="Baskerville Old Face" w:hAnsi="Baskerville Old Face" w:cs="Arial"/>
          <w:color w:val="000000" w:themeColor="text1"/>
          <w:sz w:val="23"/>
          <w:szCs w:val="23"/>
        </w:rPr>
      </w:pPr>
    </w:p>
    <w:p w14:paraId="596EB0E1" w14:textId="14E8D9F8" w:rsidR="00E9335D" w:rsidRPr="001C3328" w:rsidRDefault="00E9335D"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Instrucción de Pago</w:t>
      </w:r>
      <w:r w:rsidRPr="001C3328">
        <w:rPr>
          <w:rFonts w:ascii="Baskerville Old Face" w:hAnsi="Baskerville Old Face" w:cs="Arial"/>
          <w:color w:val="000000" w:themeColor="text1"/>
          <w:sz w:val="23"/>
          <w:szCs w:val="23"/>
        </w:rPr>
        <w:t>” tiene el significado que se le atribuye a dicho término en el numeral [9.10] del presente Contrato.</w:t>
      </w:r>
    </w:p>
    <w:p w14:paraId="278258E0" w14:textId="77777777" w:rsidR="00E9335D" w:rsidRPr="001C3328" w:rsidRDefault="00E9335D" w:rsidP="008D0D0A">
      <w:pPr>
        <w:spacing w:after="0" w:line="240" w:lineRule="auto"/>
        <w:ind w:left="567"/>
        <w:jc w:val="both"/>
        <w:rPr>
          <w:rFonts w:ascii="Baskerville Old Face" w:hAnsi="Baskerville Old Face" w:cs="Arial"/>
          <w:color w:val="000000" w:themeColor="text1"/>
          <w:sz w:val="23"/>
          <w:szCs w:val="23"/>
        </w:rPr>
      </w:pPr>
    </w:p>
    <w:p w14:paraId="21DA3512" w14:textId="4CD221CA"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Ley de Disciplina Financiera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I</w:t>
      </w:r>
      <w:r w:rsidRPr="001C3328">
        <w:rPr>
          <w:rFonts w:ascii="Baskerville Old Face" w:hAnsi="Baskerville Old Face" w:cs="Arial"/>
          <w:bCs/>
          <w:sz w:val="23"/>
          <w:szCs w:val="23"/>
        </w:rPr>
        <w:t xml:space="preserve"> del presente Contrato.</w:t>
      </w:r>
    </w:p>
    <w:p w14:paraId="6BD4C878" w14:textId="5D1B98A1" w:rsidR="00213F6F" w:rsidRPr="001C3328" w:rsidRDefault="00213F6F" w:rsidP="008D0D0A">
      <w:pPr>
        <w:spacing w:after="0" w:line="240" w:lineRule="auto"/>
        <w:ind w:left="567"/>
        <w:jc w:val="both"/>
        <w:rPr>
          <w:rFonts w:ascii="Baskerville Old Face" w:hAnsi="Baskerville Old Face" w:cs="Arial"/>
          <w:bCs/>
          <w:sz w:val="23"/>
          <w:szCs w:val="23"/>
        </w:rPr>
      </w:pPr>
    </w:p>
    <w:p w14:paraId="06BB4E34" w14:textId="6CB514D3"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Ley Orgánica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IV</w:t>
      </w:r>
      <w:r w:rsidRPr="001C3328">
        <w:rPr>
          <w:rFonts w:ascii="Baskerville Old Face" w:hAnsi="Baskerville Old Face" w:cs="Arial"/>
          <w:bCs/>
          <w:sz w:val="23"/>
          <w:szCs w:val="23"/>
        </w:rPr>
        <w:t xml:space="preserve"> del presente Contrato.</w:t>
      </w:r>
    </w:p>
    <w:p w14:paraId="15FCA91D" w14:textId="18F0804D" w:rsidR="00213F6F" w:rsidRPr="001C3328" w:rsidRDefault="00213F6F" w:rsidP="008D0D0A">
      <w:pPr>
        <w:spacing w:after="0" w:line="240" w:lineRule="auto"/>
        <w:ind w:left="567"/>
        <w:jc w:val="both"/>
        <w:rPr>
          <w:rFonts w:ascii="Baskerville Old Face" w:hAnsi="Baskerville Old Face" w:cs="Arial"/>
          <w:bCs/>
          <w:sz w:val="23"/>
          <w:szCs w:val="23"/>
        </w:rPr>
      </w:pPr>
    </w:p>
    <w:p w14:paraId="5D76B761" w14:textId="5F906B67"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 xml:space="preserve">Ley </w:t>
      </w:r>
      <w:r w:rsidR="00FF5032" w:rsidRPr="001C3328">
        <w:rPr>
          <w:rFonts w:ascii="Baskerville Old Face" w:hAnsi="Baskerville Old Face" w:cs="Arial"/>
          <w:bCs/>
          <w:sz w:val="23"/>
          <w:szCs w:val="23"/>
          <w:u w:val="single"/>
        </w:rPr>
        <w:t>de Deuda Local</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6B20E962" w14:textId="68A64FEE" w:rsidR="00213F6F" w:rsidRPr="001C3328" w:rsidRDefault="00213F6F" w:rsidP="008D0D0A">
      <w:pPr>
        <w:spacing w:after="0" w:line="240" w:lineRule="auto"/>
        <w:ind w:left="567"/>
        <w:jc w:val="both"/>
        <w:rPr>
          <w:rFonts w:ascii="Baskerville Old Face" w:hAnsi="Baskerville Old Face" w:cs="Arial"/>
          <w:bCs/>
          <w:sz w:val="23"/>
          <w:szCs w:val="23"/>
        </w:rPr>
      </w:pPr>
    </w:p>
    <w:p w14:paraId="4F555D10" w14:textId="28112A0D"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Licitación Pública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1257C3AF" w14:textId="4BFAC10D" w:rsidR="00213F6F" w:rsidRPr="001C3328" w:rsidRDefault="00213F6F" w:rsidP="008D0D0A">
      <w:pPr>
        <w:spacing w:after="0" w:line="240" w:lineRule="auto"/>
        <w:ind w:left="567"/>
        <w:jc w:val="both"/>
        <w:rPr>
          <w:rFonts w:ascii="Baskerville Old Face" w:hAnsi="Baskerville Old Face" w:cs="Arial"/>
          <w:bCs/>
          <w:sz w:val="23"/>
          <w:szCs w:val="23"/>
        </w:rPr>
      </w:pPr>
    </w:p>
    <w:p w14:paraId="6DCCFD91" w14:textId="144195CC"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Lineamientos</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263ABE2D" w14:textId="369E7A26" w:rsidR="00213F6F" w:rsidRPr="001C3328" w:rsidRDefault="00213F6F" w:rsidP="008D0D0A">
      <w:pPr>
        <w:spacing w:after="0" w:line="240" w:lineRule="auto"/>
        <w:ind w:left="567"/>
        <w:jc w:val="both"/>
        <w:rPr>
          <w:rFonts w:ascii="Baskerville Old Face" w:hAnsi="Baskerville Old Face" w:cs="Arial"/>
          <w:bCs/>
          <w:sz w:val="23"/>
          <w:szCs w:val="23"/>
        </w:rPr>
      </w:pPr>
    </w:p>
    <w:p w14:paraId="2696797C" w14:textId="116FEE7E" w:rsidR="00EA0176" w:rsidRPr="001C3328" w:rsidRDefault="00AB77BB"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Ministración</w:t>
      </w:r>
      <w:r w:rsidRPr="001C3328">
        <w:rPr>
          <w:rFonts w:ascii="Baskerville Old Face" w:hAnsi="Baskerville Old Face" w:cs="Arial"/>
          <w:color w:val="000000" w:themeColor="text1"/>
          <w:sz w:val="23"/>
          <w:szCs w:val="23"/>
        </w:rPr>
        <w:t xml:space="preserve">”: </w:t>
      </w:r>
      <w:r w:rsidR="00F43EC1" w:rsidRPr="001C3328">
        <w:rPr>
          <w:rFonts w:ascii="Baskerville Old Face" w:hAnsi="Baskerville Old Face" w:cs="Arial"/>
          <w:color w:val="000000" w:themeColor="text1"/>
          <w:sz w:val="23"/>
          <w:szCs w:val="23"/>
        </w:rPr>
        <w:t xml:space="preserve">Significa </w:t>
      </w:r>
      <w:r w:rsidR="00F43EC1" w:rsidRPr="001C3328">
        <w:rPr>
          <w:rFonts w:ascii="Baskerville Old Face" w:hAnsi="Baskerville Old Face" w:cs="Baskerville Old Face"/>
          <w:color w:val="000000" w:themeColor="text1"/>
          <w:sz w:val="23"/>
          <w:szCs w:val="23"/>
        </w:rPr>
        <w:t>cada entero, entrega, ajuste, anticipo, abono o pago que realice la Secretaría de Hacienda y Crédito Público, a través de la Tesorería de la Federación o la unidad administrativa que llegare a sustituirla en dicha función por el ejercicio del FAFEF.</w:t>
      </w:r>
    </w:p>
    <w:p w14:paraId="75BF49A8" w14:textId="77777777" w:rsidR="000C607E" w:rsidRPr="001C3328" w:rsidRDefault="000C607E" w:rsidP="008D0D0A">
      <w:pPr>
        <w:spacing w:after="0" w:line="240" w:lineRule="auto"/>
        <w:ind w:left="567"/>
        <w:jc w:val="both"/>
        <w:rPr>
          <w:rFonts w:ascii="Baskerville Old Face" w:hAnsi="Baskerville Old Face" w:cs="Baskerville Old Face"/>
          <w:color w:val="000000" w:themeColor="text1"/>
          <w:sz w:val="23"/>
          <w:szCs w:val="23"/>
        </w:rPr>
      </w:pPr>
    </w:p>
    <w:p w14:paraId="4679BA67" w14:textId="435D8E2A" w:rsidR="00EA0176" w:rsidRPr="001C3328" w:rsidRDefault="00EA0176"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u w:val="single"/>
        </w:rPr>
        <w:t xml:space="preserve">Notificación de </w:t>
      </w:r>
      <w:r w:rsidR="00653CC0" w:rsidRPr="001C3328">
        <w:rPr>
          <w:rFonts w:ascii="Baskerville Old Face" w:hAnsi="Baskerville Old Face" w:cs="Baskerville Old Face"/>
          <w:color w:val="000000" w:themeColor="text1"/>
          <w:sz w:val="23"/>
          <w:szCs w:val="23"/>
          <w:u w:val="single"/>
        </w:rPr>
        <w:t>Terminación</w:t>
      </w:r>
      <w:r w:rsidRPr="001C3328">
        <w:rPr>
          <w:rFonts w:ascii="Baskerville Old Face" w:hAnsi="Baskerville Old Face" w:cs="Baskerville Old Face"/>
          <w:color w:val="000000" w:themeColor="text1"/>
          <w:sz w:val="23"/>
          <w:szCs w:val="23"/>
          <w:u w:val="single"/>
        </w:rPr>
        <w:t xml:space="preserve"> de Evento </w:t>
      </w:r>
      <w:r w:rsidR="00653CC0" w:rsidRPr="001C3328">
        <w:rPr>
          <w:rFonts w:ascii="Baskerville Old Face" w:hAnsi="Baskerville Old Face" w:cs="Baskerville Old Face"/>
          <w:color w:val="000000" w:themeColor="text1"/>
          <w:sz w:val="23"/>
          <w:szCs w:val="23"/>
          <w:u w:val="single"/>
        </w:rPr>
        <w:t>Aceleración</w:t>
      </w:r>
      <w:r w:rsidRPr="001C3328">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que un Evento de </w:t>
      </w:r>
      <w:r w:rsidR="00653CC0" w:rsidRPr="001C3328">
        <w:rPr>
          <w:rFonts w:ascii="Baskerville Old Face" w:hAnsi="Baskerville Old Face" w:cs="Baskerville Old Face"/>
          <w:color w:val="000000" w:themeColor="text1"/>
          <w:sz w:val="23"/>
          <w:szCs w:val="23"/>
        </w:rPr>
        <w:t>Aceleración</w:t>
      </w:r>
      <w:r w:rsidRPr="001C3328">
        <w:rPr>
          <w:rFonts w:ascii="Baskerville Old Face" w:hAnsi="Baskerville Old Face" w:cs="Baskerville Old Face"/>
          <w:color w:val="000000" w:themeColor="text1"/>
          <w:sz w:val="23"/>
          <w:szCs w:val="23"/>
        </w:rPr>
        <w:t xml:space="preserve"> se ha </w:t>
      </w:r>
      <w:r w:rsidR="00B33C04" w:rsidRPr="001C3328">
        <w:rPr>
          <w:rFonts w:ascii="Baskerville Old Face" w:hAnsi="Baskerville Old Face" w:cs="Baskerville Old Face"/>
          <w:color w:val="000000" w:themeColor="text1"/>
          <w:sz w:val="23"/>
          <w:szCs w:val="23"/>
        </w:rPr>
        <w:t>subsanado</w:t>
      </w:r>
      <w:r w:rsidRPr="001C3328">
        <w:rPr>
          <w:rFonts w:ascii="Baskerville Old Face" w:hAnsi="Baskerville Old Face" w:cs="Baskerville Old Face"/>
          <w:color w:val="000000" w:themeColor="text1"/>
          <w:sz w:val="23"/>
          <w:szCs w:val="23"/>
        </w:rPr>
        <w:t xml:space="preserve">. Lo anterior, </w:t>
      </w:r>
      <w:r w:rsidRPr="001C3328">
        <w:rPr>
          <w:rFonts w:ascii="Baskerville Old Face" w:hAnsi="Baskerville Old Face" w:cs="Arial"/>
          <w:color w:val="000000" w:themeColor="text1"/>
          <w:sz w:val="23"/>
          <w:szCs w:val="23"/>
        </w:rPr>
        <w:t xml:space="preserve">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D</w:t>
      </w:r>
      <w:r w:rsidRPr="001C3328">
        <w:rPr>
          <w:rFonts w:ascii="Baskerville Old Face" w:hAnsi="Baskerville Old Face" w:cs="Arial"/>
          <w:color w:val="000000" w:themeColor="text1"/>
          <w:sz w:val="23"/>
          <w:szCs w:val="23"/>
        </w:rPr>
        <w:t xml:space="preserve"> de este Fideicomiso.</w:t>
      </w:r>
    </w:p>
    <w:p w14:paraId="46F0CB5F" w14:textId="77777777" w:rsidR="00EA0176" w:rsidRPr="001C3328" w:rsidRDefault="00EA0176" w:rsidP="008D0D0A">
      <w:pPr>
        <w:spacing w:after="0" w:line="240" w:lineRule="auto"/>
        <w:ind w:left="567"/>
        <w:jc w:val="both"/>
        <w:rPr>
          <w:rFonts w:ascii="Baskerville Old Face" w:hAnsi="Baskerville Old Face" w:cs="Baskerville Old Face"/>
          <w:color w:val="000000" w:themeColor="text1"/>
          <w:sz w:val="23"/>
          <w:szCs w:val="23"/>
        </w:rPr>
      </w:pPr>
    </w:p>
    <w:p w14:paraId="1EB6E011" w14:textId="30A261B2" w:rsidR="00EA0176" w:rsidRPr="001C3328" w:rsidRDefault="00EA01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u w:val="single"/>
        </w:rPr>
        <w:t xml:space="preserve">Notificación de Evento de </w:t>
      </w:r>
      <w:r w:rsidR="00653CC0" w:rsidRPr="001C3328">
        <w:rPr>
          <w:rFonts w:ascii="Baskerville Old Face" w:hAnsi="Baskerville Old Face" w:cs="Baskerville Old Face"/>
          <w:color w:val="000000" w:themeColor="text1"/>
          <w:sz w:val="23"/>
          <w:szCs w:val="23"/>
          <w:u w:val="single"/>
        </w:rPr>
        <w:t>Aceleración</w:t>
      </w:r>
      <w:r w:rsidRPr="001C3328">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de la existencia de un Evento de </w:t>
      </w:r>
      <w:r w:rsidR="00653CC0" w:rsidRPr="001C3328">
        <w:rPr>
          <w:rFonts w:ascii="Baskerville Old Face" w:hAnsi="Baskerville Old Face" w:cs="Baskerville Old Face"/>
          <w:color w:val="000000" w:themeColor="text1"/>
          <w:sz w:val="23"/>
          <w:szCs w:val="23"/>
        </w:rPr>
        <w:t>Aceleración</w:t>
      </w:r>
      <w:r w:rsidRPr="001C3328">
        <w:rPr>
          <w:rFonts w:ascii="Baskerville Old Face" w:hAnsi="Baskerville Old Face" w:cs="Baskerville Old Face"/>
          <w:color w:val="000000" w:themeColor="text1"/>
          <w:sz w:val="23"/>
          <w:szCs w:val="23"/>
        </w:rPr>
        <w:t xml:space="preserve">. Lo anterior, </w:t>
      </w:r>
      <w:r w:rsidRPr="001C3328">
        <w:rPr>
          <w:rFonts w:ascii="Baskerville Old Face" w:hAnsi="Baskerville Old Face" w:cs="Arial"/>
          <w:color w:val="000000" w:themeColor="text1"/>
          <w:sz w:val="23"/>
          <w:szCs w:val="23"/>
        </w:rPr>
        <w:t xml:space="preserve">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E</w:t>
      </w:r>
      <w:r w:rsidRPr="001C3328">
        <w:rPr>
          <w:rFonts w:ascii="Baskerville Old Face" w:hAnsi="Baskerville Old Face" w:cs="Arial"/>
          <w:color w:val="000000" w:themeColor="text1"/>
          <w:sz w:val="23"/>
          <w:szCs w:val="23"/>
        </w:rPr>
        <w:t xml:space="preserve"> de este Fideicomiso.</w:t>
      </w:r>
    </w:p>
    <w:p w14:paraId="68BEBCDF" w14:textId="77777777" w:rsidR="00F71D7F" w:rsidRPr="001C3328" w:rsidRDefault="00F71D7F" w:rsidP="008D0D0A">
      <w:pPr>
        <w:spacing w:after="0" w:line="240" w:lineRule="auto"/>
        <w:ind w:left="567"/>
        <w:jc w:val="both"/>
        <w:rPr>
          <w:rFonts w:ascii="Baskerville Old Face" w:hAnsi="Baskerville Old Face" w:cs="Arial"/>
          <w:color w:val="000000" w:themeColor="text1"/>
          <w:sz w:val="23"/>
          <w:szCs w:val="23"/>
        </w:rPr>
      </w:pPr>
    </w:p>
    <w:p w14:paraId="7860A8E6" w14:textId="3022EBC2" w:rsidR="001A77CA" w:rsidRPr="001C3328" w:rsidRDefault="001A77CA"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Notificación de Vencimiento Anticipado</w:t>
      </w:r>
      <w:r w:rsidRPr="001C3328">
        <w:rPr>
          <w:rFonts w:ascii="Baskerville Old Face" w:hAnsi="Baskerville Old Face" w:cs="Arial"/>
          <w:color w:val="000000" w:themeColor="text1"/>
          <w:sz w:val="23"/>
          <w:szCs w:val="23"/>
        </w:rPr>
        <w:t xml:space="preserve">”: Significa la notificación que, en términos sustancialmente similares al formato que se adjunta como </w:t>
      </w:r>
      <w:r w:rsidRPr="001C3328">
        <w:rPr>
          <w:rFonts w:ascii="Baskerville Old Face" w:hAnsi="Baskerville Old Face" w:cs="Arial"/>
          <w:b/>
          <w:color w:val="000000" w:themeColor="text1"/>
          <w:sz w:val="23"/>
          <w:szCs w:val="23"/>
        </w:rPr>
        <w:t>Anexo</w:t>
      </w:r>
      <w:r w:rsidRPr="001C3328">
        <w:rPr>
          <w:rFonts w:ascii="Baskerville Old Face" w:hAnsi="Baskerville Old Face" w:cs="Arial"/>
          <w:color w:val="000000" w:themeColor="text1"/>
          <w:sz w:val="23"/>
          <w:szCs w:val="23"/>
        </w:rPr>
        <w:t xml:space="preserve"> </w:t>
      </w:r>
      <w:r w:rsidR="00EC6A74" w:rsidRPr="001C3328">
        <w:rPr>
          <w:rFonts w:ascii="Baskerville Old Face" w:hAnsi="Baskerville Old Face" w:cs="Arial"/>
          <w:b/>
          <w:color w:val="000000" w:themeColor="text1"/>
          <w:sz w:val="23"/>
          <w:szCs w:val="23"/>
        </w:rPr>
        <w:t>F</w:t>
      </w:r>
      <w:r w:rsidRPr="001C3328">
        <w:rPr>
          <w:rFonts w:ascii="Baskerville Old Face" w:hAnsi="Baskerville Old Face" w:cs="Arial"/>
          <w:color w:val="000000" w:themeColor="text1"/>
          <w:sz w:val="23"/>
          <w:szCs w:val="23"/>
        </w:rPr>
        <w:t xml:space="preserve">, entregue </w:t>
      </w:r>
      <w:r w:rsidR="004615ED" w:rsidRPr="001C3328">
        <w:rPr>
          <w:rFonts w:ascii="Baskerville Old Face" w:hAnsi="Baskerville Old Face" w:cs="Arial"/>
          <w:color w:val="000000" w:themeColor="text1"/>
          <w:sz w:val="23"/>
          <w:szCs w:val="23"/>
        </w:rPr>
        <w:t xml:space="preserve">un </w:t>
      </w:r>
      <w:r w:rsidRPr="001C3328">
        <w:rPr>
          <w:rFonts w:ascii="Baskerville Old Face" w:hAnsi="Baskerville Old Face" w:cs="Arial"/>
          <w:color w:val="000000" w:themeColor="text1"/>
          <w:sz w:val="23"/>
          <w:szCs w:val="23"/>
        </w:rPr>
        <w:t>Fideicomisario en Primer Lugar al Fiduciario, con copia al Fideicomitente, informándole que se ha actualizado una causa de vencimiento anticipado del Financiamiento.</w:t>
      </w:r>
    </w:p>
    <w:p w14:paraId="2F3C835B" w14:textId="266D1622" w:rsidR="00D143B8" w:rsidRPr="001C3328" w:rsidRDefault="00D143B8" w:rsidP="008D0D0A">
      <w:pPr>
        <w:spacing w:after="0" w:line="240" w:lineRule="auto"/>
        <w:ind w:left="567"/>
        <w:jc w:val="both"/>
        <w:rPr>
          <w:rFonts w:ascii="Baskerville Old Face" w:hAnsi="Baskerville Old Face" w:cs="Arial"/>
          <w:color w:val="000000" w:themeColor="text1"/>
          <w:sz w:val="23"/>
          <w:szCs w:val="23"/>
        </w:rPr>
      </w:pPr>
    </w:p>
    <w:p w14:paraId="3F880104" w14:textId="0A179581" w:rsidR="00126E52" w:rsidRPr="001C3328" w:rsidRDefault="00126E5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Patrimonio del Fideicomiso</w:t>
      </w:r>
      <w:r w:rsidRPr="001C3328">
        <w:rPr>
          <w:rFonts w:ascii="Baskerville Old Face" w:hAnsi="Baskerville Old Face" w:cs="Arial"/>
          <w:color w:val="000000" w:themeColor="text1"/>
          <w:sz w:val="23"/>
          <w:szCs w:val="23"/>
        </w:rPr>
        <w:t xml:space="preserve">”: </w:t>
      </w:r>
      <w:r w:rsidR="00D82E62" w:rsidRPr="001C3328">
        <w:rPr>
          <w:rFonts w:ascii="Baskerville Old Face" w:hAnsi="Baskerville Old Face" w:cs="Arial"/>
          <w:color w:val="000000" w:themeColor="text1"/>
          <w:sz w:val="23"/>
          <w:szCs w:val="23"/>
        </w:rPr>
        <w:t xml:space="preserve">Tendrá el significado que se le atribuye en la </w:t>
      </w:r>
      <w:r w:rsidR="00900657" w:rsidRPr="001C3328">
        <w:rPr>
          <w:rFonts w:ascii="Baskerville Old Face" w:hAnsi="Baskerville Old Face" w:cs="Arial"/>
          <w:color w:val="000000" w:themeColor="text1"/>
          <w:sz w:val="23"/>
          <w:szCs w:val="23"/>
        </w:rPr>
        <w:t>[</w:t>
      </w:r>
      <w:r w:rsidR="00D82E62" w:rsidRPr="001C3328">
        <w:rPr>
          <w:rFonts w:ascii="Baskerville Old Face" w:hAnsi="Baskerville Old Face" w:cs="Arial"/>
          <w:color w:val="000000" w:themeColor="text1"/>
          <w:sz w:val="23"/>
          <w:szCs w:val="23"/>
        </w:rPr>
        <w:t>Sección 4.1</w:t>
      </w:r>
      <w:r w:rsidR="00900657" w:rsidRPr="001C3328">
        <w:rPr>
          <w:rFonts w:ascii="Baskerville Old Face" w:hAnsi="Baskerville Old Face" w:cs="Arial"/>
          <w:color w:val="000000" w:themeColor="text1"/>
          <w:sz w:val="23"/>
          <w:szCs w:val="23"/>
        </w:rPr>
        <w:t>]</w:t>
      </w:r>
      <w:r w:rsidR="00D82E62" w:rsidRPr="001C3328">
        <w:rPr>
          <w:rFonts w:ascii="Baskerville Old Face" w:hAnsi="Baskerville Old Face" w:cs="Arial"/>
          <w:color w:val="000000" w:themeColor="text1"/>
          <w:sz w:val="23"/>
          <w:szCs w:val="23"/>
        </w:rPr>
        <w:t xml:space="preserve"> del presente Contrato de Fideicomiso</w:t>
      </w:r>
      <w:r w:rsidRPr="001C3328">
        <w:rPr>
          <w:rFonts w:ascii="Baskerville Old Face" w:hAnsi="Baskerville Old Face" w:cs="Arial"/>
          <w:color w:val="000000" w:themeColor="text1"/>
          <w:sz w:val="23"/>
          <w:szCs w:val="23"/>
        </w:rPr>
        <w:t>.</w:t>
      </w:r>
    </w:p>
    <w:p w14:paraId="5F9BD0D1"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77A6BE02" w14:textId="1FE08336"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Periodo de Pago</w:t>
      </w:r>
      <w:r w:rsidRPr="001C3328">
        <w:rPr>
          <w:rFonts w:ascii="Baskerville Old Face" w:hAnsi="Baskerville Old Face" w:cs="Arial"/>
          <w:color w:val="000000" w:themeColor="text1"/>
          <w:sz w:val="23"/>
          <w:szCs w:val="23"/>
        </w:rPr>
        <w:t xml:space="preserve">”: Significa, respecto </w:t>
      </w:r>
      <w:r w:rsidR="004966BD" w:rsidRPr="001C3328">
        <w:rPr>
          <w:rFonts w:ascii="Baskerville Old Face" w:hAnsi="Baskerville Old Face" w:cs="Arial"/>
          <w:color w:val="000000" w:themeColor="text1"/>
          <w:sz w:val="23"/>
          <w:szCs w:val="23"/>
        </w:rPr>
        <w:t>de cada</w:t>
      </w:r>
      <w:r w:rsidRPr="001C3328">
        <w:rPr>
          <w:rFonts w:ascii="Baskerville Old Face" w:hAnsi="Baskerville Old Face" w:cs="Arial"/>
          <w:color w:val="000000" w:themeColor="text1"/>
          <w:sz w:val="23"/>
          <w:szCs w:val="23"/>
        </w:rPr>
        <w:t xml:space="preserve"> Financiamiento, el periodo de tiempo señalado en los Documentos del Financiamiento para calcular el monto que deberá ser pagado por el Fiduciario por cuenta y orden del Estado por concepto de intereses y/o principal al final de dicho periodo, el cual deberá ser informado al Fiduciario en el Sumario respectivo. </w:t>
      </w:r>
    </w:p>
    <w:p w14:paraId="32CAF823" w14:textId="2F9E21A5" w:rsidR="000D68EC" w:rsidRPr="001C3328" w:rsidRDefault="000D68EC" w:rsidP="008D0D0A">
      <w:pPr>
        <w:spacing w:after="0" w:line="240" w:lineRule="auto"/>
        <w:ind w:left="567"/>
        <w:jc w:val="both"/>
        <w:rPr>
          <w:rFonts w:ascii="Baskerville Old Face" w:hAnsi="Baskerville Old Face" w:cs="Arial"/>
          <w:color w:val="000000" w:themeColor="text1"/>
          <w:sz w:val="23"/>
          <w:szCs w:val="23"/>
        </w:rPr>
      </w:pPr>
    </w:p>
    <w:p w14:paraId="68E9BD1F" w14:textId="260FF553" w:rsidR="00900657" w:rsidRPr="001C3328" w:rsidRDefault="00900657"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bookmarkStart w:id="5" w:name="_Hlk71050292"/>
      <w:r w:rsidRPr="001C3328">
        <w:rPr>
          <w:rFonts w:ascii="Baskerville Old Face" w:hAnsi="Baskerville Old Face" w:cs="Arial"/>
          <w:color w:val="000000" w:themeColor="text1"/>
          <w:sz w:val="23"/>
          <w:szCs w:val="23"/>
          <w:u w:val="single"/>
        </w:rPr>
        <w:t>Porcentaje Asignado del FAFEF</w:t>
      </w:r>
      <w:bookmarkEnd w:id="5"/>
      <w:r w:rsidRPr="001C3328">
        <w:rPr>
          <w:rFonts w:ascii="Baskerville Old Face" w:hAnsi="Baskerville Old Face" w:cs="Arial"/>
          <w:color w:val="000000" w:themeColor="text1"/>
          <w:sz w:val="23"/>
          <w:szCs w:val="23"/>
        </w:rPr>
        <w:t xml:space="preserve">”: </w:t>
      </w:r>
      <w:r w:rsidR="00C357E9" w:rsidRPr="001C3328">
        <w:rPr>
          <w:rFonts w:ascii="Baskerville Old Face" w:hAnsi="Baskerville Old Face" w:cs="Arial"/>
          <w:color w:val="000000" w:themeColor="text1"/>
          <w:sz w:val="23"/>
          <w:szCs w:val="23"/>
        </w:rPr>
        <w:t>Significa para cada Financiamiento el porcentaje del FAFEF Afectado en el Patrimonio del Fideicomiso, que el Fiduciario asigne como fuente de pago, el cual será calculado de la siguiente forma:</w:t>
      </w:r>
    </w:p>
    <w:p w14:paraId="6A0938F5"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w:p>
    <w:p w14:paraId="7EDB0204"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m:oMathPara>
        <m:oMath>
          <m:r>
            <w:rPr>
              <w:rFonts w:ascii="Cambria Math" w:hAnsi="Cambria Math" w:cs="Arial"/>
              <w:color w:val="000000" w:themeColor="text1"/>
              <w:sz w:val="23"/>
              <w:szCs w:val="23"/>
            </w:rPr>
            <w:lastRenderedPageBreak/>
            <m:t>PAFAFit=</m:t>
          </m:r>
          <m:d>
            <m:dPr>
              <m:ctrlPr>
                <w:rPr>
                  <w:rFonts w:ascii="Cambria Math" w:eastAsiaTheme="minorEastAsia" w:hAnsi="Cambria Math" w:cs="Arial"/>
                  <w:i/>
                  <w:color w:val="000000" w:themeColor="text1"/>
                  <w:sz w:val="23"/>
                  <w:szCs w:val="23"/>
                </w:rPr>
              </m:ctrlPr>
            </m:dPr>
            <m:e>
              <m:f>
                <m:fPr>
                  <m:ctrlPr>
                    <w:rPr>
                      <w:rFonts w:ascii="Cambria Math" w:eastAsiaTheme="minorEastAsia" w:hAnsi="Cambria Math" w:cs="Arial"/>
                      <w:i/>
                      <w:color w:val="000000" w:themeColor="text1"/>
                      <w:sz w:val="23"/>
                      <w:szCs w:val="23"/>
                    </w:rPr>
                  </m:ctrlPr>
                </m:fPr>
                <m:num>
                  <m:r>
                    <w:rPr>
                      <w:rFonts w:ascii="Cambria Math" w:eastAsiaTheme="minorEastAsia" w:hAnsi="Cambria Math" w:cs="Arial"/>
                      <w:color w:val="000000" w:themeColor="text1"/>
                      <w:sz w:val="23"/>
                      <w:szCs w:val="23"/>
                    </w:rPr>
                    <m:t>FAFasigni</m:t>
                  </m:r>
                </m:num>
                <m:den>
                  <m:r>
                    <w:rPr>
                      <w:rFonts w:ascii="Cambria Math" w:eastAsiaTheme="minorEastAsia" w:hAnsi="Cambria Math" w:cs="Arial"/>
                      <w:color w:val="000000" w:themeColor="text1"/>
                      <w:sz w:val="23"/>
                      <w:szCs w:val="23"/>
                    </w:rPr>
                    <m:t>FAFfect</m:t>
                  </m:r>
                </m:den>
              </m:f>
            </m:e>
          </m:d>
        </m:oMath>
      </m:oMathPara>
    </w:p>
    <w:p w14:paraId="32E94CB0"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w:p>
    <w:p w14:paraId="3B2FD1E2"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Donde:</w:t>
      </w:r>
    </w:p>
    <w:p w14:paraId="34938BB1"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1B62CECF"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roofErr w:type="spellStart"/>
      <w:r w:rsidRPr="001C3328">
        <w:rPr>
          <w:rFonts w:ascii="Baskerville Old Face" w:hAnsi="Baskerville Old Face" w:cs="Arial"/>
          <w:color w:val="000000" w:themeColor="text1"/>
          <w:sz w:val="23"/>
          <w:szCs w:val="23"/>
        </w:rPr>
        <w:t>PAFAF</w:t>
      </w:r>
      <w:r w:rsidRPr="001C3328">
        <w:rPr>
          <w:rFonts w:ascii="Baskerville Old Face" w:hAnsi="Baskerville Old Face" w:cs="Arial"/>
          <w:i/>
          <w:color w:val="000000" w:themeColor="text1"/>
          <w:sz w:val="23"/>
          <w:szCs w:val="23"/>
        </w:rPr>
        <w:t>i</w:t>
      </w:r>
      <w:proofErr w:type="spellEnd"/>
      <w:r w:rsidRPr="001C3328">
        <w:rPr>
          <w:rFonts w:ascii="Baskerville Old Face" w:hAnsi="Baskerville Old Face" w:cs="Arial"/>
          <w:color w:val="000000" w:themeColor="text1"/>
          <w:sz w:val="23"/>
          <w:szCs w:val="23"/>
        </w:rPr>
        <w:t xml:space="preserve">, significa el Porcentaje Asignado del FAFEF que le corresponde al presente Contrato </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 xml:space="preserve"> en el Periodo de Pago </w:t>
      </w:r>
      <w:r w:rsidRPr="001C3328">
        <w:rPr>
          <w:rFonts w:ascii="Baskerville Old Face" w:hAnsi="Baskerville Old Face" w:cs="Arial"/>
          <w:i/>
          <w:color w:val="000000" w:themeColor="text1"/>
          <w:sz w:val="23"/>
          <w:szCs w:val="23"/>
        </w:rPr>
        <w:t>t</w:t>
      </w:r>
      <w:r w:rsidRPr="001C3328">
        <w:rPr>
          <w:rFonts w:ascii="Baskerville Old Face" w:hAnsi="Baskerville Old Face" w:cs="Arial"/>
          <w:color w:val="000000" w:themeColor="text1"/>
          <w:sz w:val="23"/>
          <w:szCs w:val="23"/>
        </w:rPr>
        <w:t>.</w:t>
      </w:r>
    </w:p>
    <w:p w14:paraId="38A495F2"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1D1927FA"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roofErr w:type="spellStart"/>
      <w:r w:rsidRPr="001C3328">
        <w:rPr>
          <w:rFonts w:ascii="Baskerville Old Face" w:hAnsi="Baskerville Old Face" w:cs="Arial"/>
          <w:color w:val="000000" w:themeColor="text1"/>
          <w:sz w:val="23"/>
          <w:szCs w:val="23"/>
        </w:rPr>
        <w:t>FAFasign</w:t>
      </w:r>
      <w:r w:rsidRPr="001C3328">
        <w:rPr>
          <w:rFonts w:ascii="Baskerville Old Face" w:hAnsi="Baskerville Old Face" w:cs="Arial"/>
          <w:i/>
          <w:color w:val="000000" w:themeColor="text1"/>
          <w:sz w:val="23"/>
          <w:szCs w:val="23"/>
        </w:rPr>
        <w:t>i</w:t>
      </w:r>
      <w:proofErr w:type="spellEnd"/>
      <w:r w:rsidRPr="001C3328">
        <w:rPr>
          <w:rFonts w:ascii="Baskerville Old Face" w:hAnsi="Baskerville Old Face" w:cs="Arial"/>
          <w:color w:val="000000" w:themeColor="text1"/>
          <w:sz w:val="23"/>
          <w:szCs w:val="23"/>
        </w:rPr>
        <w:t xml:space="preserve">, significa el FAFEF Asignado que le corresponde al presente Contrato </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w:t>
      </w:r>
    </w:p>
    <w:p w14:paraId="691F6B19"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755C90A5"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roofErr w:type="spellStart"/>
      <w:r w:rsidRPr="001C3328">
        <w:rPr>
          <w:rFonts w:ascii="Baskerville Old Face" w:hAnsi="Baskerville Old Face" w:cs="Arial"/>
          <w:color w:val="000000" w:themeColor="text1"/>
          <w:sz w:val="23"/>
          <w:szCs w:val="23"/>
        </w:rPr>
        <w:t>FAFafect</w:t>
      </w:r>
      <w:proofErr w:type="spellEnd"/>
      <w:r w:rsidRPr="001C3328">
        <w:rPr>
          <w:rFonts w:ascii="Baskerville Old Face" w:hAnsi="Baskerville Old Face" w:cs="Arial"/>
          <w:color w:val="000000" w:themeColor="text1"/>
          <w:sz w:val="23"/>
          <w:szCs w:val="23"/>
        </w:rPr>
        <w:t>, significa el FAFEF Afectado.</w:t>
      </w:r>
    </w:p>
    <w:p w14:paraId="6A2572B1" w14:textId="77777777" w:rsidR="00175ED0" w:rsidRPr="001C3328" w:rsidRDefault="00175ED0" w:rsidP="008D0D0A">
      <w:pPr>
        <w:spacing w:after="0" w:line="240" w:lineRule="auto"/>
        <w:ind w:left="567"/>
        <w:jc w:val="both"/>
        <w:rPr>
          <w:rFonts w:ascii="Baskerville Old Face" w:hAnsi="Baskerville Old Face" w:cs="Arial"/>
          <w:color w:val="000000" w:themeColor="text1"/>
          <w:sz w:val="23"/>
          <w:szCs w:val="23"/>
        </w:rPr>
      </w:pPr>
    </w:p>
    <w:p w14:paraId="37DA167C" w14:textId="7EF94FE9"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Registro del Fideicomiso</w:t>
      </w:r>
      <w:r w:rsidRPr="001C3328">
        <w:rPr>
          <w:rFonts w:ascii="Baskerville Old Face" w:hAnsi="Baskerville Old Face" w:cs="Arial"/>
          <w:color w:val="000000" w:themeColor="text1"/>
          <w:sz w:val="23"/>
          <w:szCs w:val="23"/>
        </w:rPr>
        <w:t xml:space="preserve">”: Significa el registro que el Fiduciario deberá llevar para los efectos establecidos en la Cláusula </w:t>
      </w:r>
      <w:r w:rsidR="00620AB3" w:rsidRPr="001C3328">
        <w:rPr>
          <w:rFonts w:ascii="Baskerville Old Face" w:hAnsi="Baskerville Old Face" w:cs="Arial"/>
          <w:color w:val="000000" w:themeColor="text1"/>
          <w:sz w:val="23"/>
          <w:szCs w:val="23"/>
        </w:rPr>
        <w:t>[</w:t>
      </w:r>
      <w:r w:rsidR="00EF4889" w:rsidRPr="001C3328">
        <w:rPr>
          <w:rFonts w:ascii="Baskerville Old Face" w:hAnsi="Baskerville Old Face" w:cs="Arial"/>
          <w:color w:val="000000" w:themeColor="text1"/>
          <w:sz w:val="23"/>
          <w:szCs w:val="23"/>
        </w:rPr>
        <w:t>Octava</w:t>
      </w:r>
      <w:r w:rsidR="00620AB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demás aplicables de este Contrato.</w:t>
      </w:r>
    </w:p>
    <w:p w14:paraId="449D6C83" w14:textId="16AB3B28" w:rsidR="00C23D0A" w:rsidRPr="001C3328" w:rsidRDefault="00C23D0A" w:rsidP="008D0D0A">
      <w:pPr>
        <w:spacing w:after="0" w:line="240" w:lineRule="auto"/>
        <w:ind w:left="567"/>
        <w:jc w:val="both"/>
        <w:rPr>
          <w:rFonts w:ascii="Baskerville Old Face" w:hAnsi="Baskerville Old Face" w:cs="Arial"/>
          <w:color w:val="000000" w:themeColor="text1"/>
          <w:sz w:val="23"/>
          <w:szCs w:val="23"/>
        </w:rPr>
      </w:pPr>
    </w:p>
    <w:p w14:paraId="42092102" w14:textId="57CD1B72"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Reglamento del Registro Público Único</w:t>
      </w:r>
      <w:r w:rsidRPr="001C3328">
        <w:rPr>
          <w:rFonts w:ascii="Baskerville Old Face" w:hAnsi="Baskerville Old Face" w:cs="Arial"/>
          <w:bCs/>
          <w:sz w:val="23"/>
          <w:szCs w:val="23"/>
        </w:rPr>
        <w:t xml:space="preserve">”: Tiene el significado que se le atribuye a dicho término en el antecedente </w:t>
      </w:r>
      <w:r w:rsidR="00620AB3" w:rsidRPr="001C3328">
        <w:rPr>
          <w:rFonts w:ascii="Baskerville Old Face" w:hAnsi="Baskerville Old Face" w:cs="Arial"/>
          <w:bCs/>
          <w:sz w:val="23"/>
          <w:szCs w:val="23"/>
        </w:rPr>
        <w:t>II</w:t>
      </w:r>
      <w:r w:rsidRPr="001C3328">
        <w:rPr>
          <w:rFonts w:ascii="Baskerville Old Face" w:hAnsi="Baskerville Old Face" w:cs="Arial"/>
          <w:bCs/>
          <w:sz w:val="23"/>
          <w:szCs w:val="23"/>
        </w:rPr>
        <w:t xml:space="preserve"> del presente Contrato.</w:t>
      </w:r>
    </w:p>
    <w:p w14:paraId="16DBF172"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2EE356F" w14:textId="0F36F123" w:rsidR="00BE0158"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Remanentes</w:t>
      </w:r>
      <w:r w:rsidR="00F84248" w:rsidRPr="001C3328">
        <w:rPr>
          <w:rFonts w:ascii="Baskerville Old Face" w:hAnsi="Baskerville Old Face" w:cs="Arial"/>
          <w:color w:val="000000" w:themeColor="text1"/>
          <w:sz w:val="23"/>
          <w:szCs w:val="23"/>
        </w:rPr>
        <w:t xml:space="preserve">”: </w:t>
      </w:r>
      <w:r w:rsidR="008A6976" w:rsidRPr="001C3328">
        <w:rPr>
          <w:rFonts w:ascii="Baskerville Old Face" w:hAnsi="Baskerville Old Face" w:cs="Arial"/>
          <w:color w:val="000000" w:themeColor="text1"/>
          <w:sz w:val="23"/>
          <w:szCs w:val="23"/>
        </w:rPr>
        <w:t xml:space="preserve">Significa respecto </w:t>
      </w:r>
      <w:r w:rsidR="009448D4" w:rsidRPr="001C3328">
        <w:rPr>
          <w:rFonts w:ascii="Baskerville Old Face" w:hAnsi="Baskerville Old Face" w:cs="Arial"/>
          <w:color w:val="000000" w:themeColor="text1"/>
          <w:sz w:val="23"/>
          <w:szCs w:val="23"/>
        </w:rPr>
        <w:t>al FAFEF Afectado</w:t>
      </w:r>
      <w:r w:rsidR="00B5039E" w:rsidRPr="001C3328">
        <w:rPr>
          <w:rFonts w:ascii="Baskerville Old Face" w:hAnsi="Baskerville Old Face" w:cs="Arial"/>
          <w:color w:val="000000" w:themeColor="text1"/>
          <w:sz w:val="23"/>
          <w:szCs w:val="23"/>
        </w:rPr>
        <w:t>: (a)</w:t>
      </w:r>
      <w:r w:rsidR="008A6976" w:rsidRPr="001C3328">
        <w:rPr>
          <w:rFonts w:ascii="Baskerville Old Face" w:hAnsi="Baskerville Old Face" w:cs="Arial"/>
          <w:color w:val="000000" w:themeColor="text1"/>
          <w:sz w:val="23"/>
          <w:szCs w:val="23"/>
        </w:rPr>
        <w:t xml:space="preserve"> la cantidad resultante después de fondear y/o provisionar las Cuentas y Fondos del Fideicomiso en términos de la Cláusula </w:t>
      </w:r>
      <w:r w:rsidR="00620AB3" w:rsidRPr="001C3328">
        <w:rPr>
          <w:rFonts w:ascii="Baskerville Old Face" w:hAnsi="Baskerville Old Face" w:cs="Arial"/>
          <w:color w:val="000000" w:themeColor="text1"/>
          <w:sz w:val="23"/>
          <w:szCs w:val="23"/>
        </w:rPr>
        <w:t>[</w:t>
      </w:r>
      <w:r w:rsidR="00E3743C" w:rsidRPr="001C3328">
        <w:rPr>
          <w:rFonts w:ascii="Baskerville Old Face" w:hAnsi="Baskerville Old Face" w:cs="Arial"/>
          <w:color w:val="000000" w:themeColor="text1"/>
          <w:sz w:val="23"/>
          <w:szCs w:val="23"/>
        </w:rPr>
        <w:t>Novena</w:t>
      </w:r>
      <w:r w:rsidR="00620AB3" w:rsidRPr="001C3328">
        <w:rPr>
          <w:rFonts w:ascii="Baskerville Old Face" w:hAnsi="Baskerville Old Face" w:cs="Arial"/>
          <w:color w:val="000000" w:themeColor="text1"/>
          <w:sz w:val="23"/>
          <w:szCs w:val="23"/>
        </w:rPr>
        <w:t>]</w:t>
      </w:r>
      <w:r w:rsidR="00B5039E" w:rsidRPr="001C3328">
        <w:rPr>
          <w:rFonts w:ascii="Baskerville Old Face" w:hAnsi="Baskerville Old Face" w:cs="Arial"/>
          <w:color w:val="000000" w:themeColor="text1"/>
          <w:sz w:val="23"/>
          <w:szCs w:val="23"/>
        </w:rPr>
        <w:t>; (b)</w:t>
      </w:r>
      <w:r w:rsidR="00E3743C" w:rsidRPr="001C3328">
        <w:rPr>
          <w:rFonts w:ascii="Baskerville Old Face" w:hAnsi="Baskerville Old Face" w:cs="Arial"/>
          <w:color w:val="000000" w:themeColor="text1"/>
          <w:sz w:val="23"/>
          <w:szCs w:val="23"/>
        </w:rPr>
        <w:t xml:space="preserve"> los recursos </w:t>
      </w:r>
      <w:r w:rsidR="0067674D" w:rsidRPr="001C3328">
        <w:rPr>
          <w:rFonts w:ascii="Baskerville Old Face" w:hAnsi="Baskerville Old Face" w:cs="Arial"/>
          <w:color w:val="000000" w:themeColor="text1"/>
          <w:sz w:val="23"/>
          <w:szCs w:val="23"/>
        </w:rPr>
        <w:t>excedentes</w:t>
      </w:r>
      <w:r w:rsidR="00E3743C" w:rsidRPr="001C3328">
        <w:rPr>
          <w:rFonts w:ascii="Baskerville Old Face" w:hAnsi="Baskerville Old Face" w:cs="Arial"/>
          <w:color w:val="000000" w:themeColor="text1"/>
          <w:sz w:val="23"/>
          <w:szCs w:val="23"/>
        </w:rPr>
        <w:t xml:space="preserve"> </w:t>
      </w:r>
      <w:r w:rsidR="0067674D" w:rsidRPr="001C3328">
        <w:rPr>
          <w:rFonts w:ascii="Baskerville Old Face" w:hAnsi="Baskerville Old Face" w:cs="Arial"/>
          <w:color w:val="000000" w:themeColor="text1"/>
          <w:sz w:val="23"/>
          <w:szCs w:val="23"/>
        </w:rPr>
        <w:t xml:space="preserve">de </w:t>
      </w:r>
      <w:r w:rsidR="00E3743C" w:rsidRPr="001C3328">
        <w:rPr>
          <w:rFonts w:ascii="Baskerville Old Face" w:hAnsi="Baskerville Old Face" w:cs="Arial"/>
          <w:color w:val="000000" w:themeColor="text1"/>
          <w:sz w:val="23"/>
          <w:szCs w:val="23"/>
        </w:rPr>
        <w:t>las Cuentas de Pago</w:t>
      </w:r>
      <w:r w:rsidR="00B5039E" w:rsidRPr="001C3328">
        <w:rPr>
          <w:rFonts w:ascii="Baskerville Old Face" w:hAnsi="Baskerville Old Face" w:cs="Arial"/>
          <w:color w:val="000000" w:themeColor="text1"/>
          <w:sz w:val="23"/>
          <w:szCs w:val="23"/>
        </w:rPr>
        <w:t>; y (c)</w:t>
      </w:r>
      <w:r w:rsidR="00BE0158" w:rsidRPr="001C3328">
        <w:rPr>
          <w:rFonts w:ascii="Baskerville Old Face" w:hAnsi="Baskerville Old Face" w:cs="Arial"/>
          <w:color w:val="000000" w:themeColor="text1"/>
          <w:sz w:val="23"/>
          <w:szCs w:val="23"/>
        </w:rPr>
        <w:t xml:space="preserve"> los recursos que excedan el Saldo Objetivo del Fondo de Reserva dentro de los Fondos de Reserva</w:t>
      </w:r>
      <w:r w:rsidR="00653CC0" w:rsidRPr="001C3328">
        <w:rPr>
          <w:rFonts w:ascii="Baskerville Old Face" w:hAnsi="Baskerville Old Face" w:cs="Arial"/>
          <w:color w:val="000000" w:themeColor="text1"/>
          <w:sz w:val="23"/>
          <w:szCs w:val="23"/>
        </w:rPr>
        <w:t>.</w:t>
      </w:r>
      <w:r w:rsidR="00620AB3" w:rsidRPr="001C3328">
        <w:rPr>
          <w:rFonts w:ascii="Baskerville Old Face" w:hAnsi="Baskerville Old Face" w:cs="Arial"/>
          <w:color w:val="000000" w:themeColor="text1"/>
          <w:sz w:val="23"/>
          <w:szCs w:val="23"/>
        </w:rPr>
        <w:t>]</w:t>
      </w:r>
    </w:p>
    <w:p w14:paraId="7B61E4FB" w14:textId="77777777" w:rsidR="00BE0158" w:rsidRPr="001C3328" w:rsidRDefault="00BE0158" w:rsidP="008D0D0A">
      <w:pPr>
        <w:pStyle w:val="Prrafodelista"/>
        <w:spacing w:after="0" w:line="240" w:lineRule="auto"/>
        <w:ind w:left="567"/>
        <w:jc w:val="both"/>
        <w:rPr>
          <w:rFonts w:ascii="Baskerville Old Face" w:hAnsi="Baskerville Old Face" w:cs="Arial"/>
          <w:color w:val="000000" w:themeColor="text1"/>
          <w:sz w:val="23"/>
          <w:szCs w:val="23"/>
        </w:rPr>
      </w:pPr>
    </w:p>
    <w:p w14:paraId="5D312E66" w14:textId="7C844951" w:rsidR="00272007" w:rsidRPr="001C3328" w:rsidRDefault="0065226E"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Saldo Objetivo del Fondo de Reserva</w:t>
      </w:r>
      <w:r w:rsidRPr="001C3328">
        <w:rPr>
          <w:rFonts w:ascii="Baskerville Old Face" w:hAnsi="Baskerville Old Face" w:cs="Arial"/>
          <w:color w:val="000000" w:themeColor="text1"/>
          <w:sz w:val="23"/>
          <w:szCs w:val="23"/>
        </w:rPr>
        <w:t xml:space="preserve">”: </w:t>
      </w:r>
      <w:r w:rsidR="00272007" w:rsidRPr="001C3328">
        <w:rPr>
          <w:rFonts w:ascii="Baskerville Old Face" w:hAnsi="Baskerville Old Face" w:cs="Arial"/>
          <w:color w:val="000000" w:themeColor="text1"/>
          <w:sz w:val="23"/>
          <w:szCs w:val="23"/>
        </w:rPr>
        <w:t xml:space="preserve">Significa, el saldo mínimo que el Fiduciario deberá constituir, fondear y mantener en los Fondos de Reserva en cada Fecha de Pago de conformidad con los Documentos del Financiamiento de cada Financiamiento inscrito en el Registro del Fideicomiso, para el Periodo de Pago inmediato siguiente, según corresponda conforme a la </w:t>
      </w:r>
      <w:r w:rsidR="00BD7263" w:rsidRPr="001C3328">
        <w:rPr>
          <w:rFonts w:ascii="Baskerville Old Face" w:hAnsi="Baskerville Old Face" w:cs="Arial"/>
          <w:color w:val="000000" w:themeColor="text1"/>
          <w:sz w:val="23"/>
          <w:szCs w:val="23"/>
        </w:rPr>
        <w:t xml:space="preserve">Cláusula </w:t>
      </w:r>
      <w:r w:rsidR="00620AB3"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620AB3"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del presente Fideicomiso.</w:t>
      </w:r>
    </w:p>
    <w:p w14:paraId="2AD24CA8" w14:textId="77777777" w:rsidR="00272007" w:rsidRPr="001C3328" w:rsidRDefault="00272007" w:rsidP="008D0D0A">
      <w:pPr>
        <w:pStyle w:val="Prrafodelista"/>
        <w:spacing w:after="0" w:line="240" w:lineRule="auto"/>
        <w:ind w:left="567"/>
        <w:jc w:val="both"/>
        <w:rPr>
          <w:rFonts w:ascii="Baskerville Old Face" w:hAnsi="Baskerville Old Face" w:cs="Arial"/>
          <w:color w:val="000000" w:themeColor="text1"/>
          <w:sz w:val="23"/>
          <w:szCs w:val="23"/>
        </w:rPr>
      </w:pPr>
    </w:p>
    <w:p w14:paraId="3A5E0892" w14:textId="642E4FEC" w:rsidR="0065226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Secretaría</w:t>
      </w:r>
      <w:r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o “</w:t>
      </w:r>
      <w:r w:rsidR="00272007" w:rsidRPr="001C3328">
        <w:rPr>
          <w:rFonts w:ascii="Baskerville Old Face" w:hAnsi="Baskerville Old Face" w:cs="Arial"/>
          <w:color w:val="000000" w:themeColor="text1"/>
          <w:sz w:val="23"/>
          <w:szCs w:val="23"/>
          <w:u w:val="single"/>
        </w:rPr>
        <w:t>Secretaría de Hacienda</w:t>
      </w:r>
      <w:r w:rsidR="00272007"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Significa, indistintamente,</w:t>
      </w:r>
      <w:r w:rsidRPr="001C3328">
        <w:rPr>
          <w:rFonts w:ascii="Baskerville Old Face" w:hAnsi="Baskerville Old Face" w:cs="Arial"/>
          <w:color w:val="000000" w:themeColor="text1"/>
          <w:sz w:val="23"/>
          <w:szCs w:val="23"/>
        </w:rPr>
        <w:t xml:space="preserve"> Secretaría de </w:t>
      </w:r>
      <w:r w:rsidR="00272007" w:rsidRPr="001C3328">
        <w:rPr>
          <w:rFonts w:ascii="Baskerville Old Face" w:hAnsi="Baskerville Old Face" w:cs="Arial"/>
          <w:color w:val="000000" w:themeColor="text1"/>
          <w:sz w:val="23"/>
          <w:szCs w:val="23"/>
        </w:rPr>
        <w:t>Hacienda</w:t>
      </w:r>
      <w:r w:rsidR="009849A9" w:rsidRPr="001C3328">
        <w:rPr>
          <w:rFonts w:ascii="Baskerville Old Face" w:hAnsi="Baskerville Old Face" w:cs="Arial"/>
          <w:color w:val="000000" w:themeColor="text1"/>
          <w:sz w:val="23"/>
          <w:szCs w:val="23"/>
        </w:rPr>
        <w:t xml:space="preserve"> del Estado de </w:t>
      </w:r>
      <w:r w:rsidR="002B6B32" w:rsidRPr="001C3328">
        <w:rPr>
          <w:rFonts w:ascii="Baskerville Old Face" w:hAnsi="Baskerville Old Face" w:cs="Arial"/>
          <w:color w:val="000000" w:themeColor="text1"/>
          <w:sz w:val="23"/>
          <w:szCs w:val="23"/>
        </w:rPr>
        <w:t>Chihuahua</w:t>
      </w:r>
      <w:r w:rsidR="009849A9" w:rsidRPr="001C3328">
        <w:rPr>
          <w:rFonts w:ascii="Baskerville Old Face" w:hAnsi="Baskerville Old Face" w:cs="Arial"/>
          <w:color w:val="000000" w:themeColor="text1"/>
          <w:sz w:val="23"/>
          <w:szCs w:val="23"/>
        </w:rPr>
        <w:t xml:space="preserve"> o aquella que en funciones </w:t>
      </w:r>
      <w:r w:rsidR="007B1625" w:rsidRPr="001C3328">
        <w:rPr>
          <w:rFonts w:ascii="Baskerville Old Face" w:hAnsi="Baskerville Old Face" w:cs="Arial"/>
          <w:color w:val="000000" w:themeColor="text1"/>
          <w:sz w:val="23"/>
          <w:szCs w:val="23"/>
        </w:rPr>
        <w:t>la</w:t>
      </w:r>
      <w:r w:rsidR="009849A9" w:rsidRPr="001C3328">
        <w:rPr>
          <w:rFonts w:ascii="Baskerville Old Face" w:hAnsi="Baskerville Old Face" w:cs="Arial"/>
          <w:color w:val="000000" w:themeColor="text1"/>
          <w:sz w:val="23"/>
          <w:szCs w:val="23"/>
        </w:rPr>
        <w:t xml:space="preserve"> sustituya</w:t>
      </w:r>
      <w:r w:rsidR="007B1625" w:rsidRPr="001C3328">
        <w:rPr>
          <w:rFonts w:ascii="Baskerville Old Face" w:hAnsi="Baskerville Old Face" w:cs="Arial"/>
          <w:color w:val="000000" w:themeColor="text1"/>
          <w:sz w:val="23"/>
          <w:szCs w:val="23"/>
        </w:rPr>
        <w:t xml:space="preserve"> o complemente</w:t>
      </w:r>
      <w:r w:rsidR="009849A9" w:rsidRPr="001C3328">
        <w:rPr>
          <w:rFonts w:ascii="Baskerville Old Face" w:hAnsi="Baskerville Old Face" w:cs="Arial"/>
          <w:color w:val="000000" w:themeColor="text1"/>
          <w:sz w:val="23"/>
          <w:szCs w:val="23"/>
        </w:rPr>
        <w:t xml:space="preserve">. </w:t>
      </w:r>
    </w:p>
    <w:p w14:paraId="447BA367" w14:textId="77777777" w:rsidR="0065226E" w:rsidRPr="001C3328" w:rsidRDefault="0065226E" w:rsidP="008D0D0A">
      <w:pPr>
        <w:spacing w:after="0" w:line="240" w:lineRule="auto"/>
        <w:ind w:left="567"/>
        <w:jc w:val="both"/>
        <w:rPr>
          <w:rFonts w:ascii="Baskerville Old Face" w:hAnsi="Baskerville Old Face" w:cs="Arial"/>
          <w:color w:val="000000" w:themeColor="text1"/>
          <w:sz w:val="23"/>
          <w:szCs w:val="23"/>
        </w:rPr>
      </w:pPr>
    </w:p>
    <w:p w14:paraId="56388281" w14:textId="30A939AD"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Solicitud de Inscripción</w:t>
      </w:r>
      <w:r w:rsidRPr="001C3328">
        <w:rPr>
          <w:rFonts w:ascii="Baskerville Old Face" w:hAnsi="Baskerville Old Face" w:cs="Arial"/>
          <w:color w:val="000000" w:themeColor="text1"/>
          <w:sz w:val="23"/>
          <w:szCs w:val="23"/>
        </w:rPr>
        <w:t xml:space="preserve">”: Significa </w:t>
      </w:r>
      <w:r w:rsidR="004966BD"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solicitud presentada al Fiduciario 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G</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 xml:space="preserve">, por las personas y para los efectos establecidos en la Cláusula </w:t>
      </w:r>
      <w:r w:rsidR="006A0C1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Octava</w:t>
      </w:r>
      <w:r w:rsidR="006A0C1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w:t>
      </w:r>
    </w:p>
    <w:p w14:paraId="50F371C5" w14:textId="77777777" w:rsidR="00C23D0A" w:rsidRPr="001C3328" w:rsidRDefault="00C23D0A" w:rsidP="008D0D0A">
      <w:pPr>
        <w:spacing w:after="0" w:line="240" w:lineRule="auto"/>
        <w:ind w:left="567"/>
        <w:jc w:val="both"/>
        <w:rPr>
          <w:rFonts w:ascii="Baskerville Old Face" w:hAnsi="Baskerville Old Face" w:cs="Arial"/>
          <w:color w:val="000000" w:themeColor="text1"/>
          <w:sz w:val="23"/>
          <w:szCs w:val="23"/>
        </w:rPr>
      </w:pPr>
    </w:p>
    <w:p w14:paraId="2660636A" w14:textId="68F5CB45"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Solicitud de Pago</w:t>
      </w:r>
      <w:r w:rsidRPr="001C3328">
        <w:rPr>
          <w:rFonts w:ascii="Baskerville Old Face" w:hAnsi="Baskerville Old Face" w:cs="Arial"/>
          <w:color w:val="000000" w:themeColor="text1"/>
          <w:sz w:val="23"/>
          <w:szCs w:val="23"/>
        </w:rPr>
        <w:t>”: Signific</w:t>
      </w:r>
      <w:r w:rsidR="006200FF" w:rsidRPr="001C3328">
        <w:rPr>
          <w:rFonts w:ascii="Baskerville Old Face" w:hAnsi="Baskerville Old Face" w:cs="Arial"/>
          <w:color w:val="000000" w:themeColor="text1"/>
          <w:sz w:val="23"/>
          <w:szCs w:val="23"/>
        </w:rPr>
        <w:t>a</w:t>
      </w:r>
      <w:r w:rsidRPr="001C3328">
        <w:rPr>
          <w:rFonts w:ascii="Baskerville Old Face" w:hAnsi="Baskerville Old Face" w:cs="Arial"/>
          <w:color w:val="000000" w:themeColor="text1"/>
          <w:sz w:val="23"/>
          <w:szCs w:val="23"/>
        </w:rPr>
        <w:t xml:space="preserve"> </w:t>
      </w:r>
      <w:r w:rsidR="006200FF" w:rsidRPr="001C3328">
        <w:rPr>
          <w:rFonts w:ascii="Baskerville Old Face" w:hAnsi="Baskerville Old Face" w:cs="Arial"/>
          <w:color w:val="000000" w:themeColor="text1"/>
          <w:sz w:val="23"/>
          <w:szCs w:val="23"/>
        </w:rPr>
        <w:t>cualquier</w:t>
      </w:r>
      <w:r w:rsidRPr="001C3328">
        <w:rPr>
          <w:rFonts w:ascii="Baskerville Old Face" w:hAnsi="Baskerville Old Face" w:cs="Arial"/>
          <w:color w:val="000000" w:themeColor="text1"/>
          <w:sz w:val="23"/>
          <w:szCs w:val="23"/>
        </w:rPr>
        <w:t xml:space="preserve"> solicitud presentada al Fiduciario en términos sustancialmente similares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H</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por </w:t>
      </w:r>
      <w:r w:rsidR="00BD7263" w:rsidRPr="001C3328">
        <w:rPr>
          <w:rFonts w:ascii="Baskerville Old Face" w:hAnsi="Baskerville Old Face" w:cs="Arial"/>
          <w:color w:val="000000" w:themeColor="text1"/>
          <w:sz w:val="23"/>
          <w:szCs w:val="23"/>
        </w:rPr>
        <w:t xml:space="preserve">una </w:t>
      </w:r>
      <w:r w:rsidRPr="001C3328">
        <w:rPr>
          <w:rFonts w:ascii="Baskerville Old Face" w:hAnsi="Baskerville Old Face" w:cs="Arial"/>
          <w:color w:val="000000" w:themeColor="text1"/>
          <w:sz w:val="23"/>
          <w:szCs w:val="23"/>
        </w:rPr>
        <w:t xml:space="preserve">persona autorizada por los Fideicomisarios en Primer Lugar, para los efectos establecidos en la </w:t>
      </w:r>
      <w:r w:rsidR="00BD7263" w:rsidRPr="001C3328">
        <w:rPr>
          <w:rFonts w:ascii="Baskerville Old Face" w:hAnsi="Baskerville Old Face" w:cs="Arial"/>
          <w:color w:val="000000" w:themeColor="text1"/>
          <w:sz w:val="23"/>
          <w:szCs w:val="23"/>
        </w:rPr>
        <w:t xml:space="preserve">Cláusula </w:t>
      </w:r>
      <w:r w:rsidR="006A0C16"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6A0C16"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 xml:space="preserve"> Para efectos de claridad, se entenderá por </w:t>
      </w:r>
      <w:r w:rsidR="00015160"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Solicitudes de Pago</w:t>
      </w:r>
      <w:r w:rsidR="00015160"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 xml:space="preserve">, conjuntamente a todas las Solicitudes de Pago presentadas </w:t>
      </w:r>
      <w:r w:rsidR="00015160" w:rsidRPr="001C3328">
        <w:rPr>
          <w:rFonts w:ascii="Baskerville Old Face" w:hAnsi="Baskerville Old Face" w:cs="Arial"/>
          <w:color w:val="000000" w:themeColor="text1"/>
          <w:sz w:val="23"/>
          <w:szCs w:val="23"/>
        </w:rPr>
        <w:t>al amparo de los Financiamientos</w:t>
      </w:r>
      <w:r w:rsidR="006200FF" w:rsidRPr="001C3328">
        <w:rPr>
          <w:rFonts w:ascii="Baskerville Old Face" w:hAnsi="Baskerville Old Face" w:cs="Arial"/>
          <w:color w:val="000000" w:themeColor="text1"/>
          <w:sz w:val="23"/>
          <w:szCs w:val="23"/>
        </w:rPr>
        <w:t>.</w:t>
      </w:r>
    </w:p>
    <w:p w14:paraId="5AD2B2F9" w14:textId="77777777" w:rsidR="005907CC" w:rsidRPr="001C3328" w:rsidRDefault="005907CC" w:rsidP="008D0D0A">
      <w:pPr>
        <w:spacing w:after="0" w:line="240" w:lineRule="auto"/>
        <w:ind w:left="567"/>
        <w:jc w:val="both"/>
        <w:rPr>
          <w:rFonts w:ascii="Baskerville Old Face" w:hAnsi="Baskerville Old Face" w:cs="Arial"/>
          <w:color w:val="000000" w:themeColor="text1"/>
          <w:sz w:val="23"/>
          <w:szCs w:val="23"/>
        </w:rPr>
      </w:pPr>
    </w:p>
    <w:p w14:paraId="2645B354" w14:textId="12DE78FF"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Sumario</w:t>
      </w:r>
      <w:r w:rsidRPr="001C3328">
        <w:rPr>
          <w:rFonts w:ascii="Baskerville Old Face" w:hAnsi="Baskerville Old Face" w:cs="Arial"/>
          <w:color w:val="000000" w:themeColor="text1"/>
          <w:sz w:val="23"/>
          <w:szCs w:val="23"/>
        </w:rPr>
        <w:t xml:space="preserve">”: Significa, para </w:t>
      </w:r>
      <w:r w:rsidR="004966BD"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el documento que detalla,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I</w:t>
      </w:r>
      <w:r w:rsidRPr="001C3328">
        <w:rPr>
          <w:rFonts w:ascii="Baskerville Old Face" w:hAnsi="Baskerville Old Face" w:cs="Arial"/>
          <w:color w:val="000000" w:themeColor="text1"/>
          <w:sz w:val="23"/>
          <w:szCs w:val="23"/>
        </w:rPr>
        <w:t>, entre otra</w:t>
      </w:r>
      <w:r w:rsidR="008E02AE" w:rsidRPr="001C3328">
        <w:rPr>
          <w:rFonts w:ascii="Baskerville Old Face" w:hAnsi="Baskerville Old Face" w:cs="Arial"/>
          <w:color w:val="000000" w:themeColor="text1"/>
          <w:sz w:val="23"/>
          <w:szCs w:val="23"/>
        </w:rPr>
        <w:t>s cosas</w:t>
      </w:r>
      <w:r w:rsidRPr="001C3328">
        <w:rPr>
          <w:rFonts w:ascii="Baskerville Old Face" w:hAnsi="Baskerville Old Face" w:cs="Arial"/>
          <w:color w:val="000000" w:themeColor="text1"/>
          <w:sz w:val="23"/>
          <w:szCs w:val="23"/>
        </w:rPr>
        <w:t xml:space="preserve">, la siguiente información </w:t>
      </w:r>
      <w:r w:rsidR="004966BD" w:rsidRPr="001C3328">
        <w:rPr>
          <w:rFonts w:ascii="Baskerville Old Face" w:hAnsi="Baskerville Old Face" w:cs="Arial"/>
          <w:color w:val="000000" w:themeColor="text1"/>
          <w:sz w:val="23"/>
          <w:szCs w:val="23"/>
        </w:rPr>
        <w:t>de cada</w:t>
      </w:r>
      <w:r w:rsidRPr="001C3328">
        <w:rPr>
          <w:rFonts w:ascii="Baskerville Old Face" w:hAnsi="Baskerville Old Face" w:cs="Arial"/>
          <w:color w:val="000000" w:themeColor="text1"/>
          <w:sz w:val="23"/>
          <w:szCs w:val="23"/>
        </w:rPr>
        <w:t xml:space="preserve"> Financiamiento: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i) </w:t>
      </w:r>
      <w:r w:rsidR="00C23D0A" w:rsidRPr="001C3328">
        <w:rPr>
          <w:rFonts w:ascii="Baskerville Old Face" w:hAnsi="Baskerville Old Face" w:cs="Arial"/>
          <w:color w:val="000000" w:themeColor="text1"/>
          <w:sz w:val="23"/>
          <w:szCs w:val="23"/>
        </w:rPr>
        <w:t xml:space="preserve">tipo </w:t>
      </w:r>
      <w:r w:rsidRPr="001C3328">
        <w:rPr>
          <w:rFonts w:ascii="Baskerville Old Face" w:hAnsi="Baskerville Old Face" w:cs="Arial"/>
          <w:color w:val="000000" w:themeColor="text1"/>
          <w:sz w:val="23"/>
          <w:szCs w:val="23"/>
        </w:rPr>
        <w:t xml:space="preserve">de </w:t>
      </w:r>
      <w:r w:rsidR="00A25C67" w:rsidRPr="001C3328">
        <w:rPr>
          <w:rFonts w:ascii="Baskerville Old Face" w:hAnsi="Baskerville Old Face" w:cs="Arial"/>
          <w:color w:val="000000" w:themeColor="text1"/>
          <w:sz w:val="23"/>
          <w:szCs w:val="23"/>
        </w:rPr>
        <w:t>operación</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ii) </w:t>
      </w:r>
      <w:r w:rsidR="00C23D0A" w:rsidRPr="001C3328">
        <w:rPr>
          <w:rFonts w:ascii="Baskerville Old Face" w:hAnsi="Baskerville Old Face" w:cs="Arial"/>
          <w:color w:val="000000" w:themeColor="text1"/>
          <w:sz w:val="23"/>
          <w:szCs w:val="23"/>
        </w:rPr>
        <w:t>fecha de celebración;</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(iii) i</w:t>
      </w:r>
      <w:r w:rsidRPr="001C3328">
        <w:rPr>
          <w:rFonts w:ascii="Baskerville Old Face" w:hAnsi="Baskerville Old Face" w:cs="Arial"/>
          <w:color w:val="000000" w:themeColor="text1"/>
          <w:sz w:val="23"/>
          <w:szCs w:val="23"/>
        </w:rPr>
        <w:t xml:space="preserve">mporte; </w:t>
      </w:r>
      <w:r w:rsidR="00C23D0A" w:rsidRPr="001C3328">
        <w:rPr>
          <w:rFonts w:ascii="Baskerville Old Face" w:hAnsi="Baskerville Old Face" w:cs="Arial"/>
          <w:color w:val="000000" w:themeColor="text1"/>
          <w:sz w:val="23"/>
          <w:szCs w:val="23"/>
        </w:rPr>
        <w:t>(iv) d</w:t>
      </w:r>
      <w:r w:rsidRPr="001C3328">
        <w:rPr>
          <w:rFonts w:ascii="Baskerville Old Face" w:hAnsi="Baskerville Old Face" w:cs="Arial"/>
          <w:color w:val="000000" w:themeColor="text1"/>
          <w:sz w:val="23"/>
          <w:szCs w:val="23"/>
        </w:rPr>
        <w:t xml:space="preserve">estino de los recursos;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 </w:t>
      </w:r>
      <w:r w:rsidR="00C23D0A" w:rsidRPr="001C3328">
        <w:rPr>
          <w:rFonts w:ascii="Baskerville Old Face" w:hAnsi="Baskerville Old Face" w:cs="Arial"/>
          <w:color w:val="000000" w:themeColor="text1"/>
          <w:sz w:val="23"/>
          <w:szCs w:val="23"/>
        </w:rPr>
        <w:t xml:space="preserve">tasa </w:t>
      </w:r>
      <w:r w:rsidRPr="001C3328">
        <w:rPr>
          <w:rFonts w:ascii="Baskerville Old Face" w:hAnsi="Baskerville Old Face" w:cs="Arial"/>
          <w:color w:val="000000" w:themeColor="text1"/>
          <w:sz w:val="23"/>
          <w:szCs w:val="23"/>
        </w:rPr>
        <w:t xml:space="preserve">de interés ordinaria;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vi) </w:t>
      </w:r>
      <w:r w:rsidR="00C23D0A" w:rsidRPr="001C3328">
        <w:rPr>
          <w:rFonts w:ascii="Baskerville Old Face" w:hAnsi="Baskerville Old Face" w:cs="Arial"/>
          <w:color w:val="000000" w:themeColor="text1"/>
          <w:sz w:val="23"/>
          <w:szCs w:val="23"/>
        </w:rPr>
        <w:t>tasa de interés moratoria;</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(vii) p</w:t>
      </w:r>
      <w:r w:rsidRPr="001C3328">
        <w:rPr>
          <w:rFonts w:ascii="Baskerville Old Face" w:hAnsi="Baskerville Old Face" w:cs="Arial"/>
          <w:color w:val="000000" w:themeColor="text1"/>
          <w:sz w:val="23"/>
          <w:szCs w:val="23"/>
        </w:rPr>
        <w:t xml:space="preserve">lazo;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viii) calendario de amortizaciones;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ix) c</w:t>
      </w:r>
      <w:r w:rsidR="00C23D0A" w:rsidRPr="001C3328">
        <w:rPr>
          <w:rFonts w:ascii="Baskerville Old Face" w:hAnsi="Baskerville Old Face" w:cs="Arial"/>
          <w:color w:val="000000" w:themeColor="text1"/>
          <w:sz w:val="23"/>
          <w:szCs w:val="23"/>
        </w:rPr>
        <w:t xml:space="preserve">ausas de </w:t>
      </w:r>
      <w:r w:rsidR="00C23D0A" w:rsidRPr="001C3328">
        <w:rPr>
          <w:rFonts w:ascii="Baskerville Old Face" w:hAnsi="Baskerville Old Face" w:cs="Arial"/>
          <w:color w:val="000000" w:themeColor="text1"/>
          <w:sz w:val="23"/>
          <w:szCs w:val="23"/>
        </w:rPr>
        <w:lastRenderedPageBreak/>
        <w:t>vencimiento anticipado;</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x) nombre y firma de las personas que pueden entregar instrucciones y comunicaciones al </w:t>
      </w:r>
      <w:r w:rsidR="00C23D0A" w:rsidRPr="001C3328">
        <w:rPr>
          <w:rFonts w:ascii="Baskerville Old Face" w:hAnsi="Baskerville Old Face" w:cs="Arial"/>
          <w:color w:val="000000" w:themeColor="text1"/>
          <w:sz w:val="23"/>
          <w:szCs w:val="23"/>
        </w:rPr>
        <w:t xml:space="preserve">Fiduciario </w:t>
      </w:r>
      <w:r w:rsidRPr="001C3328">
        <w:rPr>
          <w:rFonts w:ascii="Baskerville Old Face" w:hAnsi="Baskerville Old Face" w:cs="Arial"/>
          <w:color w:val="000000" w:themeColor="text1"/>
          <w:sz w:val="23"/>
          <w:szCs w:val="23"/>
        </w:rPr>
        <w:t xml:space="preserve">en representación del </w:t>
      </w:r>
      <w:r w:rsidR="00C23D0A" w:rsidRPr="001C3328">
        <w:rPr>
          <w:rFonts w:ascii="Baskerville Old Face" w:hAnsi="Baskerville Old Face" w:cs="Arial"/>
          <w:color w:val="000000" w:themeColor="text1"/>
          <w:sz w:val="23"/>
          <w:szCs w:val="23"/>
        </w:rPr>
        <w:t xml:space="preserve">Fideicomisario </w:t>
      </w:r>
      <w:r w:rsidRPr="001C3328">
        <w:rPr>
          <w:rFonts w:ascii="Baskerville Old Face" w:hAnsi="Baskerville Old Face" w:cs="Arial"/>
          <w:color w:val="000000" w:themeColor="text1"/>
          <w:sz w:val="23"/>
          <w:szCs w:val="23"/>
        </w:rPr>
        <w:t xml:space="preserve">en </w:t>
      </w:r>
      <w:r w:rsidR="00C23D0A" w:rsidRPr="001C3328">
        <w:rPr>
          <w:rFonts w:ascii="Baskerville Old Face" w:hAnsi="Baskerville Old Face" w:cs="Arial"/>
          <w:color w:val="000000" w:themeColor="text1"/>
          <w:sz w:val="23"/>
          <w:szCs w:val="23"/>
        </w:rPr>
        <w:t>Primer Lugar</w:t>
      </w:r>
      <w:r w:rsidR="00246E92" w:rsidRPr="001C3328">
        <w:rPr>
          <w:rFonts w:ascii="Baskerville Old Face" w:hAnsi="Baskerville Old Face" w:cs="Arial"/>
          <w:color w:val="000000" w:themeColor="text1"/>
          <w:sz w:val="23"/>
          <w:szCs w:val="23"/>
        </w:rPr>
        <w:t xml:space="preserve"> respectivo</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1D6C2E" w:rsidRPr="001C3328">
        <w:rPr>
          <w:rFonts w:ascii="Baskerville Old Face" w:hAnsi="Baskerville Old Face" w:cs="Arial"/>
          <w:color w:val="000000" w:themeColor="text1"/>
          <w:sz w:val="23"/>
          <w:szCs w:val="23"/>
        </w:rPr>
        <w:t>(xi) método de cálculo para el pago en donde se destaque el día y la fuente de donde se obtendrá la TIIE o tasa de referencia que se utilizará</w:t>
      </w:r>
      <w:r w:rsidR="00653CC0" w:rsidRPr="001C3328">
        <w:rPr>
          <w:rFonts w:ascii="Baskerville Old Face" w:hAnsi="Baskerville Old Face" w:cs="Arial"/>
          <w:color w:val="000000" w:themeColor="text1"/>
          <w:sz w:val="23"/>
          <w:szCs w:val="23"/>
        </w:rPr>
        <w:t>;</w:t>
      </w:r>
      <w:r w:rsidR="001D6C2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xi</w:t>
      </w:r>
      <w:r w:rsidR="001D6C2E" w:rsidRPr="001C3328">
        <w:rPr>
          <w:rFonts w:ascii="Baskerville Old Face" w:hAnsi="Baskerville Old Face" w:cs="Arial"/>
          <w:color w:val="000000" w:themeColor="text1"/>
          <w:sz w:val="23"/>
          <w:szCs w:val="23"/>
        </w:rPr>
        <w:t>i</w:t>
      </w:r>
      <w:r w:rsidRPr="001C3328">
        <w:rPr>
          <w:rFonts w:ascii="Baskerville Old Face" w:hAnsi="Baskerville Old Face" w:cs="Arial"/>
          <w:color w:val="000000" w:themeColor="text1"/>
          <w:sz w:val="23"/>
          <w:szCs w:val="23"/>
        </w:rPr>
        <w:t>)</w:t>
      </w:r>
      <w:r w:rsidR="008C43E3" w:rsidRPr="001C3328">
        <w:rPr>
          <w:rFonts w:ascii="Baskerville Old Face" w:hAnsi="Baskerville Old Face" w:cs="Arial"/>
          <w:color w:val="000000" w:themeColor="text1"/>
          <w:sz w:val="23"/>
          <w:szCs w:val="23"/>
        </w:rPr>
        <w:t xml:space="preserve"> </w:t>
      </w:r>
      <w:r w:rsidR="005B3A1A" w:rsidRPr="001C3328">
        <w:rPr>
          <w:rFonts w:ascii="Baskerville Old Face" w:hAnsi="Baskerville Old Face" w:cs="Arial"/>
          <w:color w:val="000000" w:themeColor="text1"/>
          <w:sz w:val="23"/>
          <w:szCs w:val="23"/>
        </w:rPr>
        <w:t xml:space="preserve">el </w:t>
      </w:r>
      <w:r w:rsidR="006A0C16" w:rsidRPr="001C3328">
        <w:rPr>
          <w:rFonts w:ascii="Baskerville Old Face" w:hAnsi="Baskerville Old Face" w:cs="Arial"/>
          <w:color w:val="000000" w:themeColor="text1"/>
          <w:sz w:val="23"/>
          <w:szCs w:val="23"/>
        </w:rPr>
        <w:t>Porcentaje Asignado del FAFEF</w:t>
      </w:r>
      <w:r w:rsidR="008C43E3" w:rsidRPr="001C3328">
        <w:rPr>
          <w:rFonts w:ascii="Baskerville Old Face" w:hAnsi="Baskerville Old Face" w:cs="Arial"/>
          <w:color w:val="000000" w:themeColor="text1"/>
          <w:sz w:val="23"/>
          <w:szCs w:val="23"/>
        </w:rPr>
        <w:t>; u (xiii)</w:t>
      </w:r>
      <w:r w:rsidRPr="001C3328">
        <w:rPr>
          <w:rFonts w:ascii="Baskerville Old Face" w:hAnsi="Baskerville Old Face" w:cs="Arial"/>
          <w:color w:val="000000" w:themeColor="text1"/>
          <w:sz w:val="23"/>
          <w:szCs w:val="23"/>
        </w:rPr>
        <w:t xml:space="preserve"> cualquier otra información que a juicio del acreedor sea relevante en atención a las características del Financiamiento</w:t>
      </w:r>
      <w:r w:rsidR="0050603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que deberá ser presentada al Fiduciario en términos de la </w:t>
      </w:r>
      <w:r w:rsidR="005B3A1A" w:rsidRPr="001C3328">
        <w:rPr>
          <w:rFonts w:ascii="Baskerville Old Face" w:hAnsi="Baskerville Old Face" w:cs="Arial"/>
          <w:color w:val="000000" w:themeColor="text1"/>
          <w:sz w:val="23"/>
          <w:szCs w:val="23"/>
        </w:rPr>
        <w:t>[</w:t>
      </w:r>
      <w:r w:rsidR="00506033" w:rsidRPr="001C3328">
        <w:rPr>
          <w:rFonts w:ascii="Baskerville Old Face" w:hAnsi="Baskerville Old Face" w:cs="Arial"/>
          <w:color w:val="000000" w:themeColor="text1"/>
          <w:sz w:val="23"/>
          <w:szCs w:val="23"/>
        </w:rPr>
        <w:t>Sección 8.3</w:t>
      </w:r>
      <w:r w:rsidR="005B3A1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5AFD5483" w14:textId="77777777" w:rsidR="002320DB" w:rsidRPr="001C3328" w:rsidRDefault="002320DB" w:rsidP="008D0D0A">
      <w:pPr>
        <w:spacing w:after="0" w:line="240" w:lineRule="auto"/>
        <w:ind w:left="567"/>
        <w:jc w:val="both"/>
        <w:rPr>
          <w:rFonts w:ascii="Baskerville Old Face" w:hAnsi="Baskerville Old Face" w:cs="Arial"/>
          <w:color w:val="000000" w:themeColor="text1"/>
          <w:sz w:val="23"/>
          <w:szCs w:val="23"/>
        </w:rPr>
      </w:pPr>
    </w:p>
    <w:p w14:paraId="48C2FA17" w14:textId="77777777" w:rsidR="002D76AC" w:rsidRPr="001C3328" w:rsidRDefault="0052465F"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TIIE</w:t>
      </w:r>
      <w:r w:rsidRPr="001C3328">
        <w:rPr>
          <w:rFonts w:ascii="Baskerville Old Face" w:hAnsi="Baskerville Old Face" w:cs="Arial"/>
          <w:color w:val="000000" w:themeColor="text1"/>
          <w:sz w:val="23"/>
          <w:szCs w:val="23"/>
        </w:rPr>
        <w:t xml:space="preserve">”: </w:t>
      </w:r>
      <w:r w:rsidR="002D76AC" w:rsidRPr="001C3328">
        <w:rPr>
          <w:rFonts w:ascii="Baskerville Old Face" w:hAnsi="Baskerville Old Face" w:cs="Arial"/>
          <w:sz w:val="23"/>
          <w:szCs w:val="23"/>
        </w:rPr>
        <w:t xml:space="preserve">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w:t>
      </w:r>
      <w:r w:rsidR="002C0685" w:rsidRPr="001C3328">
        <w:rPr>
          <w:rFonts w:ascii="Baskerville Old Face" w:hAnsi="Baskerville Old Face" w:cs="Arial"/>
          <w:sz w:val="23"/>
          <w:szCs w:val="23"/>
        </w:rPr>
        <w:t>3</w:t>
      </w:r>
      <w:r w:rsidR="002D76AC" w:rsidRPr="001C3328">
        <w:rPr>
          <w:rFonts w:ascii="Baskerville Old Face" w:hAnsi="Baskerville Old Face" w:cs="Arial"/>
          <w:sz w:val="23"/>
          <w:szCs w:val="23"/>
        </w:rPr>
        <w:t>/</w:t>
      </w:r>
      <w:r w:rsidR="002C0685" w:rsidRPr="001C3328">
        <w:rPr>
          <w:rFonts w:ascii="Baskerville Old Face" w:hAnsi="Baskerville Old Face" w:cs="Arial"/>
          <w:sz w:val="23"/>
          <w:szCs w:val="23"/>
        </w:rPr>
        <w:t>2012</w:t>
      </w:r>
      <w:r w:rsidR="002D76AC" w:rsidRPr="001C3328">
        <w:rPr>
          <w:rFonts w:ascii="Baskerville Old Face" w:hAnsi="Baskerville Old Face" w:cs="Arial"/>
          <w:sz w:val="23"/>
          <w:szCs w:val="23"/>
        </w:rPr>
        <w:t xml:space="preserve"> (</w:t>
      </w:r>
      <w:r w:rsidR="002C0685" w:rsidRPr="001C3328">
        <w:rPr>
          <w:rFonts w:ascii="Baskerville Old Face" w:hAnsi="Baskerville Old Face" w:cs="Arial"/>
          <w:sz w:val="23"/>
          <w:szCs w:val="23"/>
        </w:rPr>
        <w:t>tres diagonal dos mil doce</w:t>
      </w:r>
      <w:r w:rsidR="002D76AC" w:rsidRPr="001C3328">
        <w:rPr>
          <w:rFonts w:ascii="Baskerville Old Face" w:hAnsi="Baskerville Old Face" w:cs="Arial"/>
          <w:sz w:val="23"/>
          <w:szCs w:val="23"/>
        </w:rPr>
        <w:t>).</w:t>
      </w:r>
    </w:p>
    <w:p w14:paraId="7B012A7B" w14:textId="77777777" w:rsidR="00E32B12" w:rsidRPr="001C3328" w:rsidRDefault="00E32B12" w:rsidP="008D0D0A">
      <w:pPr>
        <w:spacing w:after="0" w:line="240" w:lineRule="auto"/>
        <w:ind w:left="851"/>
        <w:jc w:val="both"/>
        <w:rPr>
          <w:rFonts w:ascii="Baskerville Old Face" w:hAnsi="Baskerville Old Face" w:cs="Arial"/>
          <w:color w:val="000000" w:themeColor="text1"/>
          <w:sz w:val="23"/>
          <w:szCs w:val="23"/>
        </w:rPr>
      </w:pPr>
    </w:p>
    <w:p w14:paraId="76C7A0A0" w14:textId="705C905C" w:rsidR="00C23D0A" w:rsidRPr="001C3328" w:rsidRDefault="00C23D0A" w:rsidP="008D0D0A">
      <w:pPr>
        <w:pStyle w:val="Ttulo1"/>
        <w:spacing w:before="0" w:line="240" w:lineRule="auto"/>
        <w:rPr>
          <w:rFonts w:ascii="Baskerville Old Face" w:hAnsi="Baskerville Old Face" w:cs="Arial"/>
          <w:b/>
          <w:color w:val="000000" w:themeColor="text1"/>
          <w:sz w:val="23"/>
          <w:szCs w:val="23"/>
        </w:rPr>
      </w:pPr>
      <w:bookmarkStart w:id="6" w:name="_Toc110108874"/>
      <w:r w:rsidRPr="001C3328">
        <w:rPr>
          <w:rFonts w:ascii="Baskerville Old Face" w:hAnsi="Baskerville Old Face" w:cs="Arial"/>
          <w:b/>
          <w:color w:val="000000" w:themeColor="text1"/>
          <w:sz w:val="23"/>
          <w:szCs w:val="23"/>
        </w:rPr>
        <w:t xml:space="preserve">SEGUNDA. </w:t>
      </w:r>
      <w:r w:rsidR="00D82807" w:rsidRPr="001C3328">
        <w:rPr>
          <w:rFonts w:ascii="Baskerville Old Face" w:hAnsi="Baskerville Old Face" w:cs="Arial"/>
          <w:bCs/>
          <w:color w:val="000000" w:themeColor="text1"/>
          <w:sz w:val="23"/>
          <w:szCs w:val="23"/>
          <w:u w:val="single"/>
        </w:rPr>
        <w:t>Constitución</w:t>
      </w:r>
      <w:r w:rsidRPr="001C3328">
        <w:rPr>
          <w:rFonts w:ascii="Baskerville Old Face" w:hAnsi="Baskerville Old Face" w:cs="Arial"/>
          <w:b/>
          <w:color w:val="000000" w:themeColor="text1"/>
          <w:sz w:val="23"/>
          <w:szCs w:val="23"/>
        </w:rPr>
        <w:t>.</w:t>
      </w:r>
      <w:bookmarkEnd w:id="6"/>
    </w:p>
    <w:p w14:paraId="636A0259" w14:textId="77777777" w:rsidR="00C23D0A" w:rsidRPr="001C3328" w:rsidRDefault="00C23D0A" w:rsidP="008D0D0A">
      <w:pPr>
        <w:spacing w:after="0" w:line="240" w:lineRule="auto"/>
        <w:rPr>
          <w:rFonts w:ascii="Baskerville Old Face" w:hAnsi="Baskerville Old Face" w:cs="Arial"/>
          <w:color w:val="000000" w:themeColor="text1"/>
          <w:sz w:val="23"/>
          <w:szCs w:val="23"/>
        </w:rPr>
      </w:pPr>
    </w:p>
    <w:p w14:paraId="74E903A5" w14:textId="6E0A62E8" w:rsidR="00C23D0A" w:rsidRPr="001C3328" w:rsidRDefault="00C23D0A"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 xml:space="preserve">. El Fideicomitente constituye en este acto un Fideicomiso Irrevocable de Administración y </w:t>
      </w:r>
      <w:r w:rsidR="00164656" w:rsidRPr="001C3328">
        <w:rPr>
          <w:rFonts w:ascii="Baskerville Old Face" w:hAnsi="Baskerville Old Face" w:cs="Arial"/>
          <w:color w:val="000000" w:themeColor="text1"/>
          <w:sz w:val="23"/>
          <w:szCs w:val="23"/>
        </w:rPr>
        <w:t xml:space="preserve">Fuente de </w:t>
      </w:r>
      <w:r w:rsidRPr="001C3328">
        <w:rPr>
          <w:rFonts w:ascii="Baskerville Old Face" w:hAnsi="Baskerville Old Face" w:cs="Arial"/>
          <w:color w:val="000000" w:themeColor="text1"/>
          <w:sz w:val="23"/>
          <w:szCs w:val="23"/>
        </w:rPr>
        <w:t xml:space="preserve">Pago que se identifica con el número </w:t>
      </w:r>
      <w:r w:rsidR="00D82807" w:rsidRPr="001C3328">
        <w:rPr>
          <w:rFonts w:ascii="Baskerville Old Face" w:hAnsi="Baskerville Old Face" w:cs="Arial"/>
          <w:b/>
          <w:color w:val="000000" w:themeColor="text1"/>
          <w:sz w:val="23"/>
          <w:szCs w:val="23"/>
        </w:rPr>
        <w:t>[*]</w:t>
      </w:r>
      <w:r w:rsidRPr="001C3328">
        <w:rPr>
          <w:rFonts w:ascii="Baskerville Old Face" w:hAnsi="Baskerville Old Face" w:cs="Arial"/>
          <w:color w:val="000000" w:themeColor="text1"/>
          <w:sz w:val="23"/>
          <w:szCs w:val="23"/>
        </w:rPr>
        <w:t>, para lo cual aportará al Fideicomiso la cantidad de $</w:t>
      </w:r>
      <w:r w:rsidR="00D82807" w:rsidRPr="001C3328">
        <w:rPr>
          <w:rFonts w:ascii="Baskerville Old Face" w:hAnsi="Baskerville Old Face" w:cs="Arial"/>
          <w:b/>
          <w:sz w:val="23"/>
          <w:szCs w:val="23"/>
        </w:rPr>
        <w:t>[*]</w:t>
      </w:r>
      <w:r w:rsidR="00FD425E" w:rsidRPr="001C3328">
        <w:rPr>
          <w:rFonts w:ascii="Baskerville Old Face" w:hAnsi="Baskerville Old Face" w:cs="Arial"/>
          <w:b/>
          <w:sz w:val="23"/>
          <w:szCs w:val="23"/>
        </w:rPr>
        <w:t>.00 (</w:t>
      </w:r>
      <w:r w:rsidR="00D82807" w:rsidRPr="001C3328">
        <w:rPr>
          <w:rFonts w:ascii="Baskerville Old Face" w:hAnsi="Baskerville Old Face" w:cs="Arial"/>
          <w:b/>
          <w:sz w:val="23"/>
          <w:szCs w:val="23"/>
        </w:rPr>
        <w:t>[*]</w:t>
      </w:r>
      <w:r w:rsidR="00FD425E" w:rsidRPr="001C3328">
        <w:rPr>
          <w:rFonts w:ascii="Baskerville Old Face" w:hAnsi="Baskerville Old Face" w:cs="Arial"/>
          <w:b/>
          <w:sz w:val="23"/>
          <w:szCs w:val="23"/>
        </w:rPr>
        <w:t xml:space="preserve"> pesos 00/100 M.N.)</w:t>
      </w:r>
      <w:r w:rsidRPr="001C3328">
        <w:rPr>
          <w:rFonts w:ascii="Baskerville Old Face" w:hAnsi="Baskerville Old Face" w:cs="Arial"/>
          <w:color w:val="000000" w:themeColor="text1"/>
          <w:sz w:val="23"/>
          <w:szCs w:val="23"/>
        </w:rPr>
        <w:t>, mediante depósito de la mencionada cantidad al Fiduciario en la Cuenta General (la “</w:t>
      </w: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w:t>
      </w:r>
    </w:p>
    <w:p w14:paraId="2A3DBFB0" w14:textId="77777777" w:rsidR="00C23D0A" w:rsidRPr="001C3328" w:rsidRDefault="00C23D0A" w:rsidP="008D0D0A">
      <w:pPr>
        <w:spacing w:after="0" w:line="240" w:lineRule="auto"/>
        <w:jc w:val="both"/>
        <w:rPr>
          <w:rFonts w:ascii="Baskerville Old Face" w:hAnsi="Baskerville Old Face" w:cs="Arial"/>
          <w:color w:val="000000" w:themeColor="text1"/>
          <w:sz w:val="23"/>
          <w:szCs w:val="23"/>
        </w:rPr>
      </w:pPr>
    </w:p>
    <w:p w14:paraId="1DEF8866" w14:textId="77777777" w:rsidR="00C23D0A" w:rsidRPr="001C3328" w:rsidRDefault="00C23D0A"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Aceptación del Fiduciario</w:t>
      </w:r>
      <w:r w:rsidRPr="001C3328">
        <w:rPr>
          <w:rFonts w:ascii="Baskerville Old Face" w:hAnsi="Baskerville Old Face" w:cs="Arial"/>
          <w:color w:val="000000" w:themeColor="text1"/>
          <w:sz w:val="23"/>
          <w:szCs w:val="23"/>
        </w:rPr>
        <w:t>. En este acto, el Fiduciario acepta el cargo de fiduciario de este Fideicomiso y recibe la Aportación Inicial. El Fiduciario otorga en este acto el recibo más amplio que en derecho proceda respecto de la Aportación Inicial.</w:t>
      </w:r>
    </w:p>
    <w:p w14:paraId="09507325" w14:textId="77777777" w:rsidR="00F84248" w:rsidRPr="001C3328" w:rsidRDefault="00F84248" w:rsidP="008D0D0A">
      <w:pPr>
        <w:pStyle w:val="Prrafodelista"/>
        <w:spacing w:after="0" w:line="240" w:lineRule="auto"/>
        <w:rPr>
          <w:rFonts w:ascii="Baskerville Old Face" w:hAnsi="Baskerville Old Face" w:cs="Arial"/>
          <w:color w:val="000000" w:themeColor="text1"/>
          <w:sz w:val="23"/>
          <w:szCs w:val="23"/>
        </w:rPr>
      </w:pPr>
    </w:p>
    <w:p w14:paraId="6E5E0DDB" w14:textId="3E418CA7" w:rsidR="00F84248" w:rsidRPr="001C3328" w:rsidRDefault="00F84248"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Identificación</w:t>
      </w:r>
      <w:r w:rsidRPr="001C3328">
        <w:rPr>
          <w:rFonts w:ascii="Baskerville Old Face" w:hAnsi="Baskerville Old Face" w:cs="Arial"/>
          <w:color w:val="000000" w:themeColor="text1"/>
          <w:sz w:val="23"/>
          <w:szCs w:val="23"/>
        </w:rPr>
        <w:t xml:space="preserve">. Las Partes convienen en identificar el presente Fideicomiso con el número </w:t>
      </w:r>
      <w:r w:rsidR="00D82807" w:rsidRPr="001C3328">
        <w:rPr>
          <w:rFonts w:ascii="Baskerville Old Face" w:hAnsi="Baskerville Old Face" w:cs="Arial"/>
          <w:b/>
          <w:color w:val="000000" w:themeColor="text1"/>
          <w:sz w:val="23"/>
          <w:szCs w:val="23"/>
        </w:rPr>
        <w:t>[*]</w:t>
      </w:r>
      <w:r w:rsidRPr="001C3328">
        <w:rPr>
          <w:rFonts w:ascii="Baskerville Old Face" w:hAnsi="Baskerville Old Face" w:cs="Arial"/>
          <w:color w:val="000000" w:themeColor="text1"/>
          <w:sz w:val="23"/>
          <w:szCs w:val="23"/>
        </w:rPr>
        <w:t>.</w:t>
      </w:r>
    </w:p>
    <w:p w14:paraId="29468C56" w14:textId="77777777" w:rsidR="00F84248" w:rsidRPr="001C3328" w:rsidRDefault="00F84248" w:rsidP="008D0D0A">
      <w:pPr>
        <w:spacing w:after="0" w:line="240" w:lineRule="auto"/>
        <w:jc w:val="both"/>
        <w:rPr>
          <w:rFonts w:ascii="Baskerville Old Face" w:hAnsi="Baskerville Old Face" w:cs="Arial"/>
          <w:color w:val="000000" w:themeColor="text1"/>
          <w:sz w:val="23"/>
          <w:szCs w:val="23"/>
        </w:rPr>
      </w:pPr>
    </w:p>
    <w:p w14:paraId="128289CD" w14:textId="0FE11D70" w:rsidR="00F84248" w:rsidRPr="001C3328" w:rsidRDefault="00F84248" w:rsidP="008D0D0A">
      <w:pPr>
        <w:pStyle w:val="Ttulo1"/>
        <w:spacing w:before="0" w:line="240" w:lineRule="auto"/>
        <w:rPr>
          <w:rFonts w:ascii="Baskerville Old Face" w:hAnsi="Baskerville Old Face" w:cs="Arial"/>
          <w:b/>
          <w:color w:val="000000" w:themeColor="text1"/>
          <w:sz w:val="23"/>
          <w:szCs w:val="23"/>
        </w:rPr>
      </w:pPr>
      <w:bookmarkStart w:id="7" w:name="_Toc110108875"/>
      <w:r w:rsidRPr="001C3328">
        <w:rPr>
          <w:rFonts w:ascii="Baskerville Old Face" w:hAnsi="Baskerville Old Face" w:cs="Arial"/>
          <w:b/>
          <w:color w:val="000000" w:themeColor="text1"/>
          <w:sz w:val="23"/>
          <w:szCs w:val="23"/>
        </w:rPr>
        <w:t xml:space="preserve">TERCERA. </w:t>
      </w:r>
      <w:r w:rsidR="00BE0158" w:rsidRPr="001C3328">
        <w:rPr>
          <w:rFonts w:ascii="Baskerville Old Face" w:hAnsi="Baskerville Old Face" w:cs="Arial"/>
          <w:bCs/>
          <w:color w:val="000000" w:themeColor="text1"/>
          <w:sz w:val="23"/>
          <w:szCs w:val="23"/>
          <w:u w:val="single"/>
        </w:rPr>
        <w:t>Partes</w:t>
      </w:r>
      <w:r w:rsidRPr="001C3328">
        <w:rPr>
          <w:rFonts w:ascii="Baskerville Old Face" w:hAnsi="Baskerville Old Face" w:cs="Arial"/>
          <w:b/>
          <w:color w:val="000000" w:themeColor="text1"/>
          <w:sz w:val="23"/>
          <w:szCs w:val="23"/>
        </w:rPr>
        <w:t>.</w:t>
      </w:r>
      <w:bookmarkEnd w:id="7"/>
    </w:p>
    <w:p w14:paraId="34ED26AF" w14:textId="77777777" w:rsidR="00F84248" w:rsidRPr="001C3328" w:rsidRDefault="00F84248" w:rsidP="008D0D0A">
      <w:pPr>
        <w:spacing w:after="0" w:line="240" w:lineRule="auto"/>
        <w:rPr>
          <w:rFonts w:ascii="Baskerville Old Face" w:hAnsi="Baskerville Old Face" w:cs="Arial"/>
          <w:color w:val="000000" w:themeColor="text1"/>
          <w:sz w:val="23"/>
          <w:szCs w:val="23"/>
        </w:rPr>
      </w:pPr>
    </w:p>
    <w:p w14:paraId="08F1DDAC" w14:textId="77777777" w:rsidR="00F84248" w:rsidRPr="001C3328" w:rsidRDefault="00F84248"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1D1B7A5" w14:textId="77777777" w:rsidR="00F84248" w:rsidRPr="001C3328" w:rsidRDefault="00F84248"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Partes del Fideicomiso</w:t>
      </w:r>
      <w:r w:rsidRPr="001C3328">
        <w:rPr>
          <w:rFonts w:ascii="Baskerville Old Face" w:hAnsi="Baskerville Old Face" w:cs="Arial"/>
          <w:color w:val="000000" w:themeColor="text1"/>
          <w:sz w:val="23"/>
          <w:szCs w:val="23"/>
        </w:rPr>
        <w:t>. Las partes en el presente Contrato son:</w:t>
      </w:r>
    </w:p>
    <w:p w14:paraId="257F1C92" w14:textId="77777777" w:rsidR="00F84248" w:rsidRPr="001C3328" w:rsidRDefault="00F84248" w:rsidP="008D0D0A">
      <w:pPr>
        <w:pStyle w:val="Prrafodelista"/>
        <w:spacing w:after="0" w:line="240" w:lineRule="auto"/>
        <w:ind w:left="851"/>
        <w:jc w:val="both"/>
        <w:rPr>
          <w:rFonts w:ascii="Baskerville Old Face" w:hAnsi="Baskerville Old Face" w:cs="Arial"/>
          <w:color w:val="000000" w:themeColor="text1"/>
          <w:sz w:val="23"/>
          <w:szCs w:val="23"/>
          <w:u w:val="single"/>
        </w:rPr>
      </w:pPr>
    </w:p>
    <w:tbl>
      <w:tblPr>
        <w:tblW w:w="8500" w:type="dxa"/>
        <w:tblInd w:w="567" w:type="dxa"/>
        <w:tblLayout w:type="fixed"/>
        <w:tblLook w:val="01E0" w:firstRow="1" w:lastRow="1" w:firstColumn="1" w:lastColumn="1" w:noHBand="0" w:noVBand="0"/>
      </w:tblPr>
      <w:tblGrid>
        <w:gridCol w:w="3828"/>
        <w:gridCol w:w="4672"/>
      </w:tblGrid>
      <w:tr w:rsidR="00F84248" w:rsidRPr="001C3328" w14:paraId="40479AF2" w14:textId="77777777" w:rsidTr="00DE444E">
        <w:trPr>
          <w:trHeight w:val="210"/>
        </w:trPr>
        <w:tc>
          <w:tcPr>
            <w:tcW w:w="3828" w:type="dxa"/>
          </w:tcPr>
          <w:p w14:paraId="1877C889"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Fideicomitente</w:t>
            </w:r>
            <w:r w:rsidR="003364D4" w:rsidRPr="001C3328">
              <w:rPr>
                <w:rFonts w:ascii="Baskerville Old Face" w:hAnsi="Baskerville Old Face" w:cs="Arial"/>
                <w:b/>
                <w:color w:val="000000" w:themeColor="text1"/>
                <w:sz w:val="23"/>
                <w:szCs w:val="23"/>
              </w:rPr>
              <w:t xml:space="preserve"> y Fideicomisario en Segundo Lugar</w:t>
            </w:r>
            <w:r w:rsidRPr="001C3328">
              <w:rPr>
                <w:rFonts w:ascii="Baskerville Old Face" w:hAnsi="Baskerville Old Face" w:cs="Arial"/>
                <w:b/>
                <w:color w:val="000000" w:themeColor="text1"/>
                <w:sz w:val="23"/>
                <w:szCs w:val="23"/>
              </w:rPr>
              <w:t>:</w:t>
            </w:r>
          </w:p>
          <w:p w14:paraId="4654EBC9" w14:textId="77777777" w:rsidR="003364D4" w:rsidRPr="001C3328" w:rsidRDefault="003364D4" w:rsidP="008D0D0A">
            <w:pPr>
              <w:autoSpaceDE w:val="0"/>
              <w:autoSpaceDN w:val="0"/>
              <w:spacing w:after="0" w:line="240" w:lineRule="auto"/>
              <w:ind w:left="743" w:right="18"/>
              <w:jc w:val="both"/>
              <w:rPr>
                <w:rFonts w:ascii="Baskerville Old Face" w:hAnsi="Baskerville Old Face" w:cs="Arial"/>
                <w:b/>
                <w:color w:val="000000" w:themeColor="text1"/>
                <w:sz w:val="23"/>
                <w:szCs w:val="23"/>
              </w:rPr>
            </w:pPr>
          </w:p>
        </w:tc>
        <w:tc>
          <w:tcPr>
            <w:tcW w:w="4672" w:type="dxa"/>
          </w:tcPr>
          <w:p w14:paraId="42E66AD1" w14:textId="5FBCEF71" w:rsidR="00F84248" w:rsidRPr="001C3328" w:rsidRDefault="00F84248" w:rsidP="008D0D0A">
            <w:pPr>
              <w:autoSpaceDE w:val="0"/>
              <w:autoSpaceDN w:val="0"/>
              <w:spacing w:after="0" w:line="240" w:lineRule="auto"/>
              <w:ind w:left="317" w:right="1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1C9CA3E0" w14:textId="77777777" w:rsidR="00F84248" w:rsidRPr="001C3328" w:rsidRDefault="00F84248" w:rsidP="008D0D0A">
            <w:pPr>
              <w:autoSpaceDE w:val="0"/>
              <w:autoSpaceDN w:val="0"/>
              <w:spacing w:after="0" w:line="240" w:lineRule="auto"/>
              <w:ind w:left="317" w:right="14"/>
              <w:jc w:val="both"/>
              <w:rPr>
                <w:rFonts w:ascii="Baskerville Old Face" w:hAnsi="Baskerville Old Face" w:cs="Arial"/>
                <w:color w:val="000000" w:themeColor="text1"/>
                <w:sz w:val="23"/>
                <w:szCs w:val="23"/>
              </w:rPr>
            </w:pPr>
          </w:p>
        </w:tc>
      </w:tr>
      <w:tr w:rsidR="00F84248" w:rsidRPr="001C3328" w14:paraId="748243CF" w14:textId="77777777" w:rsidTr="00DE444E">
        <w:tc>
          <w:tcPr>
            <w:tcW w:w="3828" w:type="dxa"/>
          </w:tcPr>
          <w:p w14:paraId="16101633"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Fiduciario:</w:t>
            </w:r>
          </w:p>
        </w:tc>
        <w:tc>
          <w:tcPr>
            <w:tcW w:w="4672" w:type="dxa"/>
          </w:tcPr>
          <w:p w14:paraId="023065AB" w14:textId="4475B2C1" w:rsidR="00F84248" w:rsidRPr="001C3328" w:rsidRDefault="00D82807"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00F84248" w:rsidRPr="001C3328">
              <w:rPr>
                <w:rFonts w:ascii="Baskerville Old Face" w:hAnsi="Baskerville Old Face" w:cs="Arial"/>
                <w:color w:val="000000" w:themeColor="text1"/>
                <w:sz w:val="23"/>
                <w:szCs w:val="23"/>
              </w:rPr>
              <w:t>.</w:t>
            </w:r>
          </w:p>
          <w:p w14:paraId="15B8FB02" w14:textId="77777777" w:rsidR="00F84248" w:rsidRPr="001C3328" w:rsidRDefault="00F84248"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 </w:t>
            </w:r>
          </w:p>
        </w:tc>
      </w:tr>
      <w:tr w:rsidR="00F84248" w:rsidRPr="001C3328" w14:paraId="13664CE1" w14:textId="77777777" w:rsidTr="00DE444E">
        <w:tc>
          <w:tcPr>
            <w:tcW w:w="3828" w:type="dxa"/>
          </w:tcPr>
          <w:p w14:paraId="44704300"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Fideicomisario</w:t>
            </w:r>
            <w:r w:rsidR="00246E92" w:rsidRPr="001C3328">
              <w:rPr>
                <w:rFonts w:ascii="Baskerville Old Face" w:hAnsi="Baskerville Old Face" w:cs="Arial"/>
                <w:b/>
                <w:color w:val="000000" w:themeColor="text1"/>
                <w:sz w:val="23"/>
                <w:szCs w:val="23"/>
              </w:rPr>
              <w:t>s</w:t>
            </w:r>
            <w:r w:rsidRPr="001C3328">
              <w:rPr>
                <w:rFonts w:ascii="Baskerville Old Face" w:hAnsi="Baskerville Old Face" w:cs="Arial"/>
                <w:b/>
                <w:color w:val="000000" w:themeColor="text1"/>
                <w:sz w:val="23"/>
                <w:szCs w:val="23"/>
              </w:rPr>
              <w:t xml:space="preserve"> en Primer Lugar:</w:t>
            </w:r>
          </w:p>
          <w:p w14:paraId="21C738EF" w14:textId="77777777" w:rsidR="00F84248" w:rsidRPr="001C3328" w:rsidRDefault="00F84248" w:rsidP="008D0D0A">
            <w:pPr>
              <w:tabs>
                <w:tab w:val="num" w:pos="885"/>
              </w:tabs>
              <w:autoSpaceDE w:val="0"/>
              <w:autoSpaceDN w:val="0"/>
              <w:spacing w:after="0" w:line="240" w:lineRule="auto"/>
              <w:ind w:left="432" w:right="18" w:hanging="360"/>
              <w:rPr>
                <w:rFonts w:ascii="Baskerville Old Face" w:hAnsi="Baskerville Old Face" w:cs="Arial"/>
                <w:b/>
                <w:color w:val="000000" w:themeColor="text1"/>
                <w:sz w:val="23"/>
                <w:szCs w:val="23"/>
              </w:rPr>
            </w:pPr>
          </w:p>
        </w:tc>
        <w:tc>
          <w:tcPr>
            <w:tcW w:w="4672" w:type="dxa"/>
          </w:tcPr>
          <w:p w14:paraId="72DFEBCF" w14:textId="6D778188" w:rsidR="00F84248" w:rsidRPr="001C3328" w:rsidRDefault="00246E92"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acreedores al amparo</w:t>
            </w:r>
            <w:r w:rsidR="00F84248" w:rsidRPr="001C3328">
              <w:rPr>
                <w:rFonts w:ascii="Baskerville Old Face" w:hAnsi="Baskerville Old Face" w:cs="Arial"/>
                <w:color w:val="000000" w:themeColor="text1"/>
                <w:sz w:val="23"/>
                <w:szCs w:val="23"/>
              </w:rPr>
              <w:t xml:space="preserve"> de</w:t>
            </w:r>
            <w:r w:rsidR="00B94F93" w:rsidRPr="001C3328">
              <w:rPr>
                <w:rFonts w:ascii="Baskerville Old Face" w:hAnsi="Baskerville Old Face" w:cs="Arial"/>
                <w:color w:val="000000" w:themeColor="text1"/>
                <w:sz w:val="23"/>
                <w:szCs w:val="23"/>
              </w:rPr>
              <w:t xml:space="preserve"> cada</w:t>
            </w:r>
            <w:r w:rsidR="00F84248" w:rsidRPr="001C3328">
              <w:rPr>
                <w:rFonts w:ascii="Baskerville Old Face" w:hAnsi="Baskerville Old Face" w:cs="Arial"/>
                <w:color w:val="000000" w:themeColor="text1"/>
                <w:sz w:val="23"/>
                <w:szCs w:val="23"/>
              </w:rPr>
              <w:t xml:space="preserve"> Financiamiento</w:t>
            </w:r>
            <w:r w:rsidR="00270A52" w:rsidRPr="001C3328">
              <w:rPr>
                <w:rFonts w:ascii="Baskerville Old Face" w:hAnsi="Baskerville Old Face" w:cs="Arial"/>
                <w:color w:val="000000" w:themeColor="text1"/>
                <w:sz w:val="23"/>
                <w:szCs w:val="23"/>
              </w:rPr>
              <w:t xml:space="preserve"> </w:t>
            </w:r>
            <w:r w:rsidR="006B3BE1" w:rsidRPr="001C3328">
              <w:rPr>
                <w:rFonts w:ascii="Baskerville Old Face" w:hAnsi="Baskerville Old Face" w:cs="Arial"/>
                <w:color w:val="000000" w:themeColor="text1"/>
                <w:sz w:val="23"/>
                <w:szCs w:val="23"/>
              </w:rPr>
              <w:t>que se encuentre</w:t>
            </w:r>
            <w:r w:rsidR="006A0568" w:rsidRPr="001C3328">
              <w:rPr>
                <w:rFonts w:ascii="Baskerville Old Face" w:hAnsi="Baskerville Old Face" w:cs="Arial"/>
                <w:color w:val="000000" w:themeColor="text1"/>
                <w:sz w:val="23"/>
                <w:szCs w:val="23"/>
              </w:rPr>
              <w:t>n</w:t>
            </w:r>
            <w:r w:rsidR="002B0D2B" w:rsidRPr="001C3328">
              <w:rPr>
                <w:rFonts w:ascii="Baskerville Old Face" w:hAnsi="Baskerville Old Face" w:cs="Arial"/>
                <w:color w:val="000000" w:themeColor="text1"/>
                <w:sz w:val="23"/>
                <w:szCs w:val="23"/>
              </w:rPr>
              <w:t xml:space="preserve"> registrado</w:t>
            </w:r>
            <w:r w:rsidR="00861161" w:rsidRPr="001C3328">
              <w:rPr>
                <w:rFonts w:ascii="Baskerville Old Face" w:hAnsi="Baskerville Old Face" w:cs="Arial"/>
                <w:color w:val="000000" w:themeColor="text1"/>
                <w:sz w:val="23"/>
                <w:szCs w:val="23"/>
              </w:rPr>
              <w:t>s</w:t>
            </w:r>
            <w:r w:rsidR="00EF3A3E" w:rsidRPr="001C3328">
              <w:rPr>
                <w:rFonts w:ascii="Baskerville Old Face" w:hAnsi="Baskerville Old Face" w:cs="Arial"/>
                <w:color w:val="000000" w:themeColor="text1"/>
                <w:sz w:val="23"/>
                <w:szCs w:val="23"/>
              </w:rPr>
              <w:t xml:space="preserve"> en el Registro del Fideicomiso</w:t>
            </w:r>
            <w:r w:rsidR="005464A8" w:rsidRPr="001C3328">
              <w:rPr>
                <w:rFonts w:ascii="Baskerville Old Face" w:hAnsi="Baskerville Old Face" w:cs="Arial"/>
                <w:color w:val="000000" w:themeColor="text1"/>
                <w:sz w:val="23"/>
                <w:szCs w:val="23"/>
              </w:rPr>
              <w:t>, o sus sucesores y cesionarios</w:t>
            </w:r>
            <w:r w:rsidR="00F84248" w:rsidRPr="001C3328">
              <w:rPr>
                <w:rFonts w:ascii="Baskerville Old Face" w:hAnsi="Baskerville Old Face" w:cs="Arial"/>
                <w:bCs/>
                <w:color w:val="000000" w:themeColor="text1"/>
                <w:sz w:val="23"/>
                <w:szCs w:val="23"/>
              </w:rPr>
              <w:t xml:space="preserve">. </w:t>
            </w:r>
          </w:p>
        </w:tc>
      </w:tr>
    </w:tbl>
    <w:p w14:paraId="569FFDC6" w14:textId="77777777" w:rsidR="00270A52" w:rsidRPr="001C3328" w:rsidRDefault="00270A52" w:rsidP="008D0D0A">
      <w:pPr>
        <w:pStyle w:val="Ttulo1"/>
        <w:spacing w:before="0" w:line="240" w:lineRule="auto"/>
        <w:rPr>
          <w:rFonts w:ascii="Baskerville Old Face" w:hAnsi="Baskerville Old Face" w:cs="Arial"/>
          <w:b/>
          <w:color w:val="000000" w:themeColor="text1"/>
          <w:sz w:val="23"/>
          <w:szCs w:val="23"/>
        </w:rPr>
      </w:pPr>
    </w:p>
    <w:p w14:paraId="52D76AF2" w14:textId="2C339E3F" w:rsidR="000A0E8B" w:rsidRPr="001C3328" w:rsidRDefault="000A0E8B" w:rsidP="008D0D0A">
      <w:pPr>
        <w:pStyle w:val="Ttulo1"/>
        <w:spacing w:before="0" w:line="240" w:lineRule="auto"/>
        <w:rPr>
          <w:rFonts w:ascii="Baskerville Old Face" w:hAnsi="Baskerville Old Face" w:cs="Arial"/>
          <w:b/>
          <w:color w:val="000000" w:themeColor="text1"/>
          <w:sz w:val="23"/>
          <w:szCs w:val="23"/>
        </w:rPr>
      </w:pPr>
      <w:bookmarkStart w:id="8" w:name="_Toc110108876"/>
      <w:r w:rsidRPr="001C3328">
        <w:rPr>
          <w:rFonts w:ascii="Baskerville Old Face" w:hAnsi="Baskerville Old Face" w:cs="Arial"/>
          <w:b/>
          <w:color w:val="000000" w:themeColor="text1"/>
          <w:sz w:val="23"/>
          <w:szCs w:val="23"/>
        </w:rPr>
        <w:t xml:space="preserve">CUARTA. </w:t>
      </w:r>
      <w:r w:rsidR="00D82807" w:rsidRPr="001C3328">
        <w:rPr>
          <w:rFonts w:ascii="Baskerville Old Face" w:hAnsi="Baskerville Old Face" w:cs="Arial"/>
          <w:bCs/>
          <w:color w:val="000000" w:themeColor="text1"/>
          <w:sz w:val="23"/>
          <w:szCs w:val="23"/>
          <w:u w:val="single"/>
        </w:rPr>
        <w:t>Patrimonio del Fideicomiso</w:t>
      </w:r>
      <w:r w:rsidRPr="001C3328">
        <w:rPr>
          <w:rFonts w:ascii="Baskerville Old Face" w:hAnsi="Baskerville Old Face" w:cs="Arial"/>
          <w:b/>
          <w:color w:val="000000" w:themeColor="text1"/>
          <w:sz w:val="23"/>
          <w:szCs w:val="23"/>
        </w:rPr>
        <w:t>.</w:t>
      </w:r>
      <w:bookmarkEnd w:id="8"/>
      <w:r w:rsidRPr="001C3328">
        <w:rPr>
          <w:rFonts w:ascii="Baskerville Old Face" w:hAnsi="Baskerville Old Face" w:cs="Arial"/>
          <w:b/>
          <w:color w:val="000000" w:themeColor="text1"/>
          <w:sz w:val="23"/>
          <w:szCs w:val="23"/>
        </w:rPr>
        <w:t xml:space="preserve"> </w:t>
      </w:r>
    </w:p>
    <w:p w14:paraId="2D2EB3D6"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73B5DE1F" w14:textId="77777777" w:rsidR="000A0E8B" w:rsidRPr="001C3328" w:rsidRDefault="000A0E8B"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317531C" w14:textId="77777777" w:rsidR="002B0D2B"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Patrimonio</w:t>
      </w:r>
      <w:r w:rsidR="000A0E8B" w:rsidRPr="001C3328">
        <w:rPr>
          <w:rFonts w:ascii="Baskerville Old Face" w:hAnsi="Baskerville Old Face" w:cs="Arial"/>
          <w:color w:val="000000" w:themeColor="text1"/>
          <w:sz w:val="23"/>
          <w:szCs w:val="23"/>
          <w:u w:val="single"/>
        </w:rPr>
        <w:t xml:space="preserve"> del Fideicomiso</w:t>
      </w:r>
      <w:r w:rsidR="000A0E8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El patrimonio de este Fideicomiso se integrará con las cantidades, flujos, bienes y derechos mencionados a continuación, mismos que se destinarán por el Fiduciario única y exclusivamente al cumplimiento de los fines previstos en la cláusula siguiente y demás del presente Fideicomiso</w:t>
      </w:r>
      <w:r w:rsidR="00D82E62" w:rsidRPr="001C3328">
        <w:rPr>
          <w:rFonts w:ascii="Baskerville Old Face" w:hAnsi="Baskerville Old Face" w:cs="Arial"/>
          <w:color w:val="000000" w:themeColor="text1"/>
          <w:sz w:val="23"/>
          <w:szCs w:val="23"/>
        </w:rPr>
        <w:t xml:space="preserve"> (el “</w:t>
      </w:r>
      <w:r w:rsidR="00D82E62" w:rsidRPr="001C3328">
        <w:rPr>
          <w:rFonts w:ascii="Baskerville Old Face" w:hAnsi="Baskerville Old Face" w:cs="Arial"/>
          <w:color w:val="000000" w:themeColor="text1"/>
          <w:sz w:val="23"/>
          <w:szCs w:val="23"/>
          <w:u w:val="single"/>
        </w:rPr>
        <w:t>Patrimonio del Fideicomiso</w:t>
      </w:r>
      <w:r w:rsidR="00D82E6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50DC18C9" w14:textId="77777777" w:rsidR="002B0D2B" w:rsidRPr="001C3328" w:rsidRDefault="002B0D2B"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6AFB907" w14:textId="505A34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Aportación Inicial del Fideicomitente a que se refiere la Cláusula </w:t>
      </w:r>
      <w:r w:rsidR="0016465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Segunda</w:t>
      </w:r>
      <w:r w:rsidR="0016465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97030A" w:rsidRPr="001C3328">
        <w:rPr>
          <w:rFonts w:ascii="Baskerville Old Face" w:hAnsi="Baskerville Old Face" w:cs="Arial"/>
          <w:color w:val="000000" w:themeColor="text1"/>
          <w:sz w:val="23"/>
          <w:szCs w:val="23"/>
        </w:rPr>
        <w:t>C</w:t>
      </w:r>
      <w:r w:rsidRPr="001C3328">
        <w:rPr>
          <w:rFonts w:ascii="Baskerville Old Face" w:hAnsi="Baskerville Old Face" w:cs="Arial"/>
          <w:color w:val="000000" w:themeColor="text1"/>
          <w:sz w:val="23"/>
          <w:szCs w:val="23"/>
        </w:rPr>
        <w:t>ontrato.</w:t>
      </w:r>
    </w:p>
    <w:p w14:paraId="3E5A0B7F"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1F77EBB1" w14:textId="0F63BD0C" w:rsidR="00212E8E" w:rsidRPr="001C3328" w:rsidRDefault="001C7126"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FAFEF Afectado</w:t>
      </w:r>
      <w:r w:rsidR="009B6989" w:rsidRPr="001C3328">
        <w:rPr>
          <w:rFonts w:ascii="Baskerville Old Face" w:hAnsi="Baskerville Old Face" w:cs="Arial"/>
          <w:color w:val="000000" w:themeColor="text1"/>
          <w:sz w:val="23"/>
          <w:szCs w:val="23"/>
        </w:rPr>
        <w:t xml:space="preserve"> </w:t>
      </w:r>
      <w:r w:rsidR="00212E8E" w:rsidRPr="001C3328">
        <w:rPr>
          <w:rFonts w:ascii="Baskerville Old Face" w:hAnsi="Baskerville Old Face" w:cs="Arial"/>
          <w:color w:val="000000" w:themeColor="text1"/>
          <w:sz w:val="23"/>
          <w:szCs w:val="23"/>
        </w:rPr>
        <w:t xml:space="preserve">de manera irrevocable al patrimonio del Fideicomiso en términos de la Cláusula </w:t>
      </w:r>
      <w:r w:rsidR="00164656" w:rsidRPr="001C3328">
        <w:rPr>
          <w:rFonts w:ascii="Baskerville Old Face" w:hAnsi="Baskerville Old Face" w:cs="Arial"/>
          <w:color w:val="000000" w:themeColor="text1"/>
          <w:sz w:val="23"/>
          <w:szCs w:val="23"/>
        </w:rPr>
        <w:t>[</w:t>
      </w:r>
      <w:r w:rsidR="00BA491C" w:rsidRPr="001C3328">
        <w:rPr>
          <w:rFonts w:ascii="Baskerville Old Face" w:hAnsi="Baskerville Old Face" w:cs="Arial"/>
          <w:color w:val="000000" w:themeColor="text1"/>
          <w:sz w:val="23"/>
          <w:szCs w:val="23"/>
        </w:rPr>
        <w:t>Décima Novena</w:t>
      </w:r>
      <w:r w:rsidR="00164656" w:rsidRPr="001C3328">
        <w:rPr>
          <w:rFonts w:ascii="Baskerville Old Face" w:hAnsi="Baskerville Old Face" w:cs="Arial"/>
          <w:color w:val="000000" w:themeColor="text1"/>
          <w:sz w:val="23"/>
          <w:szCs w:val="23"/>
        </w:rPr>
        <w:t>]</w:t>
      </w:r>
      <w:r w:rsidR="00795C85" w:rsidRPr="001C3328">
        <w:rPr>
          <w:rFonts w:ascii="Baskerville Old Face" w:hAnsi="Baskerville Old Face" w:cs="Arial"/>
          <w:color w:val="000000" w:themeColor="text1"/>
          <w:sz w:val="23"/>
          <w:szCs w:val="23"/>
        </w:rPr>
        <w:t xml:space="preserve"> de este Contrato, así como todas las cantidades </w:t>
      </w:r>
      <w:r w:rsidR="00DE2FA4" w:rsidRPr="001C3328">
        <w:rPr>
          <w:rFonts w:ascii="Baskerville Old Face" w:hAnsi="Baskerville Old Face" w:cs="Arial"/>
          <w:color w:val="000000" w:themeColor="text1"/>
          <w:sz w:val="23"/>
          <w:szCs w:val="23"/>
        </w:rPr>
        <w:t>que se encuentren depositadas en las Cuentas y Fondos del Fideicomiso</w:t>
      </w:r>
      <w:r w:rsidR="00795C85" w:rsidRPr="001C3328">
        <w:rPr>
          <w:rFonts w:ascii="Baskerville Old Face" w:hAnsi="Baskerville Old Face" w:cs="Arial"/>
          <w:color w:val="000000" w:themeColor="text1"/>
          <w:sz w:val="23"/>
          <w:szCs w:val="23"/>
        </w:rPr>
        <w:t>.</w:t>
      </w:r>
    </w:p>
    <w:p w14:paraId="5699B5FF" w14:textId="77777777" w:rsidR="00D143B8" w:rsidRPr="001C3328" w:rsidRDefault="00D143B8" w:rsidP="008D0D0A">
      <w:pPr>
        <w:spacing w:after="0" w:line="240" w:lineRule="auto"/>
        <w:ind w:left="1134"/>
        <w:jc w:val="both"/>
        <w:rPr>
          <w:rFonts w:ascii="Baskerville Old Face" w:hAnsi="Baskerville Old Face" w:cs="Arial"/>
          <w:color w:val="000000" w:themeColor="text1"/>
          <w:sz w:val="23"/>
          <w:szCs w:val="23"/>
        </w:rPr>
      </w:pPr>
    </w:p>
    <w:p w14:paraId="61E7E987" w14:textId="5F26B9A2" w:rsidR="00D143B8" w:rsidRPr="001C3328" w:rsidRDefault="00677DF4"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neto de los derechos</w:t>
      </w:r>
      <w:r w:rsidR="00AD1A50" w:rsidRPr="001C3328">
        <w:rPr>
          <w:rFonts w:ascii="Baskerville Old Face" w:hAnsi="Baskerville Old Face" w:cs="Arial"/>
          <w:color w:val="000000" w:themeColor="text1"/>
          <w:sz w:val="23"/>
          <w:szCs w:val="23"/>
        </w:rPr>
        <w:t xml:space="preserve"> e</w:t>
      </w:r>
      <w:r w:rsidRPr="001C3328">
        <w:rPr>
          <w:rFonts w:ascii="Baskerville Old Face" w:hAnsi="Baskerville Old Face" w:cs="Arial"/>
          <w:color w:val="000000" w:themeColor="text1"/>
          <w:sz w:val="23"/>
          <w:szCs w:val="23"/>
        </w:rPr>
        <w:t xml:space="preserve"> ingresos que se devenguen </w:t>
      </w:r>
      <w:r w:rsidR="009231C1" w:rsidRPr="001C3328">
        <w:rPr>
          <w:rFonts w:ascii="Baskerville Old Face" w:hAnsi="Baskerville Old Face" w:cs="Arial"/>
          <w:color w:val="000000" w:themeColor="text1"/>
          <w:sz w:val="23"/>
          <w:szCs w:val="23"/>
        </w:rPr>
        <w:t>de</w:t>
      </w:r>
      <w:r w:rsidR="000A7635" w:rsidRPr="001C3328">
        <w:rPr>
          <w:rFonts w:ascii="Baskerville Old Face" w:hAnsi="Baskerville Old Face" w:cs="Arial"/>
          <w:color w:val="000000" w:themeColor="text1"/>
          <w:sz w:val="23"/>
          <w:szCs w:val="23"/>
        </w:rPr>
        <w:t xml:space="preserve"> </w:t>
      </w:r>
      <w:r w:rsidR="009231C1"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009231C1" w:rsidRPr="001C3328">
        <w:rPr>
          <w:rFonts w:ascii="Baskerville Old Face" w:hAnsi="Baskerville Old Face" w:cs="Arial"/>
          <w:color w:val="000000" w:themeColor="text1"/>
          <w:sz w:val="23"/>
          <w:szCs w:val="23"/>
        </w:rPr>
        <w:t xml:space="preserve"> </w:t>
      </w:r>
      <w:r w:rsidR="00D82807" w:rsidRPr="001C3328">
        <w:rPr>
          <w:rFonts w:ascii="Baskerville Old Face" w:hAnsi="Baskerville Old Face" w:cs="Arial"/>
          <w:color w:val="000000" w:themeColor="text1"/>
          <w:sz w:val="23"/>
          <w:szCs w:val="23"/>
        </w:rPr>
        <w:t>Instrumentos Derivados</w:t>
      </w:r>
      <w:r w:rsidR="00D143B8" w:rsidRPr="001C3328">
        <w:rPr>
          <w:rFonts w:ascii="Baskerville Old Face" w:hAnsi="Baskerville Old Face" w:cs="Arial"/>
          <w:color w:val="000000" w:themeColor="text1"/>
          <w:sz w:val="23"/>
          <w:szCs w:val="23"/>
        </w:rPr>
        <w:t>.</w:t>
      </w:r>
    </w:p>
    <w:p w14:paraId="18F6BD7B"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4CCFDE91"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su caso, las cantidades adicionales que llegara a aportar el Fideicomitente, en términos del presente </w:t>
      </w:r>
      <w:r w:rsidR="002F0B34"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w:t>
      </w:r>
    </w:p>
    <w:p w14:paraId="5D9A3412"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7FCC76BE" w14:textId="3B998EF7" w:rsidR="00EA22A4"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valores que, en su caso, adquiera el Fiduciario con motivo de la inversión transitoria de los recursos disponibles </w:t>
      </w:r>
      <w:r w:rsidR="0097030A" w:rsidRPr="001C3328">
        <w:rPr>
          <w:rFonts w:ascii="Baskerville Old Face" w:hAnsi="Baskerville Old Face" w:cs="Arial"/>
          <w:color w:val="000000" w:themeColor="text1"/>
          <w:sz w:val="23"/>
          <w:szCs w:val="23"/>
        </w:rPr>
        <w:t>en el Patrimonio del</w:t>
      </w:r>
      <w:r w:rsidRPr="001C3328">
        <w:rPr>
          <w:rFonts w:ascii="Baskerville Old Face" w:hAnsi="Baskerville Old Face" w:cs="Arial"/>
          <w:color w:val="000000" w:themeColor="text1"/>
          <w:sz w:val="23"/>
          <w:szCs w:val="23"/>
        </w:rPr>
        <w:t xml:space="preserve"> Fideicomiso, en términos de la Cláusula </w:t>
      </w:r>
      <w:r w:rsidR="002A5178" w:rsidRPr="001C3328">
        <w:rPr>
          <w:rFonts w:ascii="Baskerville Old Face" w:hAnsi="Baskerville Old Face" w:cs="Arial"/>
          <w:color w:val="000000" w:themeColor="text1"/>
          <w:sz w:val="23"/>
          <w:szCs w:val="23"/>
        </w:rPr>
        <w:t>Séptima</w:t>
      </w:r>
      <w:r w:rsidR="00BE0158"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 este Contrato.</w:t>
      </w:r>
    </w:p>
    <w:p w14:paraId="61F45FEA" w14:textId="77777777" w:rsidR="00EA22A4" w:rsidRPr="001C3328" w:rsidRDefault="00EA22A4" w:rsidP="008D0D0A">
      <w:pPr>
        <w:pStyle w:val="Prrafodelista"/>
        <w:spacing w:after="0" w:line="240" w:lineRule="auto"/>
        <w:ind w:left="1134"/>
        <w:jc w:val="both"/>
        <w:rPr>
          <w:rFonts w:ascii="Baskerville Old Face" w:hAnsi="Baskerville Old Face" w:cs="Arial"/>
          <w:color w:val="000000" w:themeColor="text1"/>
          <w:sz w:val="23"/>
          <w:szCs w:val="23"/>
        </w:rPr>
      </w:pPr>
    </w:p>
    <w:p w14:paraId="77108ED0"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financieros que se obtengan por la inversión o el depósito de los recursos disponibles del Fideicomiso.</w:t>
      </w:r>
    </w:p>
    <w:p w14:paraId="5143B69A"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2DC1014C"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demás bienes, derechos, ingresos o recursos que se obtengan o que deriven de cualquiera de los conceptos mencionados en los numerales anteriores o que reciba el Fiduciario para el cumplimiento de los fines del Fideicomiso o como consecuencia de ello.</w:t>
      </w:r>
    </w:p>
    <w:p w14:paraId="605B81CC" w14:textId="77777777" w:rsidR="00212E8E" w:rsidRPr="001C3328" w:rsidRDefault="00212E8E" w:rsidP="008D0D0A">
      <w:pPr>
        <w:spacing w:after="0" w:line="240" w:lineRule="auto"/>
        <w:jc w:val="both"/>
        <w:rPr>
          <w:rFonts w:ascii="Baskerville Old Face" w:hAnsi="Baskerville Old Face" w:cs="Arial"/>
          <w:color w:val="000000" w:themeColor="text1"/>
          <w:sz w:val="23"/>
          <w:szCs w:val="23"/>
        </w:rPr>
      </w:pPr>
    </w:p>
    <w:p w14:paraId="318F4A00" w14:textId="4ECF5002" w:rsidR="00212E8E" w:rsidRPr="001C3328" w:rsidRDefault="00212E8E" w:rsidP="008D0D0A">
      <w:pPr>
        <w:pStyle w:val="Ttulo1"/>
        <w:spacing w:before="0" w:line="240" w:lineRule="auto"/>
        <w:rPr>
          <w:rFonts w:ascii="Baskerville Old Face" w:hAnsi="Baskerville Old Face" w:cs="Arial"/>
          <w:color w:val="000000" w:themeColor="text1"/>
          <w:sz w:val="23"/>
          <w:szCs w:val="23"/>
        </w:rPr>
      </w:pPr>
      <w:bookmarkStart w:id="9" w:name="_Toc110108877"/>
      <w:r w:rsidRPr="001C3328">
        <w:rPr>
          <w:rFonts w:ascii="Baskerville Old Face" w:hAnsi="Baskerville Old Face" w:cs="Arial"/>
          <w:b/>
          <w:color w:val="000000" w:themeColor="text1"/>
          <w:sz w:val="23"/>
          <w:szCs w:val="23"/>
        </w:rPr>
        <w:t xml:space="preserve">QUINTA. </w:t>
      </w:r>
      <w:r w:rsidR="00E951C2" w:rsidRPr="001C3328">
        <w:rPr>
          <w:rFonts w:ascii="Baskerville Old Face" w:hAnsi="Baskerville Old Face" w:cs="Arial"/>
          <w:bCs/>
          <w:color w:val="000000" w:themeColor="text1"/>
          <w:sz w:val="23"/>
          <w:szCs w:val="23"/>
          <w:u w:val="single"/>
        </w:rPr>
        <w:t>Aportaciones Adicionales de Recursos</w:t>
      </w:r>
      <w:r w:rsidRPr="001C3328">
        <w:rPr>
          <w:rFonts w:ascii="Baskerville Old Face" w:hAnsi="Baskerville Old Face" w:cs="Arial"/>
          <w:color w:val="000000" w:themeColor="text1"/>
          <w:sz w:val="23"/>
          <w:szCs w:val="23"/>
        </w:rPr>
        <w:t>.</w:t>
      </w:r>
      <w:bookmarkEnd w:id="9"/>
    </w:p>
    <w:p w14:paraId="6116A223"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3C570523" w14:textId="77777777" w:rsidR="00212E8E" w:rsidRPr="001C3328" w:rsidRDefault="00212E8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716CE32F" w14:textId="675495A6" w:rsidR="00212E8E"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Aportaciones </w:t>
      </w:r>
      <w:r w:rsidR="003C60C4" w:rsidRPr="001C3328">
        <w:rPr>
          <w:rFonts w:ascii="Baskerville Old Face" w:hAnsi="Baskerville Old Face" w:cs="Arial"/>
          <w:color w:val="000000" w:themeColor="text1"/>
          <w:sz w:val="23"/>
          <w:szCs w:val="23"/>
          <w:u w:val="single"/>
        </w:rPr>
        <w:t>Adicionales de R</w:t>
      </w:r>
      <w:r w:rsidRPr="001C3328">
        <w:rPr>
          <w:rFonts w:ascii="Baskerville Old Face" w:hAnsi="Baskerville Old Face" w:cs="Arial"/>
          <w:color w:val="000000" w:themeColor="text1"/>
          <w:sz w:val="23"/>
          <w:szCs w:val="23"/>
          <w:u w:val="single"/>
        </w:rPr>
        <w:t>ecursos</w:t>
      </w:r>
      <w:r w:rsidRPr="001C3328">
        <w:rPr>
          <w:rFonts w:ascii="Baskerville Old Face" w:hAnsi="Baskerville Old Face" w:cs="Arial"/>
          <w:color w:val="000000" w:themeColor="text1"/>
          <w:sz w:val="23"/>
          <w:szCs w:val="23"/>
        </w:rPr>
        <w:t xml:space="preserve">. En cualquier momento el Fideicomitente podrá aportar recursos, distintos a los derivados </w:t>
      </w:r>
      <w:r w:rsidR="001C7126" w:rsidRPr="001C3328">
        <w:rPr>
          <w:rFonts w:ascii="Baskerville Old Face" w:hAnsi="Baskerville Old Face" w:cs="Arial"/>
          <w:color w:val="000000" w:themeColor="text1"/>
          <w:sz w:val="23"/>
          <w:szCs w:val="23"/>
        </w:rPr>
        <w:t>del FAFEF Afectado</w:t>
      </w:r>
      <w:r w:rsidRPr="001C3328">
        <w:rPr>
          <w:rFonts w:ascii="Baskerville Old Face" w:hAnsi="Baskerville Old Face" w:cs="Arial"/>
          <w:color w:val="000000" w:themeColor="text1"/>
          <w:sz w:val="23"/>
          <w:szCs w:val="23"/>
        </w:rPr>
        <w:t xml:space="preserve">, para que sean destinados al pago de los </w:t>
      </w:r>
      <w:r w:rsidR="00526472" w:rsidRPr="001C3328">
        <w:rPr>
          <w:rFonts w:ascii="Baskerville Old Face" w:hAnsi="Baskerville Old Face" w:cs="Arial"/>
          <w:color w:val="000000" w:themeColor="text1"/>
          <w:sz w:val="23"/>
          <w:szCs w:val="23"/>
        </w:rPr>
        <w:t>Gastos de Mantenimiento del Fideicomiso</w:t>
      </w:r>
      <w:r w:rsidR="00F7601B" w:rsidRPr="001C3328">
        <w:rPr>
          <w:rFonts w:ascii="Baskerville Old Face" w:hAnsi="Baskerville Old Face" w:cs="Arial"/>
          <w:color w:val="000000" w:themeColor="text1"/>
          <w:sz w:val="23"/>
          <w:szCs w:val="23"/>
        </w:rPr>
        <w:t>, los Gastos de Estructuración de los Financiamientos</w:t>
      </w:r>
      <w:r w:rsidRPr="001C3328">
        <w:rPr>
          <w:rFonts w:ascii="Baskerville Old Face" w:hAnsi="Baskerville Old Face" w:cs="Arial"/>
          <w:color w:val="000000" w:themeColor="text1"/>
          <w:sz w:val="23"/>
          <w:szCs w:val="23"/>
        </w:rPr>
        <w:t xml:space="preserve"> o a cualquier concepto que éste deba si no existen recursos suficientes en el Patrimonio del Fideicomiso para tales efectos, o bien para aquellos otros conceptos que desee cubrir a través del Fideicomiso, siempre y cuando se re</w:t>
      </w:r>
      <w:r w:rsidR="00807D13" w:rsidRPr="001C3328">
        <w:rPr>
          <w:rFonts w:ascii="Baskerville Old Face" w:hAnsi="Baskerville Old Face" w:cs="Arial"/>
          <w:color w:val="000000" w:themeColor="text1"/>
          <w:sz w:val="23"/>
          <w:szCs w:val="23"/>
        </w:rPr>
        <w:t xml:space="preserve">lacionen con sus fines. </w:t>
      </w:r>
      <w:r w:rsidRPr="001C3328">
        <w:rPr>
          <w:rFonts w:ascii="Baskerville Old Face" w:hAnsi="Baskerville Old Face" w:cs="Arial"/>
          <w:color w:val="000000" w:themeColor="text1"/>
          <w:sz w:val="23"/>
          <w:szCs w:val="23"/>
        </w:rPr>
        <w:t xml:space="preserve">En estos casos, bastará que el Fideicomitente notifique por escrito al Fiduciario,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J</w:t>
      </w:r>
      <w:r w:rsidRPr="001C3328">
        <w:rPr>
          <w:rFonts w:ascii="Baskerville Old Face" w:hAnsi="Baskerville Old Face" w:cs="Arial"/>
          <w:color w:val="000000" w:themeColor="text1"/>
          <w:sz w:val="23"/>
          <w:szCs w:val="23"/>
        </w:rPr>
        <w:t>, con una anticipación de 5 (cinco) Días Hábiles, que realizará una aportación adicional de recursos, su monto, la cuenta a la que deben abonarse, el destino o concepto al cual deberán aplicarse dichos recursos y demás instrucciones relacionadas o pertinentes.</w:t>
      </w:r>
    </w:p>
    <w:p w14:paraId="7954693F" w14:textId="77777777" w:rsidR="009849A9" w:rsidRPr="001C3328" w:rsidRDefault="009849A9" w:rsidP="008D0D0A">
      <w:pPr>
        <w:pStyle w:val="Prrafodelista"/>
        <w:spacing w:after="0" w:line="240" w:lineRule="auto"/>
        <w:ind w:left="851"/>
        <w:jc w:val="both"/>
        <w:rPr>
          <w:rFonts w:ascii="Baskerville Old Face" w:hAnsi="Baskerville Old Face" w:cs="Arial"/>
          <w:color w:val="000000" w:themeColor="text1"/>
          <w:sz w:val="23"/>
          <w:szCs w:val="23"/>
        </w:rPr>
      </w:pPr>
    </w:p>
    <w:p w14:paraId="36569ABC" w14:textId="6D440AAD" w:rsidR="009849A9" w:rsidRPr="001C3328" w:rsidRDefault="009849A9"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Aportaciones Sustitutas del Fideicomitente</w:t>
      </w:r>
      <w:r w:rsidRPr="001C3328">
        <w:rPr>
          <w:rFonts w:ascii="Baskerville Old Face" w:hAnsi="Baskerville Old Face" w:cs="Arial"/>
          <w:color w:val="000000" w:themeColor="text1"/>
          <w:sz w:val="23"/>
          <w:szCs w:val="23"/>
        </w:rPr>
        <w:t>. En caso de que desaparezca el FAFEF, el Fideicomitente deberá afectar al presente Fideicomiso, un ingreso de características similares al FAFEF, que sea aceptable para los Fideicomisarios en Primer Lugar. Para tales efectos el Fideicomitente deberá obtener las autorizaciones que sean necesarias conforme a la legislación aplicable, a fin de que la afectación del ingreso sustituto quede perfeccionada dentro de los</w:t>
      </w:r>
      <w:r w:rsidR="00C57469" w:rsidRPr="001C3328">
        <w:rPr>
          <w:rFonts w:ascii="Baskerville Old Face" w:hAnsi="Baskerville Old Face" w:cs="Arial"/>
          <w:color w:val="000000" w:themeColor="text1"/>
          <w:sz w:val="23"/>
          <w:szCs w:val="23"/>
        </w:rPr>
        <w:t xml:space="preserve"> 30 (treinta)</w:t>
      </w:r>
      <w:r w:rsidRPr="001C3328">
        <w:rPr>
          <w:rFonts w:ascii="Baskerville Old Face" w:hAnsi="Baskerville Old Face" w:cs="Arial"/>
          <w:color w:val="000000" w:themeColor="text1"/>
          <w:sz w:val="23"/>
          <w:szCs w:val="23"/>
        </w:rPr>
        <w:t xml:space="preserve"> días siguientes a la desaparición del FAFEF.</w:t>
      </w:r>
    </w:p>
    <w:p w14:paraId="337AFA16" w14:textId="77777777" w:rsidR="008D0BA0" w:rsidRPr="001C3328" w:rsidRDefault="008D0BA0" w:rsidP="008D0D0A">
      <w:pPr>
        <w:pStyle w:val="Prrafodelista"/>
        <w:spacing w:after="0" w:line="240" w:lineRule="auto"/>
        <w:ind w:left="851"/>
        <w:jc w:val="both"/>
        <w:rPr>
          <w:rFonts w:ascii="Baskerville Old Face" w:hAnsi="Baskerville Old Face" w:cs="Arial"/>
          <w:color w:val="000000" w:themeColor="text1"/>
          <w:sz w:val="23"/>
          <w:szCs w:val="23"/>
        </w:rPr>
      </w:pPr>
    </w:p>
    <w:p w14:paraId="0FD8E507" w14:textId="68947472" w:rsidR="00212E8E" w:rsidRPr="001C3328" w:rsidRDefault="00212E8E" w:rsidP="008D0D0A">
      <w:pPr>
        <w:pStyle w:val="Ttulo1"/>
        <w:spacing w:before="0" w:line="240" w:lineRule="auto"/>
        <w:rPr>
          <w:rFonts w:ascii="Baskerville Old Face" w:hAnsi="Baskerville Old Face" w:cs="Arial"/>
          <w:b/>
          <w:color w:val="000000" w:themeColor="text1"/>
          <w:sz w:val="23"/>
          <w:szCs w:val="23"/>
        </w:rPr>
      </w:pPr>
      <w:bookmarkStart w:id="10" w:name="_Toc110108878"/>
      <w:r w:rsidRPr="001C3328">
        <w:rPr>
          <w:rFonts w:ascii="Baskerville Old Face" w:hAnsi="Baskerville Old Face" w:cs="Arial"/>
          <w:b/>
          <w:color w:val="000000" w:themeColor="text1"/>
          <w:sz w:val="23"/>
          <w:szCs w:val="23"/>
        </w:rPr>
        <w:t xml:space="preserve">SEXTA. </w:t>
      </w:r>
      <w:r w:rsidR="001D2AE7" w:rsidRPr="001C3328">
        <w:rPr>
          <w:rFonts w:ascii="Baskerville Old Face" w:hAnsi="Baskerville Old Face" w:cs="Arial"/>
          <w:bCs/>
          <w:color w:val="000000" w:themeColor="text1"/>
          <w:sz w:val="23"/>
          <w:szCs w:val="23"/>
          <w:u w:val="single"/>
        </w:rPr>
        <w:t xml:space="preserve">Fines </w:t>
      </w:r>
      <w:r w:rsidR="005B76D7" w:rsidRPr="001C3328">
        <w:rPr>
          <w:rFonts w:ascii="Baskerville Old Face" w:hAnsi="Baskerville Old Face" w:cs="Arial"/>
          <w:bCs/>
          <w:color w:val="000000" w:themeColor="text1"/>
          <w:sz w:val="23"/>
          <w:szCs w:val="23"/>
          <w:u w:val="single"/>
        </w:rPr>
        <w:t xml:space="preserve">del </w:t>
      </w:r>
      <w:r w:rsidR="001D2AE7" w:rsidRPr="001C3328">
        <w:rPr>
          <w:rFonts w:ascii="Baskerville Old Face" w:hAnsi="Baskerville Old Face" w:cs="Arial"/>
          <w:bCs/>
          <w:color w:val="000000" w:themeColor="text1"/>
          <w:sz w:val="23"/>
          <w:szCs w:val="23"/>
          <w:u w:val="single"/>
        </w:rPr>
        <w:t>Fideicomiso</w:t>
      </w:r>
      <w:r w:rsidRPr="001C3328">
        <w:rPr>
          <w:rFonts w:ascii="Baskerville Old Face" w:hAnsi="Baskerville Old Face" w:cs="Arial"/>
          <w:b/>
          <w:color w:val="000000" w:themeColor="text1"/>
          <w:sz w:val="23"/>
          <w:szCs w:val="23"/>
        </w:rPr>
        <w:t>.</w:t>
      </w:r>
      <w:bookmarkEnd w:id="10"/>
    </w:p>
    <w:p w14:paraId="0ED6F884"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6808918E" w14:textId="77777777" w:rsidR="00212E8E" w:rsidRPr="001C3328" w:rsidRDefault="00212E8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2BC4D7DE" w14:textId="2F47102A" w:rsidR="002F13EA"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Fines </w:t>
      </w:r>
      <w:r w:rsidR="002F13EA" w:rsidRPr="001C3328">
        <w:rPr>
          <w:rFonts w:ascii="Baskerville Old Face" w:hAnsi="Baskerville Old Face" w:cs="Arial"/>
          <w:color w:val="000000" w:themeColor="text1"/>
          <w:sz w:val="23"/>
          <w:szCs w:val="23"/>
          <w:u w:val="single"/>
        </w:rPr>
        <w:t>del Fideicomiso</w:t>
      </w:r>
      <w:r w:rsidR="002F13EA" w:rsidRPr="001C3328">
        <w:rPr>
          <w:rFonts w:ascii="Baskerville Old Face" w:hAnsi="Baskerville Old Face" w:cs="Arial"/>
          <w:color w:val="000000" w:themeColor="text1"/>
          <w:sz w:val="23"/>
          <w:szCs w:val="23"/>
        </w:rPr>
        <w:t>. El patrimonio del Fideicomiso queda irrevocablemente destinado a la realización de los fines estipulados en la presente Cláusula y demás aplicables de este Contrato, encomendándose al Fiduciario su puntual y debido cumplimiento, en el entendido que este último tendrá todos los poderes generales y facultades necesarios o convenientes para el cumplimiento de tales fines.</w:t>
      </w:r>
    </w:p>
    <w:p w14:paraId="399A2CFA" w14:textId="77777777" w:rsidR="002F13EA" w:rsidRPr="001C3328" w:rsidRDefault="002F13EA"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6ABC37AD" w14:textId="77777777" w:rsidR="002F13EA" w:rsidRPr="001C3328" w:rsidRDefault="002F13EA"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Son fines del presente Fideicomiso que el Fiduciario:</w:t>
      </w:r>
    </w:p>
    <w:p w14:paraId="51B0E547" w14:textId="77777777" w:rsidR="002F13EA" w:rsidRPr="001C3328" w:rsidRDefault="002F13EA" w:rsidP="008D0D0A">
      <w:pPr>
        <w:pStyle w:val="Prrafodelista"/>
        <w:spacing w:after="0" w:line="240" w:lineRule="auto"/>
        <w:ind w:left="851"/>
        <w:jc w:val="both"/>
        <w:rPr>
          <w:rFonts w:ascii="Baskerville Old Face" w:hAnsi="Baskerville Old Face" w:cs="Arial"/>
          <w:color w:val="000000" w:themeColor="text1"/>
          <w:sz w:val="23"/>
          <w:szCs w:val="23"/>
        </w:rPr>
      </w:pPr>
    </w:p>
    <w:p w14:paraId="0A58B12F" w14:textId="5443F28C" w:rsidR="00D143B8" w:rsidRPr="001C3328" w:rsidRDefault="00D143B8" w:rsidP="008D0D0A">
      <w:pPr>
        <w:numPr>
          <w:ilvl w:val="0"/>
          <w:numId w:val="5"/>
        </w:numPr>
        <w:autoSpaceDE w:val="0"/>
        <w:autoSpaceDN w:val="0"/>
        <w:adjustRightInd w:val="0"/>
        <w:spacing w:after="0" w:line="240" w:lineRule="auto"/>
        <w:ind w:left="1134" w:hanging="567"/>
        <w:jc w:val="both"/>
        <w:rPr>
          <w:rFonts w:ascii="Baskerville Old Face" w:hAnsi="Baskerville Old Face" w:cs="Baskerville Old Face"/>
          <w:color w:val="000000" w:themeColor="text1"/>
          <w:sz w:val="23"/>
          <w:szCs w:val="23"/>
        </w:rPr>
      </w:pPr>
      <w:r w:rsidRPr="001C3328">
        <w:rPr>
          <w:rFonts w:ascii="Baskerville Old Face" w:hAnsi="Baskerville Old Face" w:cs="Baskerville Old Face"/>
          <w:color w:val="000000" w:themeColor="text1"/>
          <w:sz w:val="23"/>
          <w:szCs w:val="23"/>
        </w:rPr>
        <w:t>Reciba los bienes y/o derechos que forman parte del Patrimonio del Fideicomiso, celebrando y llevando a cabo para tales efectos todos los actos jurídicos necesarios, y, en general, todos aquellos</w:t>
      </w:r>
      <w:r w:rsidR="001D2AE7" w:rsidRPr="001C3328">
        <w:rPr>
          <w:rFonts w:ascii="Baskerville Old Face" w:hAnsi="Baskerville Old Face" w:cs="Baskerville Old Face"/>
          <w:color w:val="000000" w:themeColor="text1"/>
          <w:sz w:val="23"/>
          <w:szCs w:val="23"/>
        </w:rPr>
        <w:t xml:space="preserve"> actos</w:t>
      </w:r>
      <w:r w:rsidRPr="001C3328">
        <w:rPr>
          <w:rFonts w:ascii="Baskerville Old Face" w:hAnsi="Baskerville Old Face" w:cs="Baskerville Old Face"/>
          <w:color w:val="000000" w:themeColor="text1"/>
          <w:sz w:val="23"/>
          <w:szCs w:val="23"/>
        </w:rPr>
        <w:t xml:space="preserve"> necesarios para que el Fideicomitente realice la afectación de</w:t>
      </w:r>
      <w:r w:rsidR="00271545" w:rsidRPr="001C3328">
        <w:rPr>
          <w:rFonts w:ascii="Baskerville Old Face" w:hAnsi="Baskerville Old Face" w:cs="Baskerville Old Face"/>
          <w:color w:val="000000" w:themeColor="text1"/>
          <w:sz w:val="23"/>
          <w:szCs w:val="23"/>
        </w:rPr>
        <w:t>l FAFEF Afectado</w:t>
      </w:r>
      <w:r w:rsidRPr="001C3328">
        <w:rPr>
          <w:rFonts w:ascii="Baskerville Old Face" w:hAnsi="Baskerville Old Face" w:cs="Baskerville Old Face"/>
          <w:color w:val="000000" w:themeColor="text1"/>
          <w:sz w:val="23"/>
          <w:szCs w:val="23"/>
        </w:rPr>
        <w:t>.</w:t>
      </w:r>
    </w:p>
    <w:p w14:paraId="0504092C" w14:textId="77777777" w:rsidR="001D2AE7" w:rsidRPr="001C3328" w:rsidRDefault="001D2AE7" w:rsidP="008D0D0A">
      <w:pPr>
        <w:pStyle w:val="Prrafodelista"/>
        <w:spacing w:after="0" w:line="240" w:lineRule="auto"/>
        <w:ind w:left="1134"/>
        <w:jc w:val="both"/>
        <w:rPr>
          <w:rFonts w:ascii="Baskerville Old Face" w:hAnsi="Baskerville Old Face" w:cs="Arial"/>
          <w:color w:val="000000" w:themeColor="text1"/>
          <w:sz w:val="23"/>
          <w:szCs w:val="23"/>
        </w:rPr>
      </w:pPr>
    </w:p>
    <w:p w14:paraId="07920A21" w14:textId="3597361F" w:rsidR="0010776D" w:rsidRPr="001C3328" w:rsidRDefault="006862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Que el Fiduciario abra las cuentas bancarias y celebre los contratos de inversión necesarios para la operación y administración del Fideicomiso.</w:t>
      </w:r>
    </w:p>
    <w:p w14:paraId="089B545B" w14:textId="77777777" w:rsidR="00EF4889" w:rsidRPr="001C3328" w:rsidRDefault="00EF4889"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9FFDBA8" w14:textId="60706238" w:rsidR="0010776D"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 xml:space="preserve">Abra, opere y mantenga las Cuentas y Fondos del Fideicomiso en los plazos previstos para cada caso, así como cualesquiera otras subcuentas, a fin de recibir y aplicar los recursos que correspondan de conformidad con lo previsto </w:t>
      </w:r>
      <w:r w:rsidR="0010776D" w:rsidRPr="001C3328">
        <w:rPr>
          <w:rFonts w:ascii="Baskerville Old Face" w:hAnsi="Baskerville Old Face" w:cs="Baskerville Old Face"/>
          <w:color w:val="000000" w:themeColor="text1"/>
          <w:sz w:val="23"/>
          <w:szCs w:val="23"/>
        </w:rPr>
        <w:t xml:space="preserve">la Cláusula </w:t>
      </w:r>
      <w:r w:rsidR="00B911D8" w:rsidRPr="001C3328">
        <w:rPr>
          <w:rFonts w:ascii="Baskerville Old Face" w:hAnsi="Baskerville Old Face" w:cs="Baskerville Old Face"/>
          <w:color w:val="000000" w:themeColor="text1"/>
          <w:sz w:val="23"/>
          <w:szCs w:val="23"/>
        </w:rPr>
        <w:t>[</w:t>
      </w:r>
      <w:r w:rsidR="0010776D" w:rsidRPr="001C3328">
        <w:rPr>
          <w:rFonts w:ascii="Baskerville Old Face" w:hAnsi="Baskerville Old Face" w:cs="Baskerville Old Face"/>
          <w:color w:val="000000" w:themeColor="text1"/>
          <w:sz w:val="23"/>
          <w:szCs w:val="23"/>
        </w:rPr>
        <w:t>Novena</w:t>
      </w:r>
      <w:r w:rsidR="00B911D8"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rPr>
        <w:t xml:space="preserve">, según corresponda. </w:t>
      </w:r>
    </w:p>
    <w:p w14:paraId="779AA980" w14:textId="77777777" w:rsidR="0010776D" w:rsidRPr="001C3328" w:rsidRDefault="0010776D"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03657BCE" w14:textId="77777777" w:rsidR="0010776D"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 xml:space="preserve">Mantenga de manera independiente cada una de las Cuentas y Fondos del Fideicomiso y cualesquiera otras cuentas o subcuentas, estando en posibilidades de identificar los recursos, pagos y gastos correspondientes </w:t>
      </w:r>
      <w:r w:rsidR="00B94F93" w:rsidRPr="001C3328">
        <w:rPr>
          <w:rFonts w:ascii="Baskerville Old Face" w:hAnsi="Baskerville Old Face" w:cs="Baskerville Old Face"/>
          <w:color w:val="000000" w:themeColor="text1"/>
          <w:sz w:val="23"/>
          <w:szCs w:val="23"/>
        </w:rPr>
        <w:t>a cada</w:t>
      </w:r>
      <w:r w:rsidR="0010776D" w:rsidRPr="001C3328">
        <w:rPr>
          <w:rFonts w:ascii="Baskerville Old Face" w:hAnsi="Baskerville Old Face" w:cs="Baskerville Old Face"/>
          <w:color w:val="000000" w:themeColor="text1"/>
          <w:sz w:val="23"/>
          <w:szCs w:val="23"/>
        </w:rPr>
        <w:t xml:space="preserve"> Financiamiento.</w:t>
      </w:r>
    </w:p>
    <w:p w14:paraId="674B3B51" w14:textId="77777777" w:rsidR="0010776D" w:rsidRPr="001C3328" w:rsidRDefault="0010776D" w:rsidP="008D0D0A">
      <w:pPr>
        <w:pStyle w:val="Prrafodelista"/>
        <w:spacing w:after="0" w:line="240" w:lineRule="auto"/>
        <w:ind w:left="1134" w:hanging="567"/>
        <w:rPr>
          <w:rFonts w:ascii="Baskerville Old Face" w:hAnsi="Baskerville Old Face" w:cs="Baskerville Old Face"/>
          <w:color w:val="000000" w:themeColor="text1"/>
          <w:sz w:val="23"/>
          <w:szCs w:val="23"/>
        </w:rPr>
      </w:pPr>
    </w:p>
    <w:p w14:paraId="4C2F7614" w14:textId="0851E58A" w:rsidR="00D143B8" w:rsidRPr="001C3328" w:rsidRDefault="002F0B34"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Pague con cargo a las Cuentas de Pago, según corresponda, los</w:t>
      </w:r>
      <w:r w:rsidR="00D143B8" w:rsidRPr="001C3328">
        <w:rPr>
          <w:rFonts w:ascii="Baskerville Old Face" w:hAnsi="Baskerville Old Face" w:cs="Baskerville Old Face"/>
          <w:color w:val="000000" w:themeColor="text1"/>
          <w:sz w:val="23"/>
          <w:szCs w:val="23"/>
        </w:rPr>
        <w:t xml:space="preserve"> gastos y pagos que deban realizarse conforme a lo previsto en </w:t>
      </w:r>
      <w:r w:rsidR="00B94F93" w:rsidRPr="001C3328">
        <w:rPr>
          <w:rFonts w:ascii="Baskerville Old Face" w:hAnsi="Baskerville Old Face" w:cs="Baskerville Old Face"/>
          <w:color w:val="000000" w:themeColor="text1"/>
          <w:sz w:val="23"/>
          <w:szCs w:val="23"/>
        </w:rPr>
        <w:t>cada</w:t>
      </w:r>
      <w:r w:rsidRPr="001C3328">
        <w:rPr>
          <w:rFonts w:ascii="Baskerville Old Face" w:hAnsi="Baskerville Old Face" w:cs="Baskerville Old Face"/>
          <w:color w:val="000000" w:themeColor="text1"/>
          <w:sz w:val="23"/>
          <w:szCs w:val="23"/>
        </w:rPr>
        <w:t xml:space="preserve"> Financiamiento</w:t>
      </w:r>
      <w:r w:rsidR="0010776D" w:rsidRPr="001C3328">
        <w:rPr>
          <w:rFonts w:ascii="Baskerville Old Face" w:hAnsi="Baskerville Old Face" w:cs="Baskerville Old Face"/>
          <w:color w:val="000000" w:themeColor="text1"/>
          <w:sz w:val="23"/>
          <w:szCs w:val="23"/>
        </w:rPr>
        <w:t>.</w:t>
      </w:r>
    </w:p>
    <w:p w14:paraId="53D1CD6F" w14:textId="77777777" w:rsidR="006862EA" w:rsidRPr="001C3328" w:rsidRDefault="006862EA" w:rsidP="008D0D0A">
      <w:pPr>
        <w:pStyle w:val="Prrafodelista"/>
        <w:spacing w:after="0" w:line="240" w:lineRule="auto"/>
        <w:ind w:left="1134" w:hanging="567"/>
        <w:rPr>
          <w:rFonts w:ascii="Baskerville Old Face" w:hAnsi="Baskerville Old Face" w:cs="Arial"/>
          <w:color w:val="000000" w:themeColor="text1"/>
          <w:sz w:val="23"/>
          <w:szCs w:val="23"/>
        </w:rPr>
      </w:pPr>
    </w:p>
    <w:p w14:paraId="32C2F1F1" w14:textId="0EF90AA3" w:rsidR="006862EA"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Ejerza sus derechos y c</w:t>
      </w:r>
      <w:r w:rsidR="006862EA" w:rsidRPr="001C3328">
        <w:rPr>
          <w:rFonts w:ascii="Baskerville Old Face" w:hAnsi="Baskerville Old Face" w:cs="Arial"/>
          <w:color w:val="000000" w:themeColor="text1"/>
          <w:sz w:val="23"/>
          <w:szCs w:val="23"/>
        </w:rPr>
        <w:t>umpla con sus obligaciones al a</w:t>
      </w:r>
      <w:r w:rsidR="00B94F93" w:rsidRPr="001C3328">
        <w:rPr>
          <w:rFonts w:ascii="Baskerville Old Face" w:hAnsi="Baskerville Old Face" w:cs="Arial"/>
          <w:color w:val="000000" w:themeColor="text1"/>
          <w:sz w:val="23"/>
          <w:szCs w:val="23"/>
        </w:rPr>
        <w:t>mparo del presente Contrato, de cada Financiamiento</w:t>
      </w:r>
      <w:r w:rsidR="00DD6CEF" w:rsidRPr="001C3328">
        <w:rPr>
          <w:rFonts w:ascii="Baskerville Old Face" w:hAnsi="Baskerville Old Face" w:cs="Arial"/>
          <w:color w:val="000000" w:themeColor="text1"/>
          <w:sz w:val="23"/>
          <w:szCs w:val="23"/>
        </w:rPr>
        <w:t>, y en su caso, de los Instrumentos Derivados asociados a dichos Financiamientos</w:t>
      </w:r>
      <w:r w:rsidR="006862EA" w:rsidRPr="001C3328">
        <w:rPr>
          <w:rFonts w:ascii="Baskerville Old Face" w:hAnsi="Baskerville Old Face" w:cs="Arial"/>
          <w:color w:val="000000" w:themeColor="text1"/>
          <w:sz w:val="23"/>
          <w:szCs w:val="23"/>
        </w:rPr>
        <w:t>,</w:t>
      </w:r>
      <w:r w:rsidR="00DD6CEF" w:rsidRPr="001C3328">
        <w:rPr>
          <w:rFonts w:ascii="Baskerville Old Face" w:hAnsi="Baskerville Old Face" w:cs="Arial"/>
          <w:color w:val="000000" w:themeColor="text1"/>
          <w:sz w:val="23"/>
          <w:szCs w:val="23"/>
        </w:rPr>
        <w:t xml:space="preserve"> lo anterior,</w:t>
      </w:r>
      <w:r w:rsidR="006862EA" w:rsidRPr="001C3328">
        <w:rPr>
          <w:rFonts w:ascii="Baskerville Old Face" w:hAnsi="Baskerville Old Face" w:cs="Arial"/>
          <w:color w:val="000000" w:themeColor="text1"/>
          <w:sz w:val="23"/>
          <w:szCs w:val="23"/>
        </w:rPr>
        <w:t xml:space="preserve"> en términos de los mismos. </w:t>
      </w:r>
    </w:p>
    <w:p w14:paraId="7BC8837D" w14:textId="77777777" w:rsidR="006862EA" w:rsidRPr="001C3328" w:rsidRDefault="006862EA" w:rsidP="008D0D0A">
      <w:pPr>
        <w:pStyle w:val="Prrafodelista"/>
        <w:spacing w:after="0" w:line="240" w:lineRule="auto"/>
        <w:ind w:left="1134" w:hanging="567"/>
        <w:rPr>
          <w:rFonts w:ascii="Baskerville Old Face" w:hAnsi="Baskerville Old Face" w:cs="Arial"/>
          <w:color w:val="000000" w:themeColor="text1"/>
          <w:sz w:val="23"/>
          <w:szCs w:val="23"/>
        </w:rPr>
      </w:pPr>
    </w:p>
    <w:p w14:paraId="5669438D" w14:textId="69AFDC8F" w:rsidR="008D0BA0"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Destine las cantidades abonadas en la</w:t>
      </w:r>
      <w:r w:rsidR="00BC5C3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w:t>
      </w:r>
      <w:r w:rsidR="00173319" w:rsidRPr="001C3328">
        <w:rPr>
          <w:rFonts w:ascii="Baskerville Old Face" w:hAnsi="Baskerville Old Face" w:cs="Arial"/>
          <w:color w:val="000000" w:themeColor="text1"/>
          <w:sz w:val="23"/>
          <w:szCs w:val="23"/>
        </w:rPr>
        <w:t>Cuenta</w:t>
      </w:r>
      <w:r w:rsidR="00BC5C3C" w:rsidRPr="001C3328">
        <w:rPr>
          <w:rFonts w:ascii="Baskerville Old Face" w:hAnsi="Baskerville Old Face" w:cs="Arial"/>
          <w:color w:val="000000" w:themeColor="text1"/>
          <w:sz w:val="23"/>
          <w:szCs w:val="23"/>
        </w:rPr>
        <w:t>s</w:t>
      </w:r>
      <w:r w:rsidR="00173319" w:rsidRPr="001C3328">
        <w:rPr>
          <w:rFonts w:ascii="Baskerville Old Face" w:hAnsi="Baskerville Old Face" w:cs="Arial"/>
          <w:color w:val="000000" w:themeColor="text1"/>
          <w:sz w:val="23"/>
          <w:szCs w:val="23"/>
        </w:rPr>
        <w:t xml:space="preserve"> de Pago de los Financiamientos, al servicio de los</w:t>
      </w:r>
      <w:r w:rsidRPr="001C3328">
        <w:rPr>
          <w:rFonts w:ascii="Baskerville Old Face" w:hAnsi="Baskerville Old Face" w:cs="Arial"/>
          <w:color w:val="000000" w:themeColor="text1"/>
          <w:sz w:val="23"/>
          <w:szCs w:val="23"/>
        </w:rPr>
        <w:t xml:space="preserve"> Financiamiento</w:t>
      </w:r>
      <w:r w:rsidR="00173319"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Novena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demás aplicables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1F515CDB" w14:textId="77777777" w:rsidR="00F82582" w:rsidRPr="001C3328" w:rsidRDefault="00F82582"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0F63EEDD" w14:textId="5F0AC26F" w:rsidR="008D0BA0" w:rsidRPr="001C3328" w:rsidRDefault="008D0BA0"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Comparezca a la celebración </w:t>
      </w:r>
      <w:r w:rsidR="009231C1" w:rsidRPr="001C3328">
        <w:rPr>
          <w:rFonts w:ascii="Baskerville Old Face" w:hAnsi="Baskerville Old Face" w:cs="Arial"/>
          <w:color w:val="000000" w:themeColor="text1"/>
          <w:sz w:val="23"/>
          <w:szCs w:val="23"/>
        </w:rPr>
        <w:t>de</w:t>
      </w:r>
      <w:r w:rsidR="00607B40" w:rsidRPr="001C3328">
        <w:rPr>
          <w:rFonts w:ascii="Baskerville Old Face" w:hAnsi="Baskerville Old Face" w:cs="Arial"/>
          <w:color w:val="000000" w:themeColor="text1"/>
          <w:sz w:val="23"/>
          <w:szCs w:val="23"/>
        </w:rPr>
        <w:t xml:space="preserve"> </w:t>
      </w:r>
      <w:r w:rsidR="009231C1" w:rsidRPr="001C3328">
        <w:rPr>
          <w:rFonts w:ascii="Baskerville Old Face" w:hAnsi="Baskerville Old Face" w:cs="Arial"/>
          <w:color w:val="000000" w:themeColor="text1"/>
          <w:sz w:val="23"/>
          <w:szCs w:val="23"/>
        </w:rPr>
        <w:t>l</w:t>
      </w:r>
      <w:r w:rsidR="00607B40" w:rsidRPr="001C3328">
        <w:rPr>
          <w:rFonts w:ascii="Baskerville Old Face" w:hAnsi="Baskerville Old Face" w:cs="Arial"/>
          <w:color w:val="000000" w:themeColor="text1"/>
          <w:sz w:val="23"/>
          <w:szCs w:val="23"/>
        </w:rPr>
        <w:t>os</w:t>
      </w:r>
      <w:r w:rsidR="009231C1" w:rsidRPr="001C3328">
        <w:rPr>
          <w:rFonts w:ascii="Baskerville Old Face" w:hAnsi="Baskerville Old Face" w:cs="Arial"/>
          <w:color w:val="000000" w:themeColor="text1"/>
          <w:sz w:val="23"/>
          <w:szCs w:val="23"/>
        </w:rPr>
        <w:t xml:space="preserve"> </w:t>
      </w:r>
      <w:r w:rsidR="00D82807" w:rsidRPr="001C3328">
        <w:rPr>
          <w:rFonts w:ascii="Baskerville Old Face" w:hAnsi="Baskerville Old Face" w:cs="Arial"/>
          <w:color w:val="000000" w:themeColor="text1"/>
          <w:sz w:val="23"/>
          <w:szCs w:val="23"/>
        </w:rPr>
        <w:t xml:space="preserve">Instrumentos Derivados </w:t>
      </w:r>
      <w:r w:rsidRPr="001C3328">
        <w:rPr>
          <w:rFonts w:ascii="Baskerville Old Face" w:hAnsi="Baskerville Old Face" w:cs="Arial"/>
          <w:color w:val="000000" w:themeColor="text1"/>
          <w:sz w:val="23"/>
          <w:szCs w:val="23"/>
        </w:rPr>
        <w:t xml:space="preserve">y/u otros contratos de cobertura, siempre y cuando los mismos estén asociados </w:t>
      </w:r>
      <w:r w:rsidR="00B94F93" w:rsidRPr="001C3328">
        <w:rPr>
          <w:rFonts w:ascii="Baskerville Old Face" w:hAnsi="Baskerville Old Face" w:cs="Arial"/>
          <w:color w:val="000000" w:themeColor="text1"/>
          <w:sz w:val="23"/>
          <w:szCs w:val="23"/>
        </w:rPr>
        <w:t xml:space="preserve">a </w:t>
      </w:r>
      <w:r w:rsidR="000A7635"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y así se lo instruya expresamente el Fideicomitente.</w:t>
      </w:r>
    </w:p>
    <w:p w14:paraId="07CF5BB2"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8FD731D" w14:textId="675B2886"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Lleve el Registro del Fideicomiso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Octava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6E35E2E5"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244E5059" w14:textId="296DC579"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Destine, en su caso, los recursos adicionales aportados por el Fideicomitente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a los fines instruidos por el Fideicomitente en la notificación de aportación adicional.</w:t>
      </w:r>
    </w:p>
    <w:p w14:paraId="6B6D2233"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54C5DD63" w14:textId="77777777"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Entregue, en su caso, los </w:t>
      </w:r>
      <w:r w:rsidR="006862EA" w:rsidRPr="001C3328">
        <w:rPr>
          <w:rFonts w:ascii="Baskerville Old Face" w:hAnsi="Baskerville Old Face" w:cs="Arial"/>
          <w:color w:val="000000" w:themeColor="text1"/>
          <w:sz w:val="23"/>
          <w:szCs w:val="23"/>
        </w:rPr>
        <w:t>Remanentes depositados en</w:t>
      </w:r>
      <w:r w:rsidRPr="001C3328">
        <w:rPr>
          <w:rFonts w:ascii="Baskerville Old Face" w:hAnsi="Baskerville Old Face" w:cs="Arial"/>
          <w:color w:val="000000" w:themeColor="text1"/>
          <w:sz w:val="23"/>
          <w:szCs w:val="23"/>
        </w:rPr>
        <w:t xml:space="preserve"> la Cuenta de Remanentes al Fideicomisario en Segundo Lugar en la o las cuentas productivas q</w:t>
      </w:r>
      <w:r w:rsidR="002F0B34" w:rsidRPr="001C3328">
        <w:rPr>
          <w:rFonts w:ascii="Baskerville Old Face" w:hAnsi="Baskerville Old Face" w:cs="Arial"/>
          <w:color w:val="000000" w:themeColor="text1"/>
          <w:sz w:val="23"/>
          <w:szCs w:val="23"/>
        </w:rPr>
        <w:t>ue para tales efectos indique</w:t>
      </w:r>
      <w:r w:rsidR="000A7635" w:rsidRPr="001C3328">
        <w:rPr>
          <w:rFonts w:ascii="Baskerville Old Face" w:hAnsi="Baskerville Old Face" w:cs="Arial"/>
          <w:color w:val="000000" w:themeColor="text1"/>
          <w:sz w:val="23"/>
          <w:szCs w:val="23"/>
        </w:rPr>
        <w:t xml:space="preserve"> por escrito</w:t>
      </w:r>
      <w:r w:rsidR="002F0B34" w:rsidRPr="001C3328">
        <w:rPr>
          <w:rFonts w:ascii="Baskerville Old Face" w:hAnsi="Baskerville Old Face" w:cs="Arial"/>
          <w:color w:val="000000" w:themeColor="text1"/>
          <w:sz w:val="23"/>
          <w:szCs w:val="23"/>
        </w:rPr>
        <w:t xml:space="preserve"> </w:t>
      </w:r>
      <w:r w:rsidR="003C60C4" w:rsidRPr="001C3328">
        <w:rPr>
          <w:rFonts w:ascii="Baskerville Old Face" w:hAnsi="Baskerville Old Face" w:cs="Arial"/>
          <w:color w:val="000000" w:themeColor="text1"/>
          <w:sz w:val="23"/>
          <w:szCs w:val="23"/>
        </w:rPr>
        <w:t>dicho Fideicomisario en Segundo Lugar</w:t>
      </w:r>
      <w:r w:rsidRPr="001C3328">
        <w:rPr>
          <w:rFonts w:ascii="Baskerville Old Face" w:hAnsi="Baskerville Old Face" w:cs="Arial"/>
          <w:color w:val="000000" w:themeColor="text1"/>
          <w:sz w:val="23"/>
          <w:szCs w:val="23"/>
        </w:rPr>
        <w:t>.</w:t>
      </w:r>
    </w:p>
    <w:p w14:paraId="45CAF74E"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167E4B19" w14:textId="1B915CCF"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Invierta el </w:t>
      </w:r>
      <w:r w:rsidR="00126E52" w:rsidRPr="001C3328">
        <w:rPr>
          <w:rFonts w:ascii="Baskerville Old Face" w:hAnsi="Baskerville Old Face" w:cs="Arial"/>
          <w:color w:val="000000" w:themeColor="text1"/>
          <w:sz w:val="23"/>
          <w:szCs w:val="23"/>
        </w:rPr>
        <w:t xml:space="preserve">Patrimonio </w:t>
      </w:r>
      <w:r w:rsidR="006862EA" w:rsidRPr="001C3328">
        <w:rPr>
          <w:rFonts w:ascii="Baskerville Old Face" w:hAnsi="Baskerville Old Face" w:cs="Arial"/>
          <w:color w:val="000000" w:themeColor="text1"/>
          <w:sz w:val="23"/>
          <w:szCs w:val="23"/>
        </w:rPr>
        <w:t xml:space="preserve">del Fideicomiso </w:t>
      </w:r>
      <w:r w:rsidRPr="001C3328">
        <w:rPr>
          <w:rFonts w:ascii="Baskerville Old Face" w:hAnsi="Baskerville Old Face" w:cs="Arial"/>
          <w:color w:val="000000" w:themeColor="text1"/>
          <w:sz w:val="23"/>
          <w:szCs w:val="23"/>
        </w:rPr>
        <w:t xml:space="preserve">conforme a los términos previstos en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Séptima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0613B6CE"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D58C392" w14:textId="1462701F"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Reciba la información que deba presentarle el Fideicomitente de acuerdo a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Décima </w:t>
      </w:r>
      <w:r w:rsidR="00235A7A" w:rsidRPr="001C3328">
        <w:rPr>
          <w:rFonts w:ascii="Baskerville Old Face" w:hAnsi="Baskerville Old Face" w:cs="Arial"/>
          <w:color w:val="000000" w:themeColor="text1"/>
          <w:sz w:val="23"/>
          <w:szCs w:val="23"/>
        </w:rPr>
        <w:t>Primera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11537D80"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4B025996" w14:textId="43E170EA"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Proporcione al Fideicomitente, a</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la información a que se refiere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w:t>
      </w:r>
      <w:r w:rsidR="001D2AE7" w:rsidRPr="001C3328">
        <w:rPr>
          <w:rFonts w:ascii="Baskerville Old Face" w:hAnsi="Baskerville Old Face" w:cs="Arial"/>
          <w:color w:val="000000" w:themeColor="text1"/>
          <w:sz w:val="23"/>
          <w:szCs w:val="23"/>
        </w:rPr>
        <w: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así como cualquier otra que tengan derecho a conocer en términos del presente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3433B146"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E24A5D8" w14:textId="653E7A47"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Rinda, al Fideicomitente, a las Agencias Calificadoras y/o a</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los informes mensuales a que se refiere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1EFB1A06"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222227C1" w14:textId="14584025"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Mantenga y defienda 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 xml:space="preserve">del Fideicomiso en términos de lo que establece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Sexta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en general, realice todos los actos necesarios para la administración y defensa del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 xml:space="preserve">del </w:t>
      </w:r>
      <w:r w:rsidR="00126E52"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w:t>
      </w:r>
    </w:p>
    <w:p w14:paraId="135BED35"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48A7D8C7" w14:textId="70980EB8" w:rsidR="002F13EA"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Una vez liquidadas todas las cantidades adeudadas qu</w:t>
      </w:r>
      <w:r w:rsidR="00F82582" w:rsidRPr="001C3328">
        <w:rPr>
          <w:rFonts w:ascii="Baskerville Old Face" w:hAnsi="Baskerville Old Face" w:cs="Arial"/>
          <w:color w:val="000000" w:themeColor="text1"/>
          <w:sz w:val="23"/>
          <w:szCs w:val="23"/>
        </w:rPr>
        <w:t xml:space="preserve">e se deriven </w:t>
      </w:r>
      <w:r w:rsidR="00B94F93" w:rsidRPr="001C3328">
        <w:rPr>
          <w:rFonts w:ascii="Baskerville Old Face" w:hAnsi="Baskerville Old Face" w:cs="Arial"/>
          <w:color w:val="000000" w:themeColor="text1"/>
          <w:sz w:val="23"/>
          <w:szCs w:val="23"/>
        </w:rPr>
        <w:t xml:space="preserve">de </w:t>
      </w:r>
      <w:r w:rsidR="000A7635" w:rsidRPr="001C3328">
        <w:rPr>
          <w:rFonts w:ascii="Baskerville Old Face" w:hAnsi="Baskerville Old Face" w:cs="Arial"/>
          <w:color w:val="000000" w:themeColor="text1"/>
          <w:sz w:val="23"/>
          <w:szCs w:val="23"/>
        </w:rPr>
        <w:t>todos y cada uno de los</w:t>
      </w:r>
      <w:r w:rsidR="00F82582" w:rsidRPr="001C3328">
        <w:rPr>
          <w:rFonts w:ascii="Baskerville Old Face" w:hAnsi="Baskerville Old Face" w:cs="Arial"/>
          <w:color w:val="000000" w:themeColor="text1"/>
          <w:sz w:val="23"/>
          <w:szCs w:val="23"/>
        </w:rPr>
        <w:t xml:space="preserve"> Financiamiento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y previa solicitud por escrito del Fideicomitente, extinga el presente Fideicomiso y le revierta 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 al Fideicomitente.</w:t>
      </w:r>
    </w:p>
    <w:p w14:paraId="6A3431EB" w14:textId="77777777" w:rsidR="002F13EA" w:rsidRPr="001C3328" w:rsidRDefault="002F13EA" w:rsidP="008D0D0A">
      <w:pPr>
        <w:spacing w:after="0" w:line="240" w:lineRule="auto"/>
        <w:jc w:val="both"/>
        <w:rPr>
          <w:rFonts w:ascii="Baskerville Old Face" w:hAnsi="Baskerville Old Face" w:cs="Arial"/>
          <w:color w:val="000000" w:themeColor="text1"/>
          <w:sz w:val="23"/>
          <w:szCs w:val="23"/>
        </w:rPr>
      </w:pPr>
    </w:p>
    <w:p w14:paraId="6F6BE63A" w14:textId="1A4B83A0" w:rsidR="0010776D" w:rsidRPr="001C3328" w:rsidRDefault="00126E5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Propósito del Fideicomiso</w:t>
      </w:r>
      <w:r w:rsidRPr="001C3328">
        <w:rPr>
          <w:rFonts w:ascii="Baskerville Old Face" w:hAnsi="Baskerville Old Face" w:cs="Arial"/>
          <w:color w:val="000000" w:themeColor="text1"/>
          <w:sz w:val="23"/>
          <w:szCs w:val="23"/>
        </w:rPr>
        <w:t xml:space="preserve">. </w:t>
      </w:r>
      <w:r w:rsidR="002F13EA" w:rsidRPr="001C3328">
        <w:rPr>
          <w:rFonts w:ascii="Baskerville Old Face" w:hAnsi="Baskerville Old Face" w:cs="Arial"/>
          <w:color w:val="000000" w:themeColor="text1"/>
          <w:sz w:val="23"/>
          <w:szCs w:val="23"/>
        </w:rPr>
        <w:t xml:space="preserve">El propósito de este Fideicomiso es servir como mecanismo irrevocable de administración y fuente de pago </w:t>
      </w:r>
      <w:r w:rsidR="00C63FC4" w:rsidRPr="001C3328">
        <w:rPr>
          <w:rFonts w:ascii="Baskerville Old Face" w:hAnsi="Baskerville Old Face" w:cs="Arial"/>
          <w:color w:val="000000" w:themeColor="text1"/>
          <w:sz w:val="23"/>
          <w:szCs w:val="23"/>
        </w:rPr>
        <w:t>de los</w:t>
      </w:r>
      <w:r w:rsidR="002F13EA" w:rsidRPr="001C3328">
        <w:rPr>
          <w:rFonts w:ascii="Baskerville Old Face" w:hAnsi="Baskerville Old Face" w:cs="Arial"/>
          <w:color w:val="000000" w:themeColor="text1"/>
          <w:sz w:val="23"/>
          <w:szCs w:val="23"/>
        </w:rPr>
        <w:t xml:space="preserve"> Financiamiento</w:t>
      </w:r>
      <w:r w:rsidR="00C63FC4" w:rsidRPr="001C3328">
        <w:rPr>
          <w:rFonts w:ascii="Baskerville Old Face" w:hAnsi="Baskerville Old Face" w:cs="Arial"/>
          <w:color w:val="000000" w:themeColor="text1"/>
          <w:sz w:val="23"/>
          <w:szCs w:val="23"/>
        </w:rPr>
        <w:t>s</w:t>
      </w:r>
      <w:r w:rsidR="00D6663C" w:rsidRPr="001C3328">
        <w:rPr>
          <w:rFonts w:ascii="Baskerville Old Face" w:hAnsi="Baskerville Old Face" w:cs="Arial"/>
          <w:color w:val="000000" w:themeColor="text1"/>
          <w:sz w:val="23"/>
          <w:szCs w:val="23"/>
        </w:rPr>
        <w:t xml:space="preserve"> a</w:t>
      </w:r>
      <w:r w:rsidR="002F13EA" w:rsidRPr="001C3328">
        <w:rPr>
          <w:rFonts w:ascii="Baskerville Old Face" w:hAnsi="Baskerville Old Face" w:cs="Arial"/>
          <w:color w:val="000000" w:themeColor="text1"/>
          <w:sz w:val="23"/>
          <w:szCs w:val="23"/>
        </w:rPr>
        <w:t xml:space="preserve"> cargo del Estado. En términos de la normatividad aplicable, el presente </w:t>
      </w:r>
      <w:r w:rsidRPr="001C3328">
        <w:rPr>
          <w:rFonts w:ascii="Baskerville Old Face" w:hAnsi="Baskerville Old Face" w:cs="Arial"/>
          <w:color w:val="000000" w:themeColor="text1"/>
          <w:sz w:val="23"/>
          <w:szCs w:val="23"/>
        </w:rPr>
        <w:t xml:space="preserve">Fideicomiso </w:t>
      </w:r>
      <w:r w:rsidR="002F13EA" w:rsidRPr="001C3328">
        <w:rPr>
          <w:rFonts w:ascii="Baskerville Old Face" w:hAnsi="Baskerville Old Face" w:cs="Arial"/>
          <w:color w:val="000000" w:themeColor="text1"/>
          <w:sz w:val="23"/>
          <w:szCs w:val="23"/>
        </w:rPr>
        <w:t xml:space="preserve">no constituye </w:t>
      </w:r>
      <w:r w:rsidR="00D6663C" w:rsidRPr="001C3328">
        <w:rPr>
          <w:rFonts w:ascii="Baskerville Old Face" w:hAnsi="Baskerville Old Face" w:cs="Arial"/>
          <w:color w:val="000000" w:themeColor="text1"/>
          <w:sz w:val="23"/>
          <w:szCs w:val="23"/>
        </w:rPr>
        <w:t xml:space="preserve">ni constituirá </w:t>
      </w:r>
      <w:r w:rsidR="002F13EA" w:rsidRPr="001C3328">
        <w:rPr>
          <w:rFonts w:ascii="Baskerville Old Face" w:hAnsi="Baskerville Old Face" w:cs="Arial"/>
          <w:color w:val="000000" w:themeColor="text1"/>
          <w:sz w:val="23"/>
          <w:szCs w:val="23"/>
        </w:rPr>
        <w:t>un fideicomiso público paraestatal</w:t>
      </w:r>
      <w:r w:rsidR="0010776D" w:rsidRPr="001C3328">
        <w:rPr>
          <w:rFonts w:ascii="Baskerville Old Face" w:hAnsi="Baskerville Old Face" w:cs="Arial"/>
          <w:color w:val="000000" w:themeColor="text1"/>
          <w:sz w:val="23"/>
          <w:szCs w:val="23"/>
        </w:rPr>
        <w:t>.</w:t>
      </w:r>
    </w:p>
    <w:p w14:paraId="196C2174" w14:textId="77777777" w:rsidR="0010776D" w:rsidRPr="001C3328" w:rsidRDefault="0010776D" w:rsidP="008D0D0A">
      <w:pPr>
        <w:spacing w:after="0" w:line="240" w:lineRule="auto"/>
        <w:jc w:val="both"/>
        <w:rPr>
          <w:rFonts w:ascii="Baskerville Old Face" w:hAnsi="Baskerville Old Face" w:cs="Arial"/>
          <w:color w:val="000000" w:themeColor="text1"/>
          <w:sz w:val="23"/>
          <w:szCs w:val="23"/>
        </w:rPr>
      </w:pPr>
    </w:p>
    <w:p w14:paraId="644C25A5" w14:textId="44B67E88" w:rsidR="00126E52" w:rsidRPr="001C3328" w:rsidRDefault="00126E52" w:rsidP="008D0D0A">
      <w:pPr>
        <w:pStyle w:val="Ttulo1"/>
        <w:spacing w:before="0" w:line="240" w:lineRule="auto"/>
        <w:rPr>
          <w:rFonts w:ascii="Baskerville Old Face" w:hAnsi="Baskerville Old Face" w:cs="Arial"/>
          <w:b/>
          <w:color w:val="000000" w:themeColor="text1"/>
          <w:sz w:val="23"/>
          <w:szCs w:val="23"/>
        </w:rPr>
      </w:pPr>
      <w:bookmarkStart w:id="11" w:name="_Toc110108879"/>
      <w:r w:rsidRPr="001C3328">
        <w:rPr>
          <w:rFonts w:ascii="Baskerville Old Face" w:hAnsi="Baskerville Old Face" w:cs="Arial"/>
          <w:b/>
          <w:color w:val="000000" w:themeColor="text1"/>
          <w:sz w:val="23"/>
          <w:szCs w:val="23"/>
        </w:rPr>
        <w:t xml:space="preserve">SÉPTIMA. </w:t>
      </w:r>
      <w:r w:rsidR="001D2AE7" w:rsidRPr="001C3328">
        <w:rPr>
          <w:rFonts w:ascii="Baskerville Old Face" w:hAnsi="Baskerville Old Face" w:cs="Arial"/>
          <w:bCs/>
          <w:color w:val="000000" w:themeColor="text1"/>
          <w:sz w:val="23"/>
          <w:szCs w:val="23"/>
          <w:u w:val="single"/>
        </w:rPr>
        <w:t>Régimen de inversión</w:t>
      </w:r>
      <w:r w:rsidRPr="001C3328">
        <w:rPr>
          <w:rFonts w:ascii="Baskerville Old Face" w:hAnsi="Baskerville Old Face" w:cs="Arial"/>
          <w:b/>
          <w:color w:val="000000" w:themeColor="text1"/>
          <w:sz w:val="23"/>
          <w:szCs w:val="23"/>
        </w:rPr>
        <w:t>.</w:t>
      </w:r>
      <w:bookmarkEnd w:id="11"/>
    </w:p>
    <w:p w14:paraId="584D2838" w14:textId="77777777" w:rsidR="002F13EA" w:rsidRPr="001C3328" w:rsidRDefault="002F13EA" w:rsidP="008D0D0A">
      <w:pPr>
        <w:spacing w:after="0" w:line="240" w:lineRule="auto"/>
        <w:jc w:val="both"/>
        <w:rPr>
          <w:rFonts w:ascii="Baskerville Old Face" w:hAnsi="Baskerville Old Face" w:cs="Arial"/>
          <w:color w:val="000000" w:themeColor="text1"/>
          <w:sz w:val="23"/>
          <w:szCs w:val="23"/>
          <w:u w:val="single"/>
        </w:rPr>
      </w:pPr>
    </w:p>
    <w:p w14:paraId="230CE129" w14:textId="77777777" w:rsidR="00126E52" w:rsidRPr="001C3328" w:rsidRDefault="00126E52"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0269C30" w14:textId="5BB60350" w:rsidR="000F32A2" w:rsidRPr="001C3328" w:rsidRDefault="00126E5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Régimen de Inversión de la</w:t>
      </w:r>
      <w:r w:rsidR="00324076" w:rsidRPr="001C3328">
        <w:rPr>
          <w:rFonts w:ascii="Baskerville Old Face" w:hAnsi="Baskerville Old Face" w:cs="Arial"/>
          <w:color w:val="000000" w:themeColor="text1"/>
          <w:sz w:val="23"/>
          <w:szCs w:val="23"/>
          <w:u w:val="single"/>
        </w:rPr>
        <w:t xml:space="preserve">s </w:t>
      </w:r>
      <w:r w:rsidRPr="001C3328">
        <w:rPr>
          <w:rFonts w:ascii="Baskerville Old Face" w:hAnsi="Baskerville Old Face" w:cs="Arial"/>
          <w:color w:val="000000" w:themeColor="text1"/>
          <w:sz w:val="23"/>
          <w:szCs w:val="23"/>
          <w:u w:val="single"/>
        </w:rPr>
        <w:t>Cuenta</w:t>
      </w:r>
      <w:r w:rsidR="00324076" w:rsidRPr="001C3328">
        <w:rPr>
          <w:rFonts w:ascii="Baskerville Old Face" w:hAnsi="Baskerville Old Face" w:cs="Arial"/>
          <w:color w:val="000000" w:themeColor="text1"/>
          <w:sz w:val="23"/>
          <w:szCs w:val="23"/>
          <w:u w:val="single"/>
        </w:rPr>
        <w:t>s y Fondos del Fideicomiso</w:t>
      </w:r>
      <w:r w:rsidRPr="001C3328">
        <w:rPr>
          <w:rFonts w:ascii="Baskerville Old Face" w:hAnsi="Baskerville Old Face" w:cs="Arial"/>
          <w:color w:val="000000" w:themeColor="text1"/>
          <w:sz w:val="23"/>
          <w:szCs w:val="23"/>
        </w:rPr>
        <w:t>.</w:t>
      </w:r>
      <w:r w:rsidR="000F32A2" w:rsidRPr="001C3328">
        <w:rPr>
          <w:rFonts w:ascii="Baskerville Old Face" w:hAnsi="Baskerville Old Face" w:cs="Arial"/>
          <w:color w:val="000000" w:themeColor="text1"/>
          <w:sz w:val="23"/>
          <w:szCs w:val="23"/>
        </w:rPr>
        <w:t xml:space="preserve"> Todos los recursos que ingresen a</w:t>
      </w:r>
      <w:r w:rsidR="00E83BA5" w:rsidRPr="001C3328">
        <w:rPr>
          <w:rFonts w:ascii="Baskerville Old Face" w:hAnsi="Baskerville Old Face" w:cs="Arial"/>
          <w:color w:val="000000" w:themeColor="text1"/>
          <w:sz w:val="23"/>
          <w:szCs w:val="23"/>
        </w:rPr>
        <w:t xml:space="preserve"> las Cuentas y Fondos del Fideicomiso </w:t>
      </w:r>
      <w:r w:rsidR="000F32A2" w:rsidRPr="001C3328">
        <w:rPr>
          <w:rFonts w:ascii="Baskerville Old Face" w:hAnsi="Baskerville Old Face" w:cs="Arial"/>
          <w:color w:val="000000" w:themeColor="text1"/>
          <w:sz w:val="23"/>
          <w:szCs w:val="23"/>
        </w:rPr>
        <w:t>deberán mantenerse en dicha</w:t>
      </w:r>
      <w:r w:rsidR="00E83BA5" w:rsidRPr="001C3328">
        <w:rPr>
          <w:rFonts w:ascii="Baskerville Old Face" w:hAnsi="Baskerville Old Face" w:cs="Arial"/>
          <w:color w:val="000000" w:themeColor="text1"/>
          <w:sz w:val="23"/>
          <w:szCs w:val="23"/>
        </w:rPr>
        <w:t>s</w:t>
      </w:r>
      <w:r w:rsidR="000F32A2" w:rsidRPr="001C3328">
        <w:rPr>
          <w:rFonts w:ascii="Baskerville Old Face" w:hAnsi="Baskerville Old Face" w:cs="Arial"/>
          <w:color w:val="000000" w:themeColor="text1"/>
          <w:sz w:val="23"/>
          <w:szCs w:val="23"/>
        </w:rPr>
        <w:t xml:space="preserve"> cuenta hasta que deban destinarse a cubrir algún </w:t>
      </w:r>
      <w:r w:rsidR="00E83BA5" w:rsidRPr="001C3328">
        <w:rPr>
          <w:rFonts w:ascii="Baskerville Old Face" w:hAnsi="Baskerville Old Face" w:cs="Arial"/>
          <w:color w:val="000000" w:themeColor="text1"/>
          <w:sz w:val="23"/>
          <w:szCs w:val="23"/>
        </w:rPr>
        <w:t>concepto</w:t>
      </w:r>
      <w:r w:rsidR="000F32A2" w:rsidRPr="001C3328">
        <w:rPr>
          <w:rFonts w:ascii="Baskerville Old Face" w:hAnsi="Baskerville Old Face" w:cs="Arial"/>
          <w:color w:val="000000" w:themeColor="text1"/>
          <w:sz w:val="23"/>
          <w:szCs w:val="23"/>
        </w:rPr>
        <w:t xml:space="preserve"> en términos de este Contrato, en el entendido que dichos recursos deberán ser invertidos en: (i) instrumentos de deuda a cargo del Gobierno Federal o de instituciones de crédito que tengan, por lo menos, una calificación de </w:t>
      </w:r>
      <w:r w:rsidR="00534D5C" w:rsidRPr="001C3328">
        <w:rPr>
          <w:rFonts w:ascii="Baskerville Old Face" w:hAnsi="Baskerville Old Face" w:cs="Arial"/>
          <w:color w:val="000000" w:themeColor="text1"/>
          <w:sz w:val="23"/>
          <w:szCs w:val="23"/>
        </w:rPr>
        <w:t xml:space="preserve">grado de </w:t>
      </w:r>
      <w:r w:rsidR="000F32A2" w:rsidRPr="001C3328">
        <w:rPr>
          <w:rFonts w:ascii="Baskerville Old Face" w:hAnsi="Baskerville Old Face" w:cs="Arial"/>
          <w:color w:val="000000" w:themeColor="text1"/>
          <w:sz w:val="23"/>
          <w:szCs w:val="23"/>
        </w:rPr>
        <w:t>riesgo de AA+ en escala nacional o su equivalente; y/o (ii) mediante la realización de reportos sobre los instrumentos del inciso (i), en los que la contraparte haya recibido la máxima calificación en la escala nacional por parte de al menos una de las Agencias Calificadoras; y/o (iii) en instrumentos de deuda emitidos por una institución financiera que tenga, por lo menos, una califica</w:t>
      </w:r>
      <w:r w:rsidR="006171EF" w:rsidRPr="001C3328">
        <w:rPr>
          <w:rFonts w:ascii="Baskerville Old Face" w:hAnsi="Baskerville Old Face" w:cs="Arial"/>
          <w:color w:val="000000" w:themeColor="text1"/>
          <w:sz w:val="23"/>
          <w:szCs w:val="23"/>
        </w:rPr>
        <w:t xml:space="preserve">ción de </w:t>
      </w:r>
      <w:r w:rsidR="00534D5C" w:rsidRPr="001C3328">
        <w:rPr>
          <w:rFonts w:ascii="Baskerville Old Face" w:hAnsi="Baskerville Old Face" w:cs="Arial"/>
          <w:color w:val="000000" w:themeColor="text1"/>
          <w:sz w:val="23"/>
          <w:szCs w:val="23"/>
        </w:rPr>
        <w:t xml:space="preserve">grado de </w:t>
      </w:r>
      <w:r w:rsidR="006171EF" w:rsidRPr="001C3328">
        <w:rPr>
          <w:rFonts w:ascii="Baskerville Old Face" w:hAnsi="Baskerville Old Face" w:cs="Arial"/>
          <w:color w:val="000000" w:themeColor="text1"/>
          <w:sz w:val="23"/>
          <w:szCs w:val="23"/>
        </w:rPr>
        <w:t>riesgo de AA+ en escala</w:t>
      </w:r>
      <w:r w:rsidR="000F32A2" w:rsidRPr="001C3328">
        <w:rPr>
          <w:rFonts w:ascii="Baskerville Old Face" w:hAnsi="Baskerville Old Face" w:cs="Arial"/>
          <w:color w:val="000000" w:themeColor="text1"/>
          <w:sz w:val="23"/>
          <w:szCs w:val="23"/>
        </w:rPr>
        <w:t xml:space="preserve"> nacional o su equivalente; y/o (iv) en acciones de fondos de inversión en instrumentos de deuda con una calificación de</w:t>
      </w:r>
      <w:r w:rsidR="00534D5C" w:rsidRPr="001C3328">
        <w:rPr>
          <w:rFonts w:ascii="Baskerville Old Face" w:hAnsi="Baskerville Old Face" w:cs="Arial"/>
          <w:color w:val="000000" w:themeColor="text1"/>
          <w:sz w:val="23"/>
          <w:szCs w:val="23"/>
        </w:rPr>
        <w:t xml:space="preserve"> grado de</w:t>
      </w:r>
      <w:r w:rsidR="000F32A2" w:rsidRPr="001C3328">
        <w:rPr>
          <w:rFonts w:ascii="Baskerville Old Face" w:hAnsi="Baskerville Old Face" w:cs="Arial"/>
          <w:color w:val="000000" w:themeColor="text1"/>
          <w:sz w:val="23"/>
          <w:szCs w:val="23"/>
        </w:rPr>
        <w:t xml:space="preserve"> riesgo de por lo menos AAA-1, AAA-2, AAA-3 en escala nacional o su equivalente, en el entendido que estas inversiones se realizarán siempre en instrumentos de liquidación diaria, a efectos de asegurar que se mantendrá un nivel de liquidez adecuado para cumplir oportunamente los pagos, transferencias o erogaciones que procedan con cargo al Patrimonio del Fideicomiso.</w:t>
      </w:r>
      <w:bookmarkStart w:id="12" w:name="_DV_M269"/>
      <w:bookmarkStart w:id="13" w:name="_DV_M274"/>
      <w:bookmarkEnd w:id="12"/>
      <w:bookmarkEnd w:id="13"/>
    </w:p>
    <w:p w14:paraId="2442C36B" w14:textId="77777777" w:rsidR="002A5178" w:rsidRPr="001C3328" w:rsidRDefault="002A5178" w:rsidP="008D0D0A">
      <w:pPr>
        <w:pStyle w:val="Prrafodelista"/>
        <w:spacing w:after="0" w:line="240" w:lineRule="auto"/>
        <w:ind w:left="851"/>
        <w:jc w:val="both"/>
        <w:rPr>
          <w:rFonts w:ascii="Baskerville Old Face" w:hAnsi="Baskerville Old Face" w:cs="Arial"/>
          <w:color w:val="000000" w:themeColor="text1"/>
          <w:sz w:val="23"/>
          <w:szCs w:val="23"/>
        </w:rPr>
      </w:pPr>
    </w:p>
    <w:p w14:paraId="304F9B84"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La compra de valores o instrumentos de inversión se sujetará a los horarios, disposición y liquidez de los mismos y a las condiciones del mercado existentes en el momento en que el Fiduciario realice la operación. </w:t>
      </w:r>
    </w:p>
    <w:p w14:paraId="790DE0E7"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p>
    <w:p w14:paraId="247A08D6"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libera en este acto al Fiduciario de toda responsabilidad por cualquier menoscabo que pudiere derivar de la minusvalía, suspensión de la cotización de los valores, títulos o documentos adquiridos al amparo del contrato de inversión que se celebra para la inversión del Patrimonio del Fideicomiso o que sea consecuencia del concurso mercantil o incumplimiento del (de los) emisor (es), así como por el tipo de operación realizada conforme al contrato de inversión, cualesquiera que éstas sean, así como del tipo de valores, títulos o documentos asignados, salvo que dicho menoscabo sea consecuencia de su negligencia, impericia, dolo o mala fe.</w:t>
      </w:r>
    </w:p>
    <w:p w14:paraId="78B1CA96"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p>
    <w:p w14:paraId="57B5DC52"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Fiduciario no será responsable de los menoscabos que sufran los valores en relación a sus precios de adquisición o venta por fluctuaciones del mercado, salvo que dichos menoscabos sean consecuencia de su negligencia, impericia, dolo o mala fe, de acuerdo a lo que dispone el artículo 391 de la Ley General de Títulos y Operaciones de Crédito. </w:t>
      </w:r>
    </w:p>
    <w:p w14:paraId="2BEADDFF" w14:textId="77777777" w:rsidR="00BD6A76" w:rsidRPr="001C3328" w:rsidRDefault="00BD6A76" w:rsidP="008D0D0A">
      <w:pPr>
        <w:pStyle w:val="Prrafodelista"/>
        <w:spacing w:after="0" w:line="240" w:lineRule="auto"/>
        <w:ind w:left="567" w:hanging="567"/>
        <w:jc w:val="both"/>
        <w:rPr>
          <w:rFonts w:ascii="Baskerville Old Face" w:hAnsi="Baskerville Old Face" w:cs="Arial"/>
          <w:color w:val="000000" w:themeColor="text1"/>
          <w:sz w:val="23"/>
          <w:szCs w:val="23"/>
        </w:rPr>
      </w:pPr>
    </w:p>
    <w:p w14:paraId="61CBCE30" w14:textId="1C356575" w:rsidR="000F32A2" w:rsidRPr="001C3328" w:rsidRDefault="000F32A2" w:rsidP="008D0D0A">
      <w:pPr>
        <w:pStyle w:val="Ttulo1"/>
        <w:spacing w:before="0" w:line="240" w:lineRule="auto"/>
        <w:rPr>
          <w:rFonts w:ascii="Baskerville Old Face" w:hAnsi="Baskerville Old Face" w:cs="Arial"/>
          <w:b/>
          <w:color w:val="000000" w:themeColor="text1"/>
          <w:sz w:val="23"/>
          <w:szCs w:val="23"/>
        </w:rPr>
      </w:pPr>
      <w:bookmarkStart w:id="14" w:name="_Toc110108880"/>
      <w:r w:rsidRPr="001C3328">
        <w:rPr>
          <w:rFonts w:ascii="Baskerville Old Face" w:hAnsi="Baskerville Old Face" w:cs="Arial"/>
          <w:b/>
          <w:color w:val="000000" w:themeColor="text1"/>
          <w:sz w:val="23"/>
          <w:szCs w:val="23"/>
        </w:rPr>
        <w:t xml:space="preserve">OCTAVA. </w:t>
      </w:r>
      <w:r w:rsidR="005B76D7" w:rsidRPr="001C3328">
        <w:rPr>
          <w:rFonts w:ascii="Baskerville Old Face" w:hAnsi="Baskerville Old Face" w:cs="Arial"/>
          <w:bCs/>
          <w:color w:val="000000" w:themeColor="text1"/>
          <w:sz w:val="23"/>
          <w:szCs w:val="23"/>
          <w:u w:val="single"/>
        </w:rPr>
        <w:t>Registro del Fideicomiso</w:t>
      </w:r>
      <w:r w:rsidRPr="001C3328">
        <w:rPr>
          <w:rFonts w:ascii="Baskerville Old Face" w:hAnsi="Baskerville Old Face" w:cs="Arial"/>
          <w:b/>
          <w:color w:val="000000" w:themeColor="text1"/>
          <w:sz w:val="23"/>
          <w:szCs w:val="23"/>
        </w:rPr>
        <w:t>.</w:t>
      </w:r>
      <w:bookmarkEnd w:id="14"/>
    </w:p>
    <w:p w14:paraId="62B1F86D" w14:textId="77777777" w:rsidR="000F32A2" w:rsidRPr="001C3328" w:rsidRDefault="000F32A2" w:rsidP="008D0D0A">
      <w:pPr>
        <w:spacing w:after="0" w:line="240" w:lineRule="auto"/>
        <w:rPr>
          <w:rFonts w:ascii="Baskerville Old Face" w:hAnsi="Baskerville Old Face" w:cs="Arial"/>
          <w:b/>
          <w:color w:val="000000" w:themeColor="text1"/>
          <w:sz w:val="23"/>
          <w:szCs w:val="23"/>
        </w:rPr>
      </w:pPr>
    </w:p>
    <w:p w14:paraId="60946A80" w14:textId="77777777" w:rsidR="000F32A2" w:rsidRPr="001C3328" w:rsidRDefault="000F32A2" w:rsidP="008D0D0A">
      <w:pPr>
        <w:pStyle w:val="Prrafodelista"/>
        <w:numPr>
          <w:ilvl w:val="0"/>
          <w:numId w:val="2"/>
        </w:numPr>
        <w:spacing w:after="0" w:line="240" w:lineRule="auto"/>
        <w:jc w:val="both"/>
        <w:rPr>
          <w:rFonts w:ascii="Baskerville Old Face" w:hAnsi="Baskerville Old Face" w:cs="Arial"/>
          <w:b/>
          <w:vanish/>
          <w:color w:val="000000" w:themeColor="text1"/>
          <w:sz w:val="23"/>
          <w:szCs w:val="23"/>
          <w:u w:val="single"/>
        </w:rPr>
      </w:pPr>
    </w:p>
    <w:p w14:paraId="38C6A8D6" w14:textId="77777777" w:rsidR="00890D54" w:rsidRPr="001C3328" w:rsidRDefault="000F32A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del Fideicomiso</w:t>
      </w:r>
      <w:r w:rsidRPr="001C3328">
        <w:rPr>
          <w:rFonts w:ascii="Baskerville Old Face" w:hAnsi="Baskerville Old Face" w:cs="Arial"/>
          <w:color w:val="000000" w:themeColor="text1"/>
          <w:sz w:val="23"/>
          <w:szCs w:val="23"/>
        </w:rPr>
        <w:t xml:space="preserve">. A partir de la fecha de firma de este Contrato, y mientras el mismo permanezca vigente, el Fiduciario deberá abrir y mantener el Registro del Fideicomiso, con los siguientes apartados y para los efectos </w:t>
      </w:r>
      <w:r w:rsidR="00890D54" w:rsidRPr="001C3328">
        <w:rPr>
          <w:rFonts w:ascii="Baskerville Old Face" w:hAnsi="Baskerville Old Face" w:cs="Arial"/>
          <w:color w:val="000000" w:themeColor="text1"/>
          <w:sz w:val="23"/>
          <w:szCs w:val="23"/>
        </w:rPr>
        <w:t>siguientes</w:t>
      </w:r>
      <w:r w:rsidRPr="001C3328">
        <w:rPr>
          <w:rFonts w:ascii="Baskerville Old Face" w:hAnsi="Baskerville Old Face" w:cs="Arial"/>
          <w:color w:val="000000" w:themeColor="text1"/>
          <w:sz w:val="23"/>
          <w:szCs w:val="23"/>
        </w:rPr>
        <w:t>.</w:t>
      </w:r>
    </w:p>
    <w:p w14:paraId="3847E8A4"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rPr>
      </w:pPr>
    </w:p>
    <w:p w14:paraId="39B4BFAF" w14:textId="0184C3F0" w:rsidR="00890D54" w:rsidRPr="001C3328" w:rsidRDefault="00C5007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w:t>
      </w:r>
      <w:r w:rsidR="000F32A2"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u w:val="single"/>
        </w:rPr>
        <w:t>s</w:t>
      </w:r>
      <w:r w:rsidR="000F32A2"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 xml:space="preserve">El Fiduciario deberá inscribir en el Registro del Fideicomiso </w:t>
      </w:r>
      <w:r w:rsidRPr="001C3328">
        <w:rPr>
          <w:rFonts w:ascii="Baskerville Old Face" w:hAnsi="Baskerville Old Face" w:cs="Arial"/>
          <w:color w:val="000000" w:themeColor="text1"/>
          <w:sz w:val="23"/>
          <w:szCs w:val="23"/>
        </w:rPr>
        <w:t>cada</w:t>
      </w:r>
      <w:r w:rsidR="00890D54" w:rsidRPr="001C3328">
        <w:rPr>
          <w:rFonts w:ascii="Baskerville Old Face" w:hAnsi="Baskerville Old Face" w:cs="Arial"/>
          <w:color w:val="000000" w:themeColor="text1"/>
          <w:sz w:val="23"/>
          <w:szCs w:val="23"/>
        </w:rPr>
        <w:t xml:space="preserve"> </w:t>
      </w:r>
      <w:r w:rsidR="00C57469" w:rsidRPr="001C3328">
        <w:rPr>
          <w:rFonts w:ascii="Baskerville Old Face" w:hAnsi="Baskerville Old Face" w:cs="Arial"/>
          <w:color w:val="000000" w:themeColor="text1"/>
          <w:sz w:val="23"/>
          <w:szCs w:val="23"/>
        </w:rPr>
        <w:t>Financiamiento</w:t>
      </w:r>
      <w:r w:rsidR="00890D54" w:rsidRPr="001C3328">
        <w:rPr>
          <w:rFonts w:ascii="Baskerville Old Face" w:hAnsi="Baskerville Old Face" w:cs="Arial"/>
          <w:color w:val="000000" w:themeColor="text1"/>
          <w:sz w:val="23"/>
          <w:szCs w:val="23"/>
        </w:rPr>
        <w:t xml:space="preserve">, previo cumplimiento de los requisitos establecidos en el numeral </w:t>
      </w:r>
      <w:r w:rsidR="00433040"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8.3</w:t>
      </w:r>
      <w:r w:rsidR="00433040"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 xml:space="preserve"> de esta Cláusula, en el entendido que mediante d</w:t>
      </w:r>
      <w:r w:rsidRPr="001C3328">
        <w:rPr>
          <w:rFonts w:ascii="Baskerville Old Face" w:hAnsi="Baskerville Old Face" w:cs="Arial"/>
          <w:color w:val="000000" w:themeColor="text1"/>
          <w:sz w:val="23"/>
          <w:szCs w:val="23"/>
        </w:rPr>
        <w:t>icha inscripción el acreedor de cada</w:t>
      </w:r>
      <w:r w:rsidR="00890D5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Financiamiento </w:t>
      </w:r>
      <w:r w:rsidR="00890D54" w:rsidRPr="001C3328">
        <w:rPr>
          <w:rFonts w:ascii="Baskerville Old Face" w:hAnsi="Baskerville Old Face" w:cs="Arial"/>
          <w:color w:val="000000" w:themeColor="text1"/>
          <w:sz w:val="23"/>
          <w:szCs w:val="23"/>
        </w:rPr>
        <w:t>asumirá el carácter de Fideicomisario en Primer Lugar respecto de los recursos afectados por el Fideicomitente</w:t>
      </w:r>
      <w:r w:rsidR="00C13767" w:rsidRPr="001C3328">
        <w:rPr>
          <w:rFonts w:ascii="Baskerville Old Face" w:hAnsi="Baskerville Old Face" w:cs="Arial"/>
          <w:color w:val="000000" w:themeColor="text1"/>
          <w:sz w:val="23"/>
          <w:szCs w:val="23"/>
        </w:rPr>
        <w:t>, según corresponda</w:t>
      </w:r>
      <w:r w:rsidR="00890D54"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 xml:space="preserve"> Para efectos de claridad y conforme a lo establecido en la Cláusula </w:t>
      </w:r>
      <w:r w:rsidR="00433040"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Novena</w:t>
      </w:r>
      <w:r w:rsidR="00433040"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 xml:space="preserve"> de este Contrato, el FAFEF Afectado</w:t>
      </w:r>
      <w:r w:rsidR="005B76D7" w:rsidRPr="001C3328">
        <w:rPr>
          <w:rFonts w:ascii="Baskerville Old Face" w:hAnsi="Baskerville Old Face" w:cs="Arial"/>
          <w:color w:val="000000" w:themeColor="text1"/>
          <w:sz w:val="23"/>
          <w:szCs w:val="23"/>
        </w:rPr>
        <w:t xml:space="preserve"> y </w:t>
      </w:r>
      <w:r w:rsidR="006B7F6B" w:rsidRPr="001C3328">
        <w:rPr>
          <w:rFonts w:ascii="Baskerville Old Face" w:hAnsi="Baskerville Old Face" w:cs="Arial"/>
          <w:color w:val="000000" w:themeColor="text1"/>
          <w:sz w:val="23"/>
          <w:szCs w:val="23"/>
        </w:rPr>
        <w:t xml:space="preserve">será aplicado </w:t>
      </w:r>
      <w:r w:rsidR="001562DE" w:rsidRPr="001C3328">
        <w:rPr>
          <w:rFonts w:ascii="Baskerville Old Face" w:hAnsi="Baskerville Old Face" w:cs="Arial"/>
          <w:color w:val="000000" w:themeColor="text1"/>
          <w:sz w:val="23"/>
          <w:szCs w:val="23"/>
        </w:rPr>
        <w:t>con</w:t>
      </w:r>
      <w:r w:rsidR="005B76D7" w:rsidRPr="001C3328">
        <w:rPr>
          <w:rFonts w:ascii="Baskerville Old Face" w:hAnsi="Baskerville Old Face" w:cs="Arial"/>
          <w:color w:val="000000" w:themeColor="text1"/>
          <w:sz w:val="23"/>
          <w:szCs w:val="23"/>
        </w:rPr>
        <w:t xml:space="preserve"> base </w:t>
      </w:r>
      <w:r w:rsidR="001562DE" w:rsidRPr="001C3328">
        <w:rPr>
          <w:rFonts w:ascii="Baskerville Old Face" w:hAnsi="Baskerville Old Face" w:cs="Arial"/>
          <w:color w:val="000000" w:themeColor="text1"/>
          <w:sz w:val="23"/>
          <w:szCs w:val="23"/>
        </w:rPr>
        <w:t xml:space="preserve">en </w:t>
      </w:r>
      <w:r w:rsidR="006A0C16" w:rsidRPr="001C3328">
        <w:rPr>
          <w:rFonts w:ascii="Baskerville Old Face" w:hAnsi="Baskerville Old Face" w:cs="Arial"/>
          <w:color w:val="000000" w:themeColor="text1"/>
          <w:sz w:val="23"/>
          <w:szCs w:val="23"/>
        </w:rPr>
        <w:t>el</w:t>
      </w:r>
      <w:r w:rsidR="00175ED0" w:rsidRPr="001C3328">
        <w:rPr>
          <w:rFonts w:ascii="Baskerville Old Face" w:hAnsi="Baskerville Old Face" w:cs="Arial"/>
          <w:color w:val="000000" w:themeColor="text1"/>
          <w:sz w:val="23"/>
          <w:szCs w:val="23"/>
        </w:rPr>
        <w:t xml:space="preserve"> </w:t>
      </w:r>
      <w:r w:rsidR="006A0C16" w:rsidRPr="001C3328">
        <w:rPr>
          <w:rFonts w:ascii="Baskerville Old Face" w:hAnsi="Baskerville Old Face" w:cs="Arial"/>
          <w:color w:val="000000" w:themeColor="text1"/>
          <w:sz w:val="23"/>
          <w:szCs w:val="23"/>
        </w:rPr>
        <w:t xml:space="preserve">Porcentaje Asignado del FAFEF </w:t>
      </w:r>
      <w:r w:rsidR="005B76D7" w:rsidRPr="001C3328">
        <w:rPr>
          <w:rFonts w:ascii="Baskerville Old Face" w:hAnsi="Baskerville Old Face" w:cs="Arial"/>
          <w:color w:val="000000" w:themeColor="text1"/>
          <w:sz w:val="23"/>
          <w:szCs w:val="23"/>
        </w:rPr>
        <w:t>que le corresponda a cada Financiamiento</w:t>
      </w:r>
      <w:r w:rsidR="00F7601B" w:rsidRPr="001C3328">
        <w:rPr>
          <w:rFonts w:ascii="Baskerville Old Face" w:hAnsi="Baskerville Old Face" w:cs="Arial"/>
          <w:color w:val="000000" w:themeColor="text1"/>
          <w:sz w:val="23"/>
          <w:szCs w:val="23"/>
        </w:rPr>
        <w:t>,</w:t>
      </w:r>
      <w:r w:rsidR="001562DE" w:rsidRPr="001C3328">
        <w:rPr>
          <w:rFonts w:ascii="Baskerville Old Face" w:hAnsi="Baskerville Old Face" w:cs="Arial"/>
          <w:color w:val="000000" w:themeColor="text1"/>
          <w:sz w:val="23"/>
          <w:szCs w:val="23"/>
        </w:rPr>
        <w:t xml:space="preserve"> </w:t>
      </w:r>
      <w:r w:rsidR="00F7601B" w:rsidRPr="001C3328">
        <w:rPr>
          <w:rFonts w:ascii="Baskerville Old Face" w:hAnsi="Baskerville Old Face" w:cs="Arial"/>
          <w:color w:val="000000" w:themeColor="text1"/>
          <w:sz w:val="23"/>
          <w:szCs w:val="23"/>
        </w:rPr>
        <w:t>e</w:t>
      </w:r>
      <w:r w:rsidR="001562DE" w:rsidRPr="001C3328">
        <w:rPr>
          <w:rFonts w:ascii="Baskerville Old Face" w:hAnsi="Baskerville Old Face" w:cs="Arial"/>
          <w:color w:val="000000" w:themeColor="text1"/>
          <w:sz w:val="23"/>
          <w:szCs w:val="23"/>
        </w:rPr>
        <w:t>s decir, cada Financiamiento tendrá su propio FAFEF Asignado que fungirán como fuente de pago exclusiva y específica de</w:t>
      </w:r>
      <w:r w:rsidR="00C13767" w:rsidRPr="001C3328">
        <w:rPr>
          <w:rFonts w:ascii="Baskerville Old Face" w:hAnsi="Baskerville Old Face" w:cs="Arial"/>
          <w:color w:val="000000" w:themeColor="text1"/>
          <w:sz w:val="23"/>
          <w:szCs w:val="23"/>
        </w:rPr>
        <w:t xml:space="preserve"> </w:t>
      </w:r>
      <w:r w:rsidR="001562DE" w:rsidRPr="001C3328">
        <w:rPr>
          <w:rFonts w:ascii="Baskerville Old Face" w:hAnsi="Baskerville Old Face" w:cs="Arial"/>
          <w:color w:val="000000" w:themeColor="text1"/>
          <w:sz w:val="23"/>
          <w:szCs w:val="23"/>
        </w:rPr>
        <w:t>l</w:t>
      </w:r>
      <w:r w:rsidR="00C13767" w:rsidRPr="001C3328">
        <w:rPr>
          <w:rFonts w:ascii="Baskerville Old Face" w:hAnsi="Baskerville Old Face" w:cs="Arial"/>
          <w:color w:val="000000" w:themeColor="text1"/>
          <w:sz w:val="23"/>
          <w:szCs w:val="23"/>
        </w:rPr>
        <w:t>os</w:t>
      </w:r>
      <w:r w:rsidR="001562DE" w:rsidRPr="001C3328">
        <w:rPr>
          <w:rFonts w:ascii="Baskerville Old Face" w:hAnsi="Baskerville Old Face" w:cs="Arial"/>
          <w:color w:val="000000" w:themeColor="text1"/>
          <w:sz w:val="23"/>
          <w:szCs w:val="23"/>
        </w:rPr>
        <w:t xml:space="preserve"> mismo</w:t>
      </w:r>
      <w:r w:rsidR="00C13767" w:rsidRPr="001C3328">
        <w:rPr>
          <w:rFonts w:ascii="Baskerville Old Face" w:hAnsi="Baskerville Old Face" w:cs="Arial"/>
          <w:color w:val="000000" w:themeColor="text1"/>
          <w:sz w:val="23"/>
          <w:szCs w:val="23"/>
        </w:rPr>
        <w:t>s</w:t>
      </w:r>
      <w:r w:rsidR="001562DE" w:rsidRPr="001C3328">
        <w:rPr>
          <w:rFonts w:ascii="Baskerville Old Face" w:hAnsi="Baskerville Old Face" w:cs="Arial"/>
          <w:color w:val="000000" w:themeColor="text1"/>
          <w:sz w:val="23"/>
          <w:szCs w:val="23"/>
        </w:rPr>
        <w:t xml:space="preserve">. </w:t>
      </w:r>
    </w:p>
    <w:p w14:paraId="662A69D3"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rPr>
      </w:pPr>
    </w:p>
    <w:p w14:paraId="042AA7E9" w14:textId="52D2B786"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deberá ex</w:t>
      </w:r>
      <w:r w:rsidR="00C50070" w:rsidRPr="001C3328">
        <w:rPr>
          <w:rFonts w:ascii="Baskerville Old Face" w:hAnsi="Baskerville Old Face" w:cs="Arial"/>
          <w:color w:val="000000" w:themeColor="text1"/>
          <w:sz w:val="23"/>
          <w:szCs w:val="23"/>
        </w:rPr>
        <w:t>pedir y entregar al acreedor de cada</w:t>
      </w:r>
      <w:r w:rsidRPr="001C3328">
        <w:rPr>
          <w:rFonts w:ascii="Baskerville Old Face" w:hAnsi="Baskerville Old Face" w:cs="Arial"/>
          <w:color w:val="000000" w:themeColor="text1"/>
          <w:sz w:val="23"/>
          <w:szCs w:val="23"/>
        </w:rPr>
        <w:t xml:space="preserve"> Financiamiento una Constancia de Inscripción, en términos sustancialmente iguales al formato que se adjunta al presente Contrato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C</w:t>
      </w:r>
      <w:r w:rsidRPr="001C3328">
        <w:rPr>
          <w:rFonts w:ascii="Baskerville Old Face" w:hAnsi="Baskerville Old Face" w:cs="Arial"/>
          <w:color w:val="000000" w:themeColor="text1"/>
          <w:sz w:val="23"/>
          <w:szCs w:val="23"/>
        </w:rPr>
        <w:t>, firmada por un delegado del Fiduciario debidamente facultado. Dicho documento servirá p</w:t>
      </w:r>
      <w:r w:rsidR="00C50070" w:rsidRPr="001C3328">
        <w:rPr>
          <w:rFonts w:ascii="Baskerville Old Face" w:hAnsi="Baskerville Old Face" w:cs="Arial"/>
          <w:color w:val="000000" w:themeColor="text1"/>
          <w:sz w:val="23"/>
          <w:szCs w:val="23"/>
        </w:rPr>
        <w:t>ara acreditar la inscripción de cada</w:t>
      </w:r>
      <w:r w:rsidRPr="001C3328">
        <w:rPr>
          <w:rFonts w:ascii="Baskerville Old Face" w:hAnsi="Baskerville Old Face" w:cs="Arial"/>
          <w:color w:val="000000" w:themeColor="text1"/>
          <w:sz w:val="23"/>
          <w:szCs w:val="23"/>
        </w:rPr>
        <w:t xml:space="preserve"> Financiamiento en el Registro del Fideicomiso y la calidad de Fideicomisario en </w:t>
      </w:r>
      <w:r w:rsidR="00C50070" w:rsidRPr="001C3328">
        <w:rPr>
          <w:rFonts w:ascii="Baskerville Old Face" w:hAnsi="Baskerville Old Face" w:cs="Arial"/>
          <w:color w:val="000000" w:themeColor="text1"/>
          <w:sz w:val="23"/>
          <w:szCs w:val="23"/>
        </w:rPr>
        <w:t xml:space="preserve">Primer Lugar en relación con cada </w:t>
      </w:r>
      <w:r w:rsidRPr="001C3328">
        <w:rPr>
          <w:rFonts w:ascii="Baskerville Old Face" w:hAnsi="Baskerville Old Face" w:cs="Arial"/>
          <w:color w:val="000000" w:themeColor="text1"/>
          <w:sz w:val="23"/>
          <w:szCs w:val="23"/>
        </w:rPr>
        <w:t>Financiamiento.</w:t>
      </w:r>
    </w:p>
    <w:p w14:paraId="73784A77"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68CDB99B" w14:textId="7DE277F3"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Fiduciario deberá asentar en el Registro del Fideicomiso, </w:t>
      </w:r>
      <w:r w:rsidR="00C50070" w:rsidRPr="001C3328">
        <w:rPr>
          <w:rFonts w:ascii="Baskerville Old Face" w:hAnsi="Baskerville Old Face" w:cs="Arial"/>
          <w:color w:val="000000" w:themeColor="text1"/>
          <w:sz w:val="23"/>
          <w:szCs w:val="23"/>
        </w:rPr>
        <w:t>al momento de la inscripción de cada</w:t>
      </w:r>
      <w:r w:rsidRPr="001C3328">
        <w:rPr>
          <w:rFonts w:ascii="Baskerville Old Face" w:hAnsi="Baskerville Old Face" w:cs="Arial"/>
          <w:color w:val="000000" w:themeColor="text1"/>
          <w:sz w:val="23"/>
          <w:szCs w:val="23"/>
        </w:rPr>
        <w:t xml:space="preserve"> Financiamiento, los siguientes datos con base en los Documentos del Financiamiento: (i) tipo de operación; (ii) fecha de celebración; (iii) importe; (iv) destino de los recursos; (v) tasa de interés ordinaria; (vi) tasa de interés moratoria, (vii) plazo; (viii) calendario de amortizaciones; (ix) causas de vencimiento anticipado; (x) nombre y firma de las personas que pueden entregar instrucciones y comunicaciones al Fiduciario en representación del Fideicomisario en Primer Lugar</w:t>
      </w:r>
      <w:r w:rsidR="00F831E5" w:rsidRPr="001C3328">
        <w:rPr>
          <w:rFonts w:ascii="Baskerville Old Face" w:hAnsi="Baskerville Old Face" w:cs="Arial"/>
          <w:color w:val="000000" w:themeColor="text1"/>
          <w:sz w:val="23"/>
          <w:szCs w:val="23"/>
        </w:rPr>
        <w:t xml:space="preserve"> </w:t>
      </w:r>
      <w:r w:rsidR="00D90DCE" w:rsidRPr="001C3328">
        <w:rPr>
          <w:rFonts w:ascii="Baskerville Old Face" w:hAnsi="Baskerville Old Face" w:cs="Arial"/>
          <w:color w:val="000000" w:themeColor="text1"/>
          <w:sz w:val="23"/>
          <w:szCs w:val="23"/>
        </w:rPr>
        <w:t>respectivo</w:t>
      </w:r>
      <w:r w:rsidR="001562DE" w:rsidRPr="001C3328">
        <w:rPr>
          <w:rFonts w:ascii="Baskerville Old Face" w:hAnsi="Baskerville Old Face" w:cs="Arial"/>
          <w:color w:val="000000" w:themeColor="text1"/>
          <w:sz w:val="23"/>
          <w:szCs w:val="23"/>
        </w:rPr>
        <w:t xml:space="preserve">; (xi) </w:t>
      </w:r>
      <w:r w:rsidR="00175ED0" w:rsidRPr="001C3328">
        <w:rPr>
          <w:rFonts w:ascii="Baskerville Old Face" w:hAnsi="Baskerville Old Face" w:cs="Arial"/>
          <w:color w:val="000000" w:themeColor="text1"/>
          <w:sz w:val="23"/>
          <w:szCs w:val="23"/>
        </w:rPr>
        <w:t xml:space="preserve">el </w:t>
      </w:r>
      <w:r w:rsidR="001562DE" w:rsidRPr="001C3328">
        <w:rPr>
          <w:rFonts w:ascii="Baskerville Old Face" w:hAnsi="Baskerville Old Face" w:cs="Arial"/>
          <w:color w:val="000000" w:themeColor="text1"/>
          <w:sz w:val="23"/>
          <w:szCs w:val="23"/>
        </w:rPr>
        <w:t>FAFEF Asignado</w:t>
      </w:r>
      <w:r w:rsidR="00433040" w:rsidRPr="001C3328">
        <w:rPr>
          <w:rFonts w:ascii="Baskerville Old Face" w:hAnsi="Baskerville Old Face" w:cs="Arial"/>
          <w:color w:val="000000" w:themeColor="text1"/>
          <w:sz w:val="23"/>
          <w:szCs w:val="23"/>
        </w:rPr>
        <w:t xml:space="preserve">, </w:t>
      </w:r>
      <w:r w:rsidR="006A0C16" w:rsidRPr="001C3328">
        <w:rPr>
          <w:rFonts w:ascii="Baskerville Old Face" w:hAnsi="Baskerville Old Face" w:cs="Arial"/>
          <w:color w:val="000000" w:themeColor="text1"/>
          <w:sz w:val="23"/>
          <w:szCs w:val="23"/>
        </w:rPr>
        <w:t xml:space="preserve">el </w:t>
      </w:r>
      <w:r w:rsidR="006A0C16" w:rsidRPr="001C3328">
        <w:rPr>
          <w:rFonts w:ascii="Baskerville Old Face" w:hAnsi="Baskerville Old Face" w:cs="Arial"/>
          <w:color w:val="000000" w:themeColor="text1"/>
          <w:sz w:val="23"/>
          <w:szCs w:val="23"/>
        </w:rPr>
        <w:lastRenderedPageBreak/>
        <w:t>Porcentaje Asignado del FAFEF</w:t>
      </w:r>
      <w:r w:rsidR="001562DE" w:rsidRPr="001C3328">
        <w:rPr>
          <w:rFonts w:ascii="Baskerville Old Face" w:hAnsi="Baskerville Old Face" w:cs="Arial"/>
          <w:color w:val="000000" w:themeColor="text1"/>
          <w:sz w:val="23"/>
          <w:szCs w:val="23"/>
        </w:rPr>
        <w:t xml:space="preserve"> al Financiamiento</w:t>
      </w:r>
      <w:r w:rsidRPr="001C3328">
        <w:rPr>
          <w:rFonts w:ascii="Baskerville Old Face" w:hAnsi="Baskerville Old Face" w:cs="Arial"/>
          <w:color w:val="000000" w:themeColor="text1"/>
          <w:sz w:val="23"/>
          <w:szCs w:val="23"/>
        </w:rPr>
        <w:t xml:space="preserve"> y cualquier otro dato que hubiera sido notificado en términos del Sumario respectivo.</w:t>
      </w:r>
    </w:p>
    <w:p w14:paraId="37564B3F"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049184DC"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mensualmente, deberá registrar en el Registro del Fideicomiso las Cantidades Re</w:t>
      </w:r>
      <w:r w:rsidR="00C50070" w:rsidRPr="001C3328">
        <w:rPr>
          <w:rFonts w:ascii="Baskerville Old Face" w:hAnsi="Baskerville Old Face" w:cs="Arial"/>
          <w:color w:val="000000" w:themeColor="text1"/>
          <w:sz w:val="23"/>
          <w:szCs w:val="23"/>
        </w:rPr>
        <w:t xml:space="preserve">queridas </w:t>
      </w:r>
      <w:r w:rsidR="00F613D9" w:rsidRPr="001C3328">
        <w:rPr>
          <w:rFonts w:ascii="Baskerville Old Face" w:hAnsi="Baskerville Old Face" w:cs="Arial"/>
          <w:color w:val="000000" w:themeColor="text1"/>
          <w:sz w:val="23"/>
          <w:szCs w:val="23"/>
        </w:rPr>
        <w:t>de los Financiamientos</w:t>
      </w:r>
      <w:r w:rsidRPr="001C3328">
        <w:rPr>
          <w:rFonts w:ascii="Baskerville Old Face" w:hAnsi="Baskerville Old Face" w:cs="Arial"/>
          <w:color w:val="000000" w:themeColor="text1"/>
          <w:sz w:val="23"/>
          <w:szCs w:val="23"/>
        </w:rPr>
        <w:t xml:space="preserve"> y las cantidades </w:t>
      </w:r>
      <w:r w:rsidR="00C50070" w:rsidRPr="001C3328">
        <w:rPr>
          <w:rFonts w:ascii="Baskerville Old Face" w:hAnsi="Baskerville Old Face" w:cs="Arial"/>
          <w:color w:val="000000" w:themeColor="text1"/>
          <w:sz w:val="23"/>
          <w:szCs w:val="23"/>
        </w:rPr>
        <w:t>que fueron destinadas a</w:t>
      </w:r>
      <w:r w:rsidR="006B7F6B" w:rsidRPr="001C3328">
        <w:rPr>
          <w:rFonts w:ascii="Baskerville Old Face" w:hAnsi="Baskerville Old Face" w:cs="Arial"/>
          <w:color w:val="000000" w:themeColor="text1"/>
          <w:sz w:val="23"/>
          <w:szCs w:val="23"/>
        </w:rPr>
        <w:t xml:space="preserve">l pago de las obligaciones al amparo de los mismos. </w:t>
      </w:r>
    </w:p>
    <w:p w14:paraId="5DA29EA6" w14:textId="77777777" w:rsidR="00890D54" w:rsidRPr="001C3328" w:rsidRDefault="00890D54" w:rsidP="008D0D0A">
      <w:pPr>
        <w:spacing w:after="0" w:line="240" w:lineRule="auto"/>
        <w:jc w:val="both"/>
        <w:rPr>
          <w:rFonts w:ascii="Baskerville Old Face" w:hAnsi="Baskerville Old Face" w:cs="Arial"/>
          <w:color w:val="000000" w:themeColor="text1"/>
          <w:sz w:val="23"/>
          <w:szCs w:val="23"/>
        </w:rPr>
      </w:pPr>
    </w:p>
    <w:p w14:paraId="42AD1F05" w14:textId="5281F5B2" w:rsidR="00890D54" w:rsidRPr="001C3328" w:rsidRDefault="00890D5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w:t>
      </w:r>
      <w:r w:rsidR="00C50070" w:rsidRPr="001C3328">
        <w:rPr>
          <w:rFonts w:ascii="Baskerville Old Face" w:hAnsi="Baskerville Old Face" w:cs="Arial"/>
          <w:color w:val="000000" w:themeColor="text1"/>
          <w:sz w:val="23"/>
          <w:szCs w:val="23"/>
          <w:u w:val="single"/>
        </w:rPr>
        <w:t>quisitos para la inscripción de</w:t>
      </w:r>
      <w:r w:rsidRPr="001C3328">
        <w:rPr>
          <w:rFonts w:ascii="Baskerville Old Face" w:hAnsi="Baskerville Old Face" w:cs="Arial"/>
          <w:color w:val="000000" w:themeColor="text1"/>
          <w:sz w:val="23"/>
          <w:szCs w:val="23"/>
          <w:u w:val="single"/>
        </w:rPr>
        <w:t xml:space="preserve"> </w:t>
      </w:r>
      <w:r w:rsidR="000A2A00" w:rsidRPr="001C3328">
        <w:rPr>
          <w:rFonts w:ascii="Baskerville Old Face" w:hAnsi="Baskerville Old Face" w:cs="Arial"/>
          <w:color w:val="000000" w:themeColor="text1"/>
          <w:sz w:val="23"/>
          <w:szCs w:val="23"/>
          <w:u w:val="single"/>
        </w:rPr>
        <w:t>Financiamiento</w:t>
      </w:r>
      <w:r w:rsidR="00C50070" w:rsidRPr="001C3328">
        <w:rPr>
          <w:rFonts w:ascii="Baskerville Old Face" w:hAnsi="Baskerville Old Face" w:cs="Arial"/>
          <w:color w:val="000000" w:themeColor="text1"/>
          <w:sz w:val="23"/>
          <w:szCs w:val="23"/>
          <w:u w:val="single"/>
        </w:rPr>
        <w:t>s</w:t>
      </w:r>
      <w:r w:rsidR="000A2A00" w:rsidRPr="001C3328">
        <w:rPr>
          <w:rFonts w:ascii="Baskerville Old Face" w:hAnsi="Baskerville Old Face" w:cs="Arial"/>
          <w:color w:val="000000" w:themeColor="text1"/>
          <w:sz w:val="23"/>
          <w:szCs w:val="23"/>
        </w:rPr>
        <w:t>. El</w:t>
      </w:r>
      <w:r w:rsidRPr="001C3328">
        <w:rPr>
          <w:rFonts w:ascii="Baskerville Old Face" w:hAnsi="Baskerville Old Face" w:cs="Arial"/>
          <w:color w:val="000000" w:themeColor="text1"/>
          <w:sz w:val="23"/>
          <w:szCs w:val="23"/>
        </w:rPr>
        <w:t xml:space="preserve"> Fiduciario deberá inscribir </w:t>
      </w:r>
      <w:r w:rsidR="00F831E5" w:rsidRPr="001C3328">
        <w:rPr>
          <w:rFonts w:ascii="Baskerville Old Face" w:hAnsi="Baskerville Old Face" w:cs="Arial"/>
          <w:color w:val="000000" w:themeColor="text1"/>
          <w:sz w:val="23"/>
          <w:szCs w:val="23"/>
        </w:rPr>
        <w:t xml:space="preserve">un Financiamiento </w:t>
      </w:r>
      <w:r w:rsidRPr="001C3328">
        <w:rPr>
          <w:rFonts w:ascii="Baskerville Old Face" w:hAnsi="Baskerville Old Face" w:cs="Arial"/>
          <w:color w:val="000000" w:themeColor="text1"/>
          <w:sz w:val="23"/>
          <w:szCs w:val="23"/>
        </w:rPr>
        <w:t xml:space="preserve">en el Registro del Fideicomiso siempre y cuando </w:t>
      </w:r>
      <w:r w:rsidR="001562DE" w:rsidRPr="001C3328">
        <w:rPr>
          <w:rFonts w:ascii="Baskerville Old Face" w:hAnsi="Baskerville Old Face" w:cs="Arial"/>
          <w:color w:val="000000" w:themeColor="text1"/>
          <w:sz w:val="23"/>
          <w:szCs w:val="23"/>
        </w:rPr>
        <w:t xml:space="preserve">existan suficiente FAFEF Afectado libre para asignarle a dicho Financiamiento y </w:t>
      </w:r>
      <w:r w:rsidRPr="001C3328">
        <w:rPr>
          <w:rFonts w:ascii="Baskerville Old Face" w:hAnsi="Baskerville Old Face" w:cs="Arial"/>
          <w:color w:val="000000" w:themeColor="text1"/>
          <w:sz w:val="23"/>
          <w:szCs w:val="23"/>
        </w:rPr>
        <w:t xml:space="preserve">el Estado acredite haber </w:t>
      </w:r>
      <w:r w:rsidR="006171EF" w:rsidRPr="001C3328">
        <w:rPr>
          <w:rFonts w:ascii="Baskerville Old Face" w:hAnsi="Baskerville Old Face" w:cs="Arial"/>
          <w:color w:val="000000" w:themeColor="text1"/>
          <w:sz w:val="23"/>
          <w:szCs w:val="23"/>
        </w:rPr>
        <w:t>entregado los siguientes documentos</w:t>
      </w:r>
      <w:r w:rsidRPr="001C3328">
        <w:rPr>
          <w:rFonts w:ascii="Baskerville Old Face" w:hAnsi="Baskerville Old Face" w:cs="Arial"/>
          <w:color w:val="000000" w:themeColor="text1"/>
          <w:sz w:val="23"/>
          <w:szCs w:val="23"/>
        </w:rPr>
        <w:t>:</w:t>
      </w:r>
    </w:p>
    <w:p w14:paraId="068BDF0F"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3EF8E691" w14:textId="50DB33E6" w:rsidR="00890D54" w:rsidRPr="001C3328" w:rsidRDefault="00890D54"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Solicitud de Inscripción, firmada por el acreedor del </w:t>
      </w:r>
      <w:r w:rsidR="007576D9" w:rsidRPr="001C3328">
        <w:rPr>
          <w:rFonts w:ascii="Baskerville Old Face" w:hAnsi="Baskerville Old Face" w:cs="Arial"/>
          <w:color w:val="000000" w:themeColor="text1"/>
          <w:sz w:val="23"/>
          <w:szCs w:val="23"/>
        </w:rPr>
        <w:t>Financiamiento respectivo</w:t>
      </w:r>
      <w:r w:rsidRPr="001C3328">
        <w:rPr>
          <w:rFonts w:ascii="Baskerville Old Face" w:hAnsi="Baskerville Old Face" w:cs="Arial"/>
          <w:color w:val="000000" w:themeColor="text1"/>
          <w:sz w:val="23"/>
          <w:szCs w:val="23"/>
        </w:rPr>
        <w:t xml:space="preserve"> y el Fideicomitente</w:t>
      </w:r>
      <w:r w:rsidR="0071080A" w:rsidRPr="001C3328">
        <w:rPr>
          <w:rFonts w:ascii="Baskerville Old Face" w:hAnsi="Baskerville Old Face" w:cs="Arial"/>
          <w:color w:val="000000" w:themeColor="text1"/>
          <w:sz w:val="23"/>
          <w:szCs w:val="23"/>
        </w:rPr>
        <w:t xml:space="preserve">, en términos sustancialmente iguales al </w:t>
      </w:r>
      <w:r w:rsidR="0071080A" w:rsidRPr="001C3328">
        <w:rPr>
          <w:rFonts w:ascii="Baskerville Old Face" w:hAnsi="Baskerville Old Face" w:cs="Arial"/>
          <w:b/>
          <w:bCs/>
          <w:color w:val="000000" w:themeColor="text1"/>
          <w:sz w:val="23"/>
          <w:szCs w:val="23"/>
        </w:rPr>
        <w:t xml:space="preserve">Anexo </w:t>
      </w:r>
      <w:r w:rsidR="00EC6A74" w:rsidRPr="001C3328">
        <w:rPr>
          <w:rFonts w:ascii="Baskerville Old Face" w:hAnsi="Baskerville Old Face" w:cs="Arial"/>
          <w:b/>
          <w:bCs/>
          <w:color w:val="000000" w:themeColor="text1"/>
          <w:sz w:val="23"/>
          <w:szCs w:val="23"/>
        </w:rPr>
        <w:t>G</w:t>
      </w:r>
      <w:r w:rsidRPr="001C3328">
        <w:rPr>
          <w:rFonts w:ascii="Baskerville Old Face" w:hAnsi="Baskerville Old Face" w:cs="Arial"/>
          <w:color w:val="000000" w:themeColor="text1"/>
          <w:sz w:val="23"/>
          <w:szCs w:val="23"/>
        </w:rPr>
        <w:t>.</w:t>
      </w:r>
    </w:p>
    <w:p w14:paraId="6DB21147" w14:textId="77777777" w:rsidR="00890D54" w:rsidRPr="001C3328" w:rsidRDefault="00890D54"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634DD15E" w14:textId="3AFDB518" w:rsidR="000D09AE" w:rsidRPr="001C3328" w:rsidRDefault="00890D54"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Sumario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suscrito por el acreedor</w:t>
      </w:r>
      <w:r w:rsidR="006B7F6B" w:rsidRPr="001C3328">
        <w:rPr>
          <w:rFonts w:ascii="Baskerville Old Face" w:hAnsi="Baskerville Old Face" w:cs="Arial"/>
          <w:color w:val="000000" w:themeColor="text1"/>
          <w:sz w:val="23"/>
          <w:szCs w:val="23"/>
        </w:rPr>
        <w:t xml:space="preserve"> respectivo</w:t>
      </w:r>
      <w:r w:rsidR="00F03270" w:rsidRPr="001C3328">
        <w:rPr>
          <w:rFonts w:ascii="Baskerville Old Face" w:hAnsi="Baskerville Old Face" w:cs="Arial"/>
          <w:color w:val="000000" w:themeColor="text1"/>
          <w:sz w:val="23"/>
          <w:szCs w:val="23"/>
        </w:rPr>
        <w:t xml:space="preserve"> y el Fideicomitente</w:t>
      </w:r>
      <w:r w:rsidRPr="001C3328">
        <w:rPr>
          <w:rFonts w:ascii="Baskerville Old Face" w:hAnsi="Baskerville Old Face" w:cs="Arial"/>
          <w:color w:val="000000" w:themeColor="text1"/>
          <w:sz w:val="23"/>
          <w:szCs w:val="23"/>
        </w:rPr>
        <w:t xml:space="preserve">, en términos sustancialmente iguales al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I</w:t>
      </w:r>
      <w:r w:rsidRPr="001C3328">
        <w:rPr>
          <w:rFonts w:ascii="Baskerville Old Face" w:hAnsi="Baskerville Old Face" w:cs="Arial"/>
          <w:color w:val="000000" w:themeColor="text1"/>
          <w:sz w:val="23"/>
          <w:szCs w:val="23"/>
        </w:rPr>
        <w:t>.</w:t>
      </w:r>
    </w:p>
    <w:p w14:paraId="3B65F7AA" w14:textId="77777777" w:rsidR="000D09AE" w:rsidRPr="001C3328" w:rsidRDefault="000D09AE" w:rsidP="008D0D0A">
      <w:pPr>
        <w:pStyle w:val="Prrafodelista"/>
        <w:spacing w:after="0" w:line="240" w:lineRule="auto"/>
        <w:ind w:left="1134" w:hanging="567"/>
        <w:rPr>
          <w:rFonts w:ascii="Baskerville Old Face" w:hAnsi="Baskerville Old Face" w:cs="Arial"/>
          <w:color w:val="000000" w:themeColor="text1"/>
          <w:sz w:val="23"/>
          <w:szCs w:val="23"/>
        </w:rPr>
      </w:pPr>
    </w:p>
    <w:p w14:paraId="51DAF98B" w14:textId="77777777" w:rsidR="000D09AE" w:rsidRPr="001C3328" w:rsidRDefault="00E730BC"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Original o c</w:t>
      </w:r>
      <w:r w:rsidR="00890D54" w:rsidRPr="001C3328">
        <w:rPr>
          <w:rFonts w:ascii="Baskerville Old Face" w:hAnsi="Baskerville Old Face" w:cs="Arial"/>
          <w:color w:val="000000" w:themeColor="text1"/>
          <w:sz w:val="23"/>
          <w:szCs w:val="23"/>
        </w:rPr>
        <w:t xml:space="preserve">opia </w:t>
      </w:r>
      <w:r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del contrato de apertura de crédito simple celebrado con el acreedor.</w:t>
      </w:r>
    </w:p>
    <w:p w14:paraId="58A41998" w14:textId="77777777" w:rsidR="001C7126" w:rsidRPr="001C3328" w:rsidRDefault="001C7126" w:rsidP="008D0D0A">
      <w:pPr>
        <w:pStyle w:val="Prrafodelista"/>
        <w:spacing w:after="0" w:line="240" w:lineRule="auto"/>
        <w:ind w:left="1134" w:hanging="567"/>
        <w:rPr>
          <w:rFonts w:ascii="Baskerville Old Face" w:hAnsi="Baskerville Old Face" w:cs="Arial"/>
          <w:color w:val="000000" w:themeColor="text1"/>
          <w:sz w:val="23"/>
          <w:szCs w:val="23"/>
        </w:rPr>
      </w:pPr>
    </w:p>
    <w:p w14:paraId="2A76BCBA" w14:textId="77777777" w:rsidR="001C7126" w:rsidRPr="001C3328" w:rsidRDefault="001C7126"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Copia del acuse de recepción de la Instrucción Irrevocable por parte de la </w:t>
      </w:r>
      <w:r w:rsidR="00C57469" w:rsidRPr="001C3328">
        <w:rPr>
          <w:rFonts w:ascii="Baskerville Old Face" w:hAnsi="Baskerville Old Face" w:cs="Arial"/>
          <w:color w:val="000000" w:themeColor="text1"/>
          <w:sz w:val="23"/>
          <w:szCs w:val="23"/>
        </w:rPr>
        <w:t xml:space="preserve">Secretaría de Hacienda y Crédito Público a través de sus dependencias </w:t>
      </w:r>
      <w:r w:rsidR="00466A79" w:rsidRPr="001C3328">
        <w:rPr>
          <w:rFonts w:ascii="Baskerville Old Face" w:hAnsi="Baskerville Old Face" w:cs="Arial"/>
          <w:color w:val="000000" w:themeColor="text1"/>
          <w:sz w:val="23"/>
          <w:szCs w:val="23"/>
        </w:rPr>
        <w:t xml:space="preserve">debidamente </w:t>
      </w:r>
      <w:r w:rsidR="00C57469" w:rsidRPr="001C3328">
        <w:rPr>
          <w:rFonts w:ascii="Baskerville Old Face" w:hAnsi="Baskerville Old Face" w:cs="Arial"/>
          <w:color w:val="000000" w:themeColor="text1"/>
          <w:sz w:val="23"/>
          <w:szCs w:val="23"/>
        </w:rPr>
        <w:t>facultadas</w:t>
      </w:r>
      <w:r w:rsidRPr="001C3328">
        <w:rPr>
          <w:rFonts w:ascii="Baskerville Old Face" w:hAnsi="Baskerville Old Face" w:cs="Arial"/>
          <w:color w:val="000000" w:themeColor="text1"/>
          <w:sz w:val="23"/>
          <w:szCs w:val="23"/>
        </w:rPr>
        <w:t>, o aquellas dependencias que l</w:t>
      </w:r>
      <w:r w:rsidR="007576D9" w:rsidRPr="001C3328">
        <w:rPr>
          <w:rFonts w:ascii="Baskerville Old Face" w:hAnsi="Baskerville Old Face" w:cs="Arial"/>
          <w:color w:val="000000" w:themeColor="text1"/>
          <w:sz w:val="23"/>
          <w:szCs w:val="23"/>
        </w:rPr>
        <w:t>as sustituyan y/o complementen.</w:t>
      </w:r>
    </w:p>
    <w:p w14:paraId="2833039D" w14:textId="77777777" w:rsidR="000D09AE" w:rsidRPr="001C3328" w:rsidRDefault="000D09AE" w:rsidP="008D0D0A">
      <w:pPr>
        <w:pStyle w:val="Prrafodelista"/>
        <w:spacing w:after="0" w:line="240" w:lineRule="auto"/>
        <w:ind w:left="1134" w:hanging="567"/>
        <w:rPr>
          <w:rFonts w:ascii="Baskerville Old Face" w:hAnsi="Baskerville Old Face" w:cs="Arial"/>
          <w:color w:val="000000" w:themeColor="text1"/>
          <w:sz w:val="23"/>
          <w:szCs w:val="23"/>
        </w:rPr>
      </w:pPr>
    </w:p>
    <w:p w14:paraId="481E61EC" w14:textId="77777777" w:rsidR="006171EF" w:rsidRPr="001C3328" w:rsidRDefault="006B7F6B"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Constancia de la inscripción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respectivo</w:t>
      </w:r>
      <w:r w:rsidR="006171EF"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en el Registro Estatal de Deuda</w:t>
      </w:r>
      <w:r w:rsidR="00107A7E" w:rsidRPr="001C3328">
        <w:rPr>
          <w:rFonts w:ascii="Baskerville Old Face" w:hAnsi="Baskerville Old Face" w:cs="Arial"/>
          <w:color w:val="000000" w:themeColor="text1"/>
          <w:sz w:val="23"/>
          <w:szCs w:val="23"/>
        </w:rPr>
        <w:t xml:space="preserve"> o del registro que lo sustituya o complemente</w:t>
      </w:r>
      <w:r w:rsidR="00890D54" w:rsidRPr="001C3328">
        <w:rPr>
          <w:rFonts w:ascii="Baskerville Old Face" w:hAnsi="Baskerville Old Face" w:cs="Arial"/>
          <w:color w:val="000000" w:themeColor="text1"/>
          <w:sz w:val="23"/>
          <w:szCs w:val="23"/>
        </w:rPr>
        <w:t xml:space="preserve">, o bien, </w:t>
      </w:r>
      <w:r w:rsidR="00F71598" w:rsidRPr="001C3328">
        <w:rPr>
          <w:rFonts w:ascii="Baskerville Old Face" w:hAnsi="Baskerville Old Face" w:cs="Arial"/>
          <w:color w:val="000000" w:themeColor="text1"/>
          <w:sz w:val="23"/>
          <w:szCs w:val="23"/>
        </w:rPr>
        <w:t xml:space="preserve">el contrato o la </w:t>
      </w:r>
      <w:r w:rsidR="00890D54" w:rsidRPr="001C3328">
        <w:rPr>
          <w:rFonts w:ascii="Baskerville Old Face" w:hAnsi="Baskerville Old Face" w:cs="Arial"/>
          <w:color w:val="000000" w:themeColor="text1"/>
          <w:sz w:val="23"/>
          <w:szCs w:val="23"/>
        </w:rPr>
        <w:t xml:space="preserve">copia </w:t>
      </w:r>
      <w:r w:rsidR="00F71598"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 xml:space="preserve">del contrato </w:t>
      </w:r>
      <w:r w:rsidR="00F71598" w:rsidRPr="001C3328">
        <w:rPr>
          <w:rFonts w:ascii="Baskerville Old Face" w:hAnsi="Baskerville Old Face" w:cs="Arial"/>
          <w:color w:val="000000" w:themeColor="text1"/>
          <w:sz w:val="23"/>
          <w:szCs w:val="23"/>
        </w:rPr>
        <w:t xml:space="preserve">que se entregue deberá estar </w:t>
      </w:r>
      <w:r w:rsidR="00890D54" w:rsidRPr="001C3328">
        <w:rPr>
          <w:rFonts w:ascii="Baskerville Old Face" w:hAnsi="Baskerville Old Face" w:cs="Arial"/>
          <w:color w:val="000000" w:themeColor="text1"/>
          <w:sz w:val="23"/>
          <w:szCs w:val="23"/>
        </w:rPr>
        <w:t>sellado por el registro en comento.</w:t>
      </w:r>
    </w:p>
    <w:p w14:paraId="509F63F0" w14:textId="77777777" w:rsidR="006171EF" w:rsidRPr="001C3328" w:rsidRDefault="006171EF" w:rsidP="008D0D0A">
      <w:pPr>
        <w:pStyle w:val="Prrafodelista"/>
        <w:spacing w:after="0" w:line="240" w:lineRule="auto"/>
        <w:ind w:left="1134" w:hanging="567"/>
        <w:rPr>
          <w:rFonts w:ascii="Baskerville Old Face" w:hAnsi="Baskerville Old Face" w:cs="Arial"/>
          <w:color w:val="000000" w:themeColor="text1"/>
          <w:sz w:val="23"/>
          <w:szCs w:val="23"/>
        </w:rPr>
      </w:pPr>
    </w:p>
    <w:p w14:paraId="0DC9D9CA" w14:textId="7A4AA618" w:rsidR="00890D54" w:rsidRPr="001C3328" w:rsidRDefault="006B7F6B"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Constancia de la inscripción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respectivo</w:t>
      </w:r>
      <w:r w:rsidR="006171EF"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 xml:space="preserve">en el </w:t>
      </w:r>
      <w:r w:rsidR="0071080A" w:rsidRPr="001C3328">
        <w:rPr>
          <w:rFonts w:ascii="Baskerville Old Face" w:hAnsi="Baskerville Old Face" w:cs="Arial"/>
          <w:color w:val="000000" w:themeColor="text1"/>
          <w:sz w:val="23"/>
          <w:szCs w:val="23"/>
        </w:rPr>
        <w:t xml:space="preserve">Registro Público Único de Financiamientos y Obligaciones de Entidades Federativas y Municipios </w:t>
      </w:r>
      <w:r w:rsidR="00890D54" w:rsidRPr="001C3328">
        <w:rPr>
          <w:rFonts w:ascii="Baskerville Old Face" w:hAnsi="Baskerville Old Face" w:cs="Arial"/>
          <w:color w:val="000000" w:themeColor="text1"/>
          <w:sz w:val="23"/>
          <w:szCs w:val="23"/>
        </w:rPr>
        <w:t>a cargo de la Secretaría de Hacienda y Crédito Público</w:t>
      </w:r>
      <w:r w:rsidR="00107A7E" w:rsidRPr="001C3328">
        <w:rPr>
          <w:rFonts w:ascii="Baskerville Old Face" w:hAnsi="Baskerville Old Face" w:cs="Arial"/>
          <w:color w:val="000000" w:themeColor="text1"/>
          <w:sz w:val="23"/>
          <w:szCs w:val="23"/>
        </w:rPr>
        <w:t xml:space="preserve"> o del registro que lo sustituya o complemente</w:t>
      </w:r>
      <w:r w:rsidR="00890D54" w:rsidRPr="001C3328">
        <w:rPr>
          <w:rFonts w:ascii="Baskerville Old Face" w:hAnsi="Baskerville Old Face" w:cs="Arial"/>
          <w:color w:val="000000" w:themeColor="text1"/>
          <w:sz w:val="23"/>
          <w:szCs w:val="23"/>
        </w:rPr>
        <w:t xml:space="preserve">, o bien, </w:t>
      </w:r>
      <w:r w:rsidR="00E730BC" w:rsidRPr="001C3328">
        <w:rPr>
          <w:rFonts w:ascii="Baskerville Old Face" w:hAnsi="Baskerville Old Face" w:cs="Arial"/>
          <w:color w:val="000000" w:themeColor="text1"/>
          <w:sz w:val="23"/>
          <w:szCs w:val="23"/>
        </w:rPr>
        <w:t xml:space="preserve">el contrato o la </w:t>
      </w:r>
      <w:r w:rsidR="00890D54" w:rsidRPr="001C3328">
        <w:rPr>
          <w:rFonts w:ascii="Baskerville Old Face" w:hAnsi="Baskerville Old Face" w:cs="Arial"/>
          <w:color w:val="000000" w:themeColor="text1"/>
          <w:sz w:val="23"/>
          <w:szCs w:val="23"/>
        </w:rPr>
        <w:t xml:space="preserve">copia </w:t>
      </w:r>
      <w:r w:rsidR="00E730BC"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 xml:space="preserve">del </w:t>
      </w:r>
      <w:r w:rsidR="00E730BC" w:rsidRPr="001C3328">
        <w:rPr>
          <w:rFonts w:ascii="Baskerville Old Face" w:hAnsi="Baskerville Old Face" w:cs="Arial"/>
          <w:color w:val="000000" w:themeColor="text1"/>
          <w:sz w:val="23"/>
          <w:szCs w:val="23"/>
        </w:rPr>
        <w:t xml:space="preserve">mismo que se entregue deberá estar </w:t>
      </w:r>
      <w:r w:rsidR="00890D54" w:rsidRPr="001C3328">
        <w:rPr>
          <w:rFonts w:ascii="Baskerville Old Face" w:hAnsi="Baskerville Old Face" w:cs="Arial"/>
          <w:color w:val="000000" w:themeColor="text1"/>
          <w:sz w:val="23"/>
          <w:szCs w:val="23"/>
        </w:rPr>
        <w:t>sellado p</w:t>
      </w:r>
      <w:r w:rsidR="00FB3AF4" w:rsidRPr="001C3328">
        <w:rPr>
          <w:rFonts w:ascii="Baskerville Old Face" w:hAnsi="Baskerville Old Face" w:cs="Arial"/>
          <w:color w:val="000000" w:themeColor="text1"/>
          <w:sz w:val="23"/>
          <w:szCs w:val="23"/>
        </w:rPr>
        <w:t xml:space="preserve">or el registro en comento, o en su caso del </w:t>
      </w:r>
      <w:r w:rsidR="0010776D" w:rsidRPr="001C3328">
        <w:rPr>
          <w:rFonts w:ascii="Baskerville Old Face" w:hAnsi="Baskerville Old Face" w:cs="Arial"/>
          <w:color w:val="000000" w:themeColor="text1"/>
          <w:sz w:val="23"/>
          <w:szCs w:val="23"/>
        </w:rPr>
        <w:t xml:space="preserve">registro </w:t>
      </w:r>
      <w:r w:rsidR="00FB3AF4" w:rsidRPr="001C3328">
        <w:rPr>
          <w:rFonts w:ascii="Baskerville Old Face" w:hAnsi="Baskerville Old Face" w:cs="Arial"/>
          <w:color w:val="000000" w:themeColor="text1"/>
          <w:sz w:val="23"/>
          <w:szCs w:val="23"/>
        </w:rPr>
        <w:t>que lo sustituya</w:t>
      </w:r>
      <w:r w:rsidR="00636757" w:rsidRPr="001C3328">
        <w:rPr>
          <w:rFonts w:ascii="Baskerville Old Face" w:hAnsi="Baskerville Old Face" w:cs="Arial"/>
          <w:color w:val="000000" w:themeColor="text1"/>
          <w:sz w:val="23"/>
          <w:szCs w:val="23"/>
        </w:rPr>
        <w:t xml:space="preserve"> y/o complemente</w:t>
      </w:r>
      <w:r w:rsidR="00FB3AF4" w:rsidRPr="001C3328">
        <w:rPr>
          <w:rFonts w:ascii="Baskerville Old Face" w:hAnsi="Baskerville Old Face" w:cs="Arial"/>
          <w:color w:val="000000" w:themeColor="text1"/>
          <w:sz w:val="23"/>
          <w:szCs w:val="23"/>
        </w:rPr>
        <w:t>.</w:t>
      </w:r>
    </w:p>
    <w:p w14:paraId="13B4C791" w14:textId="77777777" w:rsidR="00985092" w:rsidRPr="001C3328" w:rsidRDefault="00985092" w:rsidP="008D0D0A">
      <w:pPr>
        <w:pStyle w:val="Prrafodelista"/>
        <w:spacing w:after="0" w:line="240" w:lineRule="auto"/>
        <w:ind w:left="1134" w:hanging="567"/>
        <w:rPr>
          <w:rFonts w:ascii="Baskerville Old Face" w:hAnsi="Baskerville Old Face" w:cs="Arial"/>
          <w:color w:val="000000" w:themeColor="text1"/>
          <w:sz w:val="23"/>
          <w:szCs w:val="23"/>
        </w:rPr>
      </w:pPr>
    </w:p>
    <w:p w14:paraId="60D2CFDD"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el segundo Día Hábil siguiente a la fecha en que estén cumplidos todos </w:t>
      </w:r>
      <w:r w:rsidR="00C63FC4" w:rsidRPr="001C3328">
        <w:rPr>
          <w:rFonts w:ascii="Baskerville Old Face" w:hAnsi="Baskerville Old Face" w:cs="Arial"/>
          <w:color w:val="000000" w:themeColor="text1"/>
          <w:sz w:val="23"/>
          <w:szCs w:val="23"/>
        </w:rPr>
        <w:t xml:space="preserve">y cada uno de </w:t>
      </w:r>
      <w:r w:rsidRPr="001C3328">
        <w:rPr>
          <w:rFonts w:ascii="Baskerville Old Face" w:hAnsi="Baskerville Old Face" w:cs="Arial"/>
          <w:color w:val="000000" w:themeColor="text1"/>
          <w:sz w:val="23"/>
          <w:szCs w:val="23"/>
        </w:rPr>
        <w:t>los requisitos establecidos en este numeral, el Fiduciario deberá entregar la Constanci</w:t>
      </w:r>
      <w:r w:rsidR="00C50070" w:rsidRPr="001C3328">
        <w:rPr>
          <w:rFonts w:ascii="Baskerville Old Face" w:hAnsi="Baskerville Old Face" w:cs="Arial"/>
          <w:color w:val="000000" w:themeColor="text1"/>
          <w:sz w:val="23"/>
          <w:szCs w:val="23"/>
        </w:rPr>
        <w:t>a de Inscripción al acreedor de cada</w:t>
      </w:r>
      <w:r w:rsidRPr="001C3328">
        <w:rPr>
          <w:rFonts w:ascii="Baskerville Old Face" w:hAnsi="Baskerville Old Face" w:cs="Arial"/>
          <w:color w:val="000000" w:themeColor="text1"/>
          <w:sz w:val="23"/>
          <w:szCs w:val="23"/>
        </w:rPr>
        <w:t xml:space="preserve"> Financiamiento.</w:t>
      </w:r>
    </w:p>
    <w:p w14:paraId="127D3851"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68E62589" w14:textId="77777777" w:rsidR="00890D54" w:rsidRPr="001C3328" w:rsidRDefault="009A0F1C"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Cada</w:t>
      </w:r>
      <w:r w:rsidR="00890D54" w:rsidRPr="001C3328">
        <w:rPr>
          <w:rFonts w:ascii="Baskerville Old Face" w:hAnsi="Baskerville Old Face" w:cs="Arial"/>
          <w:color w:val="000000" w:themeColor="text1"/>
          <w:sz w:val="23"/>
          <w:szCs w:val="23"/>
        </w:rPr>
        <w:t xml:space="preserve"> Fideicomisario en Primer Lugar en cualquier momento podrá solicitar al Fiduciario que, bajo el mismo folio que ampara la Constancia de Inscripción original, le expida y entregue nuevos ejemplares de la Constancia de Inscripción correspondiente, sin necesidad de justificar su solicitud, misma que deberá ser atendida por el Fiduciario dentro de los </w:t>
      </w:r>
      <w:r w:rsidR="008F3023" w:rsidRPr="001C3328">
        <w:rPr>
          <w:rFonts w:ascii="Baskerville Old Face" w:hAnsi="Baskerville Old Face" w:cs="Arial"/>
          <w:color w:val="000000" w:themeColor="text1"/>
          <w:sz w:val="23"/>
          <w:szCs w:val="23"/>
        </w:rPr>
        <w:t>2 (</w:t>
      </w:r>
      <w:r w:rsidR="00890D54"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 xml:space="preserve"> Días Hábiles siguientes.</w:t>
      </w:r>
    </w:p>
    <w:p w14:paraId="603AD5C1"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4C2736E9" w14:textId="7DD465B9"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de las cesiones, ventas o transmisiones de derechos a que se refiere la Cláusula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Vigésima</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0A2A00" w:rsidRPr="001C3328">
        <w:rPr>
          <w:rFonts w:ascii="Baskerville Old Face" w:hAnsi="Baskerville Old Face" w:cs="Arial"/>
          <w:color w:val="000000" w:themeColor="text1"/>
          <w:sz w:val="23"/>
          <w:szCs w:val="23"/>
        </w:rPr>
        <w:t>del presente Fideicomiso</w:t>
      </w:r>
      <w:r w:rsidRPr="001C3328">
        <w:rPr>
          <w:rFonts w:ascii="Baskerville Old Face" w:hAnsi="Baskerville Old Face" w:cs="Arial"/>
          <w:color w:val="000000" w:themeColor="text1"/>
          <w:sz w:val="23"/>
          <w:szCs w:val="23"/>
        </w:rPr>
        <w:t xml:space="preserve">, los cesionarios podrán solicitar al Fiduciario la </w:t>
      </w:r>
      <w:r w:rsidRPr="001C3328">
        <w:rPr>
          <w:rFonts w:ascii="Baskerville Old Face" w:hAnsi="Baskerville Old Face" w:cs="Arial"/>
          <w:color w:val="000000" w:themeColor="text1"/>
          <w:sz w:val="23"/>
          <w:szCs w:val="23"/>
        </w:rPr>
        <w:lastRenderedPageBreak/>
        <w:t>expedición de una Constancia de Inscripción a su nombre, por lo que se refiere a la parte o la totalidad del Financiamiento objeto de la cesión, venta o transmisión de derechos</w:t>
      </w:r>
      <w:r w:rsidR="00A350A5" w:rsidRPr="001C3328">
        <w:rPr>
          <w:rFonts w:ascii="Baskerville Old Face" w:hAnsi="Baskerville Old Face" w:cs="Arial"/>
          <w:color w:val="000000" w:themeColor="text1"/>
          <w:sz w:val="23"/>
          <w:szCs w:val="23"/>
        </w:rPr>
        <w:t xml:space="preserve">. Para efectos de lo anterior, los cesionarios deberán entregar al Fiduciario: (i) </w:t>
      </w:r>
      <w:r w:rsidR="00F03270" w:rsidRPr="001C3328">
        <w:rPr>
          <w:rFonts w:ascii="Baskerville Old Face" w:hAnsi="Baskerville Old Face" w:cs="Arial"/>
          <w:color w:val="000000" w:themeColor="text1"/>
          <w:sz w:val="23"/>
          <w:szCs w:val="23"/>
        </w:rPr>
        <w:t>original o copia certificada</w:t>
      </w:r>
      <w:r w:rsidR="00A350A5" w:rsidRPr="001C3328">
        <w:rPr>
          <w:rFonts w:ascii="Baskerville Old Face" w:hAnsi="Baskerville Old Face" w:cs="Arial"/>
          <w:color w:val="000000" w:themeColor="text1"/>
          <w:sz w:val="23"/>
          <w:szCs w:val="23"/>
        </w:rPr>
        <w:t xml:space="preserve"> del documento donde conste la cesión, venta o transmisión de derechos de una parte o la totalidad del Financiamiento, debidamente suscrito por el cesionario y el Fideicomisario en Primer Lugar</w:t>
      </w:r>
      <w:r w:rsidR="00246E92" w:rsidRPr="001C3328">
        <w:rPr>
          <w:rFonts w:ascii="Baskerville Old Face" w:hAnsi="Baskerville Old Face" w:cs="Arial"/>
          <w:color w:val="000000" w:themeColor="text1"/>
          <w:sz w:val="23"/>
          <w:szCs w:val="23"/>
        </w:rPr>
        <w:t xml:space="preserve"> respectivo</w:t>
      </w:r>
      <w:r w:rsidR="00A350A5" w:rsidRPr="001C3328">
        <w:rPr>
          <w:rFonts w:ascii="Baskerville Old Face" w:hAnsi="Baskerville Old Face" w:cs="Arial"/>
          <w:color w:val="000000" w:themeColor="text1"/>
          <w:sz w:val="23"/>
          <w:szCs w:val="23"/>
        </w:rPr>
        <w:t xml:space="preserve">; y (ii) una certificación suscrita por el Fideicomisario en Primer Lugar </w:t>
      </w:r>
      <w:r w:rsidR="00246E92" w:rsidRPr="001C3328">
        <w:rPr>
          <w:rFonts w:ascii="Baskerville Old Face" w:hAnsi="Baskerville Old Face" w:cs="Arial"/>
          <w:color w:val="000000" w:themeColor="text1"/>
          <w:sz w:val="23"/>
          <w:szCs w:val="23"/>
        </w:rPr>
        <w:t xml:space="preserve">respectivo </w:t>
      </w:r>
      <w:r w:rsidR="00A350A5" w:rsidRPr="001C3328">
        <w:rPr>
          <w:rFonts w:ascii="Baskerville Old Face" w:hAnsi="Baskerville Old Face" w:cs="Arial"/>
          <w:color w:val="000000" w:themeColor="text1"/>
          <w:sz w:val="23"/>
          <w:szCs w:val="23"/>
        </w:rPr>
        <w:t>en la que haga constar su conformidad con los términos y condiciones de la cesión, venta o transmisión de derechos de una parte o la totalidad del Financiamiento.</w:t>
      </w:r>
    </w:p>
    <w:p w14:paraId="177274C5"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1CF6612A" w14:textId="7B66FC3B" w:rsidR="000A2A00" w:rsidRPr="001C3328" w:rsidRDefault="000A2A0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Rechazo de inscripciones en el Registro del </w:t>
      </w:r>
      <w:r w:rsidR="00146F6E" w:rsidRPr="001C3328">
        <w:rPr>
          <w:rFonts w:ascii="Baskerville Old Face" w:hAnsi="Baskerville Old Face" w:cs="Arial"/>
          <w:color w:val="000000" w:themeColor="text1"/>
          <w:sz w:val="23"/>
          <w:szCs w:val="23"/>
          <w:u w:val="single"/>
        </w:rPr>
        <w:t>Fideicomiso</w:t>
      </w:r>
      <w:r w:rsidRPr="001C3328">
        <w:rPr>
          <w:rFonts w:ascii="Baskerville Old Face" w:hAnsi="Baskerville Old Face" w:cs="Arial"/>
          <w:color w:val="000000" w:themeColor="text1"/>
          <w:sz w:val="23"/>
          <w:szCs w:val="23"/>
        </w:rPr>
        <w:t>. El Fiduciario deberá abstenerse de inscribir</w:t>
      </w:r>
      <w:r w:rsidR="00146F6E" w:rsidRPr="001C3328">
        <w:rPr>
          <w:rFonts w:ascii="Baskerville Old Face" w:hAnsi="Baskerville Old Face" w:cs="Arial"/>
          <w:color w:val="000000" w:themeColor="text1"/>
          <w:sz w:val="23"/>
          <w:szCs w:val="23"/>
        </w:rPr>
        <w:t xml:space="preserve"> </w:t>
      </w:r>
      <w:r w:rsidR="003F1B0C" w:rsidRPr="001C3328">
        <w:rPr>
          <w:rFonts w:ascii="Baskerville Old Face" w:hAnsi="Baskerville Old Face" w:cs="Arial"/>
          <w:color w:val="000000" w:themeColor="text1"/>
          <w:sz w:val="23"/>
          <w:szCs w:val="23"/>
        </w:rPr>
        <w:t>un</w:t>
      </w:r>
      <w:r w:rsidR="00146F6E" w:rsidRPr="001C3328">
        <w:rPr>
          <w:rFonts w:ascii="Baskerville Old Face" w:hAnsi="Baskerville Old Face" w:cs="Arial"/>
          <w:color w:val="000000" w:themeColor="text1"/>
          <w:sz w:val="23"/>
          <w:szCs w:val="23"/>
        </w:rPr>
        <w:t xml:space="preserve"> Financiamiento</w:t>
      </w:r>
      <w:r w:rsidR="003F1B0C" w:rsidRPr="001C3328">
        <w:rPr>
          <w:rFonts w:ascii="Baskerville Old Face" w:hAnsi="Baskerville Old Face" w:cs="Arial"/>
          <w:color w:val="000000" w:themeColor="text1"/>
          <w:sz w:val="23"/>
          <w:szCs w:val="23"/>
        </w:rPr>
        <w:t xml:space="preserve"> (o sus modificaciones)</w:t>
      </w:r>
      <w:r w:rsidRPr="001C3328">
        <w:rPr>
          <w:rFonts w:ascii="Baskerville Old Face" w:hAnsi="Baskerville Old Face" w:cs="Arial"/>
          <w:color w:val="000000" w:themeColor="text1"/>
          <w:sz w:val="23"/>
          <w:szCs w:val="23"/>
        </w:rPr>
        <w:t xml:space="preserve"> en el Registro del Fideicomiso, si falta</w:t>
      </w:r>
      <w:r w:rsidR="003F1B0C" w:rsidRPr="001C3328">
        <w:rPr>
          <w:rFonts w:ascii="Baskerville Old Face" w:hAnsi="Baskerville Old Face" w:cs="Arial"/>
          <w:color w:val="000000" w:themeColor="text1"/>
          <w:sz w:val="23"/>
          <w:szCs w:val="23"/>
        </w:rPr>
        <w:t xml:space="preserve"> o se dejaré de</w:t>
      </w:r>
      <w:r w:rsidRPr="001C3328">
        <w:rPr>
          <w:rFonts w:ascii="Baskerville Old Face" w:hAnsi="Baskerville Old Face" w:cs="Arial"/>
          <w:color w:val="000000" w:themeColor="text1"/>
          <w:sz w:val="23"/>
          <w:szCs w:val="23"/>
        </w:rPr>
        <w:t xml:space="preserve"> cumplir</w:t>
      </w:r>
      <w:r w:rsidR="003F1B0C" w:rsidRPr="001C3328">
        <w:rPr>
          <w:rFonts w:ascii="Baskerville Old Face" w:hAnsi="Baskerville Old Face" w:cs="Arial"/>
          <w:color w:val="000000" w:themeColor="text1"/>
          <w:sz w:val="23"/>
          <w:szCs w:val="23"/>
        </w:rPr>
        <w:t>, según corresponda,</w:t>
      </w:r>
      <w:r w:rsidRPr="001C3328">
        <w:rPr>
          <w:rFonts w:ascii="Baskerville Old Face" w:hAnsi="Baskerville Old Face" w:cs="Arial"/>
          <w:color w:val="000000" w:themeColor="text1"/>
          <w:sz w:val="23"/>
          <w:szCs w:val="23"/>
        </w:rPr>
        <w:t xml:space="preserve"> alguno de los requisitos establecidos en el numeral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8.3</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anterior.</w:t>
      </w:r>
    </w:p>
    <w:p w14:paraId="32FA598E" w14:textId="77777777" w:rsidR="000A2A00" w:rsidRPr="001C3328" w:rsidRDefault="000A2A00" w:rsidP="008D0D0A">
      <w:pPr>
        <w:pStyle w:val="Prrafodelista"/>
        <w:spacing w:after="0" w:line="240" w:lineRule="auto"/>
        <w:rPr>
          <w:rFonts w:ascii="Baskerville Old Face" w:hAnsi="Baskerville Old Face" w:cs="Arial"/>
          <w:color w:val="000000" w:themeColor="text1"/>
          <w:sz w:val="23"/>
          <w:szCs w:val="23"/>
        </w:rPr>
      </w:pPr>
    </w:p>
    <w:p w14:paraId="494A797F" w14:textId="77777777" w:rsidR="000A2A00"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en relación con </w:t>
      </w:r>
      <w:r w:rsidR="0031553E"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w:t>
      </w:r>
      <w:r w:rsidR="0031553E"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el Fiduciario recibe la Solicitud de Inscripción y detecta cualquiera de los supuestos mencionados en el párrafo anterior, el propio Fiduciario deberá notificarlo por escrito al Fideicomitente y al acreedor del </w:t>
      </w:r>
      <w:r w:rsidR="0031553E" w:rsidRPr="001C3328">
        <w:rPr>
          <w:rFonts w:ascii="Baskerville Old Face" w:hAnsi="Baskerville Old Face" w:cs="Arial"/>
          <w:color w:val="000000" w:themeColor="text1"/>
          <w:sz w:val="23"/>
          <w:szCs w:val="23"/>
        </w:rPr>
        <w:t xml:space="preserve">Financiamiento respectivo </w:t>
      </w:r>
      <w:r w:rsidRPr="001C3328">
        <w:rPr>
          <w:rFonts w:ascii="Baskerville Old Face" w:hAnsi="Baskerville Old Face" w:cs="Arial"/>
          <w:color w:val="000000" w:themeColor="text1"/>
          <w:sz w:val="23"/>
          <w:szCs w:val="23"/>
        </w:rPr>
        <w:t>dentro de los</w:t>
      </w:r>
      <w:r w:rsidR="008F3023" w:rsidRPr="001C3328">
        <w:rPr>
          <w:rFonts w:ascii="Baskerville Old Face" w:hAnsi="Baskerville Old Face" w:cs="Arial"/>
          <w:color w:val="000000" w:themeColor="text1"/>
          <w:sz w:val="23"/>
          <w:szCs w:val="23"/>
        </w:rPr>
        <w:t xml:space="preserve"> 2</w:t>
      </w:r>
      <w:r w:rsidRPr="001C3328">
        <w:rPr>
          <w:rFonts w:ascii="Baskerville Old Face" w:hAnsi="Baskerville Old Face" w:cs="Arial"/>
          <w:color w:val="000000" w:themeColor="text1"/>
          <w:sz w:val="23"/>
          <w:szCs w:val="23"/>
        </w:rPr>
        <w:t xml:space="preserve"> </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fecha en que haya recibido la Solicitud de Inscripción de que se trate, a fin de que</w:t>
      </w:r>
      <w:r w:rsidR="003F1B0C" w:rsidRPr="001C3328">
        <w:rPr>
          <w:rFonts w:ascii="Baskerville Old Face" w:hAnsi="Baskerville Old Face" w:cs="Arial"/>
          <w:color w:val="000000" w:themeColor="text1"/>
          <w:sz w:val="23"/>
          <w:szCs w:val="23"/>
        </w:rPr>
        <w:t>, en caso de ser posible,</w:t>
      </w:r>
      <w:r w:rsidRPr="001C3328">
        <w:rPr>
          <w:rFonts w:ascii="Baskerville Old Face" w:hAnsi="Baskerville Old Face" w:cs="Arial"/>
          <w:color w:val="000000" w:themeColor="text1"/>
          <w:sz w:val="23"/>
          <w:szCs w:val="23"/>
        </w:rPr>
        <w:t xml:space="preserve"> </w:t>
      </w:r>
      <w:r w:rsidR="003F1B0C" w:rsidRPr="001C3328">
        <w:rPr>
          <w:rFonts w:ascii="Baskerville Old Face" w:hAnsi="Baskerville Old Face" w:cs="Arial"/>
          <w:color w:val="000000" w:themeColor="text1"/>
          <w:sz w:val="23"/>
          <w:szCs w:val="23"/>
        </w:rPr>
        <w:t xml:space="preserve">se </w:t>
      </w:r>
      <w:r w:rsidRPr="001C3328">
        <w:rPr>
          <w:rFonts w:ascii="Baskerville Old Face" w:hAnsi="Baskerville Old Face" w:cs="Arial"/>
          <w:color w:val="000000" w:themeColor="text1"/>
          <w:sz w:val="23"/>
          <w:szCs w:val="23"/>
        </w:rPr>
        <w:t>subsanen los requisitos faltantes.</w:t>
      </w:r>
    </w:p>
    <w:p w14:paraId="4923DFF8"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0053F6FA" w14:textId="4DE26457" w:rsidR="000A2A00" w:rsidRPr="001C3328" w:rsidRDefault="000A2A0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 modificaciones al Financiamiento</w:t>
      </w:r>
      <w:r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Salvo que se dé cualesquiera de los supuestos descritos en el numeral </w:t>
      </w:r>
      <w:r w:rsidR="00DB0650" w:rsidRPr="001C3328">
        <w:rPr>
          <w:rFonts w:ascii="Baskerville Old Face" w:hAnsi="Baskerville Old Face" w:cs="Arial"/>
          <w:color w:val="000000" w:themeColor="text1"/>
          <w:sz w:val="23"/>
          <w:szCs w:val="23"/>
        </w:rPr>
        <w:t>[</w:t>
      </w:r>
      <w:r w:rsidR="00A91564" w:rsidRPr="001C3328">
        <w:rPr>
          <w:rFonts w:ascii="Baskerville Old Face" w:hAnsi="Baskerville Old Face" w:cs="Arial"/>
          <w:color w:val="000000" w:themeColor="text1"/>
          <w:sz w:val="23"/>
          <w:szCs w:val="23"/>
        </w:rPr>
        <w:t>8.4</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9A06E4" w:rsidRPr="001C3328">
        <w:rPr>
          <w:rFonts w:ascii="Baskerville Old Face" w:hAnsi="Baskerville Old Face" w:cs="Arial"/>
          <w:color w:val="000000" w:themeColor="text1"/>
          <w:sz w:val="23"/>
          <w:szCs w:val="23"/>
        </w:rPr>
        <w:t>anterior</w:t>
      </w:r>
      <w:r w:rsidRPr="001C3328">
        <w:rPr>
          <w:rFonts w:ascii="Baskerville Old Face" w:hAnsi="Baskerville Old Face" w:cs="Arial"/>
          <w:color w:val="000000" w:themeColor="text1"/>
          <w:sz w:val="23"/>
          <w:szCs w:val="23"/>
        </w:rPr>
        <w:t>, el Fiduciario deberá inscribir en el Registro del Fid</w:t>
      </w:r>
      <w:r w:rsidR="0031553E" w:rsidRPr="001C3328">
        <w:rPr>
          <w:rFonts w:ascii="Baskerville Old Face" w:hAnsi="Baskerville Old Face" w:cs="Arial"/>
          <w:color w:val="000000" w:themeColor="text1"/>
          <w:sz w:val="23"/>
          <w:szCs w:val="23"/>
        </w:rPr>
        <w:t xml:space="preserve">eicomiso las modificaciones de cada </w:t>
      </w:r>
      <w:r w:rsidRPr="001C3328">
        <w:rPr>
          <w:rFonts w:ascii="Baskerville Old Face" w:hAnsi="Baskerville Old Face" w:cs="Arial"/>
          <w:color w:val="000000" w:themeColor="text1"/>
          <w:sz w:val="23"/>
          <w:szCs w:val="23"/>
        </w:rPr>
        <w:t>Financiamiento, siempre y cuando</w:t>
      </w:r>
      <w:r w:rsidR="007C2FE5" w:rsidRPr="001C3328">
        <w:rPr>
          <w:rFonts w:ascii="Baskerville Old Face" w:hAnsi="Baskerville Old Face" w:cs="Arial"/>
          <w:color w:val="000000" w:themeColor="text1"/>
          <w:sz w:val="23"/>
          <w:szCs w:val="23"/>
        </w:rPr>
        <w:t xml:space="preserve">: (i) la modificación </w:t>
      </w:r>
      <w:r w:rsidR="00F0106D" w:rsidRPr="001C3328">
        <w:rPr>
          <w:rFonts w:ascii="Baskerville Old Face" w:hAnsi="Baskerville Old Face" w:cs="Arial"/>
          <w:color w:val="000000" w:themeColor="text1"/>
          <w:sz w:val="23"/>
          <w:szCs w:val="23"/>
        </w:rPr>
        <w:t>no resulte en un cambio a las condicion</w:t>
      </w:r>
      <w:r w:rsidR="00960344" w:rsidRPr="001C3328">
        <w:rPr>
          <w:rFonts w:ascii="Baskerville Old Face" w:hAnsi="Baskerville Old Face" w:cs="Arial"/>
          <w:color w:val="000000" w:themeColor="text1"/>
          <w:sz w:val="23"/>
          <w:szCs w:val="23"/>
        </w:rPr>
        <w:t xml:space="preserve">es financieras y/o legales del </w:t>
      </w:r>
      <w:r w:rsidR="00F0106D" w:rsidRPr="001C3328">
        <w:rPr>
          <w:rFonts w:ascii="Baskerville Old Face" w:hAnsi="Baskerville Old Face" w:cs="Arial"/>
          <w:color w:val="000000" w:themeColor="text1"/>
          <w:sz w:val="23"/>
          <w:szCs w:val="23"/>
        </w:rPr>
        <w:t xml:space="preserve">Financiamiento que: (x) otorguen al </w:t>
      </w:r>
      <w:r w:rsidR="005024BE" w:rsidRPr="001C3328">
        <w:rPr>
          <w:rFonts w:ascii="Baskerville Old Face" w:hAnsi="Baskerville Old Face" w:cs="Arial"/>
          <w:color w:val="000000" w:themeColor="text1"/>
          <w:sz w:val="23"/>
          <w:szCs w:val="23"/>
        </w:rPr>
        <w:t xml:space="preserve">acreedor </w:t>
      </w:r>
      <w:r w:rsidR="00F0106D" w:rsidRPr="001C3328">
        <w:rPr>
          <w:rFonts w:ascii="Baskerville Old Face" w:hAnsi="Baskerville Old Face" w:cs="Arial"/>
          <w:color w:val="000000" w:themeColor="text1"/>
          <w:sz w:val="23"/>
          <w:szCs w:val="23"/>
        </w:rPr>
        <w:t xml:space="preserve">del Financiamiento respectivo condiciones más favorables a las originalmente pactadas (incluyendo sin limitar, aumentos de tasas de interés o </w:t>
      </w:r>
      <w:r w:rsidR="00F662FD" w:rsidRPr="001C3328">
        <w:rPr>
          <w:rFonts w:ascii="Baskerville Old Face" w:hAnsi="Baskerville Old Face" w:cs="Arial"/>
          <w:color w:val="000000" w:themeColor="text1"/>
          <w:sz w:val="23"/>
          <w:szCs w:val="23"/>
        </w:rPr>
        <w:t xml:space="preserve">cambios en el </w:t>
      </w:r>
      <w:r w:rsidR="00F0106D" w:rsidRPr="001C3328">
        <w:rPr>
          <w:rFonts w:ascii="Baskerville Old Face" w:hAnsi="Baskerville Old Face" w:cs="Arial"/>
          <w:color w:val="000000" w:themeColor="text1"/>
          <w:sz w:val="23"/>
          <w:szCs w:val="23"/>
        </w:rPr>
        <w:t>plazo</w:t>
      </w:r>
      <w:r w:rsidR="00F662FD" w:rsidRPr="001C3328">
        <w:rPr>
          <w:rFonts w:ascii="Baskerville Old Face" w:hAnsi="Baskerville Old Face" w:cs="Arial"/>
          <w:color w:val="000000" w:themeColor="text1"/>
          <w:sz w:val="23"/>
          <w:szCs w:val="23"/>
        </w:rPr>
        <w:t xml:space="preserve"> o duración</w:t>
      </w:r>
      <w:r w:rsidR="00F0106D" w:rsidRPr="001C3328">
        <w:rPr>
          <w:rFonts w:ascii="Baskerville Old Face" w:hAnsi="Baskerville Old Face" w:cs="Arial"/>
          <w:color w:val="000000" w:themeColor="text1"/>
          <w:sz w:val="23"/>
          <w:szCs w:val="23"/>
        </w:rPr>
        <w:t xml:space="preserve">); y/o (y) disminuyan o afecten </w:t>
      </w:r>
      <w:r w:rsidR="005024BE" w:rsidRPr="001C3328">
        <w:rPr>
          <w:rFonts w:ascii="Baskerville Old Face" w:hAnsi="Baskerville Old Face" w:cs="Arial"/>
          <w:color w:val="000000" w:themeColor="text1"/>
          <w:sz w:val="23"/>
          <w:szCs w:val="23"/>
        </w:rPr>
        <w:t xml:space="preserve">en forma negativa </w:t>
      </w:r>
      <w:r w:rsidR="00F0106D" w:rsidRPr="001C3328">
        <w:rPr>
          <w:rFonts w:ascii="Baskerville Old Face" w:hAnsi="Baskerville Old Face" w:cs="Arial"/>
          <w:color w:val="000000" w:themeColor="text1"/>
          <w:sz w:val="23"/>
          <w:szCs w:val="23"/>
        </w:rPr>
        <w:t>las condiciones financieras y/o legales de los demás Financiamientos</w:t>
      </w:r>
      <w:r w:rsidR="00E42922" w:rsidRPr="001C3328">
        <w:rPr>
          <w:rFonts w:ascii="Baskerville Old Face" w:hAnsi="Baskerville Old Face" w:cs="Arial"/>
          <w:color w:val="000000" w:themeColor="text1"/>
          <w:sz w:val="23"/>
          <w:szCs w:val="23"/>
        </w:rPr>
        <w:t>;</w:t>
      </w:r>
      <w:r w:rsidR="00342142" w:rsidRPr="001C3328">
        <w:rPr>
          <w:rFonts w:ascii="Baskerville Old Face" w:hAnsi="Baskerville Old Face" w:cs="Arial"/>
          <w:color w:val="000000" w:themeColor="text1"/>
          <w:sz w:val="23"/>
          <w:szCs w:val="23"/>
        </w:rPr>
        <w:t xml:space="preserve"> y (ii)</w:t>
      </w:r>
      <w:r w:rsidR="007C2FE5" w:rsidRPr="001C3328">
        <w:rPr>
          <w:rFonts w:ascii="Baskerville Old Face" w:hAnsi="Baskerville Old Face" w:cs="Arial"/>
          <w:color w:val="000000" w:themeColor="text1"/>
          <w:sz w:val="23"/>
          <w:szCs w:val="23"/>
        </w:rPr>
        <w:t xml:space="preserve"> </w:t>
      </w:r>
      <w:r w:rsidR="00342142" w:rsidRPr="001C3328">
        <w:rPr>
          <w:rFonts w:ascii="Baskerville Old Face" w:hAnsi="Baskerville Old Face" w:cs="Arial"/>
          <w:color w:val="000000" w:themeColor="text1"/>
          <w:sz w:val="23"/>
          <w:szCs w:val="23"/>
        </w:rPr>
        <w:t xml:space="preserve">el Fiduciario </w:t>
      </w:r>
      <w:r w:rsidRPr="001C3328">
        <w:rPr>
          <w:rFonts w:ascii="Baskerville Old Face" w:hAnsi="Baskerville Old Face" w:cs="Arial"/>
          <w:color w:val="000000" w:themeColor="text1"/>
          <w:sz w:val="23"/>
          <w:szCs w:val="23"/>
        </w:rPr>
        <w:t xml:space="preserve">reciba una nueva Solicitud de Inscripción, suscrita por el Estado, a través de la Secretaría de </w:t>
      </w:r>
      <w:r w:rsidR="0071080A" w:rsidRPr="001C3328">
        <w:rPr>
          <w:rFonts w:ascii="Baskerville Old Face" w:hAnsi="Baskerville Old Face" w:cs="Arial"/>
          <w:color w:val="000000" w:themeColor="text1"/>
          <w:sz w:val="23"/>
          <w:szCs w:val="23"/>
        </w:rPr>
        <w:t xml:space="preserve">Hacienda </w:t>
      </w:r>
      <w:r w:rsidRPr="001C3328">
        <w:rPr>
          <w:rFonts w:ascii="Baskerville Old Face" w:hAnsi="Baskerville Old Face" w:cs="Arial"/>
          <w:color w:val="000000" w:themeColor="text1"/>
          <w:sz w:val="23"/>
          <w:szCs w:val="23"/>
        </w:rPr>
        <w:t>y del Fideicomisario en Primer Lugar</w:t>
      </w:r>
      <w:r w:rsidR="003F1B0C"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anexando un Sumario con las nuevas condiciones de</w:t>
      </w:r>
      <w:r w:rsidR="0031553E" w:rsidRPr="001C3328">
        <w:rPr>
          <w:rFonts w:ascii="Baskerville Old Face" w:hAnsi="Baskerville Old Face" w:cs="Arial"/>
          <w:color w:val="000000" w:themeColor="text1"/>
          <w:sz w:val="23"/>
          <w:szCs w:val="23"/>
        </w:rPr>
        <w:t xml:space="preserve"> </w:t>
      </w:r>
      <w:r w:rsidR="00F0106D"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w:t>
      </w:r>
      <w:r w:rsidR="00342142" w:rsidRPr="001C3328">
        <w:rPr>
          <w:rFonts w:ascii="Baskerville Old Face" w:hAnsi="Baskerville Old Face" w:cs="Arial"/>
          <w:color w:val="000000" w:themeColor="text1"/>
          <w:sz w:val="23"/>
          <w:szCs w:val="23"/>
        </w:rPr>
        <w:t xml:space="preserve"> de conformidad con el inciso (i) anterior</w:t>
      </w:r>
      <w:r w:rsidR="003F1B0C" w:rsidRPr="001C3328">
        <w:rPr>
          <w:rFonts w:ascii="Baskerville Old Face" w:hAnsi="Baskerville Old Face" w:cs="Arial"/>
          <w:color w:val="000000" w:themeColor="text1"/>
          <w:sz w:val="23"/>
          <w:szCs w:val="23"/>
        </w:rPr>
        <w:t xml:space="preserve">. En todo caso, la modificación deberá cumplir con todos los requisitos y deberá estar acompañada de la documentación que se establece </w:t>
      </w:r>
      <w:r w:rsidR="009A06E4" w:rsidRPr="001C3328">
        <w:rPr>
          <w:rFonts w:ascii="Baskerville Old Face" w:hAnsi="Baskerville Old Face" w:cs="Arial"/>
          <w:color w:val="000000" w:themeColor="text1"/>
          <w:sz w:val="23"/>
          <w:szCs w:val="23"/>
        </w:rPr>
        <w:t xml:space="preserve">en el numeral </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8.3.</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 xml:space="preserve"> de esta C</w:t>
      </w:r>
      <w:r w:rsidRPr="001C3328">
        <w:rPr>
          <w:rFonts w:ascii="Baskerville Old Face" w:hAnsi="Baskerville Old Face" w:cs="Arial"/>
          <w:color w:val="000000" w:themeColor="text1"/>
          <w:sz w:val="23"/>
          <w:szCs w:val="23"/>
        </w:rPr>
        <w:t>láusula.</w:t>
      </w:r>
    </w:p>
    <w:p w14:paraId="30368C0B" w14:textId="77777777" w:rsidR="000A2A00" w:rsidRPr="001C3328" w:rsidRDefault="000A2A00" w:rsidP="008D0D0A">
      <w:pPr>
        <w:pStyle w:val="Prrafodelista"/>
        <w:spacing w:after="0" w:line="240" w:lineRule="auto"/>
        <w:ind w:left="851"/>
        <w:jc w:val="both"/>
        <w:rPr>
          <w:rFonts w:ascii="Baskerville Old Face" w:hAnsi="Baskerville Old Face" w:cs="Arial"/>
          <w:color w:val="000000" w:themeColor="text1"/>
          <w:sz w:val="23"/>
          <w:szCs w:val="23"/>
        </w:rPr>
      </w:pPr>
    </w:p>
    <w:p w14:paraId="37A756D1" w14:textId="6661278D" w:rsidR="009A06E4"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el segundo Día Hábil siguiente a la fecha en que estén cumplidos todos los requisitos </w:t>
      </w:r>
      <w:r w:rsidR="009A06E4" w:rsidRPr="001C3328">
        <w:rPr>
          <w:rFonts w:ascii="Baskerville Old Face" w:hAnsi="Baskerville Old Face" w:cs="Arial"/>
          <w:color w:val="000000" w:themeColor="text1"/>
          <w:sz w:val="23"/>
          <w:szCs w:val="23"/>
        </w:rPr>
        <w:t xml:space="preserve">establecidos en este numeral </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8.</w:t>
      </w:r>
      <w:r w:rsidR="002A5178" w:rsidRPr="001C3328">
        <w:rPr>
          <w:rFonts w:ascii="Baskerville Old Face" w:hAnsi="Baskerville Old Face" w:cs="Arial"/>
          <w:color w:val="000000" w:themeColor="text1"/>
          <w:sz w:val="23"/>
          <w:szCs w:val="23"/>
        </w:rPr>
        <w:t>5</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el Fiduciario deberá entregar al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sin costo alguno, una nueva Constancia de Inscripción, con el mismo folio de la original y adicionando </w:t>
      </w:r>
      <w:r w:rsidR="005B1BBC" w:rsidRPr="001C3328">
        <w:rPr>
          <w:rFonts w:ascii="Baskerville Old Face" w:hAnsi="Baskerville Old Face" w:cs="Arial"/>
          <w:color w:val="000000" w:themeColor="text1"/>
          <w:sz w:val="23"/>
          <w:szCs w:val="23"/>
        </w:rPr>
        <w:t>una M</w:t>
      </w:r>
      <w:r w:rsidRPr="001C3328">
        <w:rPr>
          <w:rFonts w:ascii="Baskerville Old Face" w:hAnsi="Baskerville Old Face" w:cs="Arial"/>
          <w:color w:val="000000" w:themeColor="text1"/>
          <w:sz w:val="23"/>
          <w:szCs w:val="23"/>
        </w:rPr>
        <w:t>, indicando los antecedentes y los nuevos datos del Financiamiento modificado e informará a la Agencia Calificadora la modificación inscrita, proporcionando copia de la documentación correspondiente.</w:t>
      </w:r>
    </w:p>
    <w:p w14:paraId="29BA6977" w14:textId="77777777" w:rsidR="00F82582" w:rsidRPr="001C3328" w:rsidRDefault="00F82582" w:rsidP="008D0D0A">
      <w:pPr>
        <w:pStyle w:val="Prrafodelista"/>
        <w:spacing w:after="0" w:line="240" w:lineRule="auto"/>
        <w:ind w:left="567"/>
        <w:jc w:val="both"/>
        <w:rPr>
          <w:rFonts w:ascii="Baskerville Old Face" w:hAnsi="Baskerville Old Face" w:cs="Arial"/>
          <w:color w:val="000000" w:themeColor="text1"/>
          <w:sz w:val="23"/>
          <w:szCs w:val="23"/>
        </w:rPr>
      </w:pPr>
    </w:p>
    <w:p w14:paraId="6F6CD664" w14:textId="37B8FA1B" w:rsidR="000A2A00"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en relación con la modificación de un Financiamiento el Fiduciario recibe una Solicitud de Inscripción y detecta cualquiera de los supuestos mencionados en el numeral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8.</w:t>
      </w:r>
      <w:r w:rsidR="002A5178" w:rsidRPr="001C3328">
        <w:rPr>
          <w:rFonts w:ascii="Baskerville Old Face" w:hAnsi="Baskerville Old Face" w:cs="Arial"/>
          <w:color w:val="000000" w:themeColor="text1"/>
          <w:sz w:val="23"/>
          <w:szCs w:val="23"/>
        </w:rPr>
        <w:t>4</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esta </w:t>
      </w:r>
      <w:r w:rsidR="00A91564" w:rsidRPr="001C3328">
        <w:rPr>
          <w:rFonts w:ascii="Baskerville Old Face" w:hAnsi="Baskerville Old Face" w:cs="Arial"/>
          <w:color w:val="000000" w:themeColor="text1"/>
          <w:sz w:val="23"/>
          <w:szCs w:val="23"/>
        </w:rPr>
        <w:t>Cláusula</w:t>
      </w:r>
      <w:r w:rsidRPr="001C3328">
        <w:rPr>
          <w:rFonts w:ascii="Baskerville Old Face" w:hAnsi="Baskerville Old Face" w:cs="Arial"/>
          <w:color w:val="000000" w:themeColor="text1"/>
          <w:sz w:val="23"/>
          <w:szCs w:val="23"/>
        </w:rPr>
        <w:t>, el propio Fiduciario deberá notificarlo por escrito al Fideicomitente y al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dentro de los </w:t>
      </w:r>
      <w:r w:rsidR="002A5178"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2A517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fecha en que haya recibido la Solicitud de Inscripción de que se trate, a fin de que subsanen los requisitos faltantes.</w:t>
      </w:r>
    </w:p>
    <w:p w14:paraId="3D69A434"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18CD2BB2" w14:textId="46690BC2" w:rsidR="009A06E4" w:rsidRPr="001C3328" w:rsidRDefault="009A06E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Cancelación de Inscripción en el Registro del </w:t>
      </w:r>
      <w:r w:rsidR="00146F6E" w:rsidRPr="001C3328">
        <w:rPr>
          <w:rFonts w:ascii="Baskerville Old Face" w:hAnsi="Baskerville Old Face" w:cs="Arial"/>
          <w:color w:val="000000" w:themeColor="text1"/>
          <w:sz w:val="23"/>
          <w:szCs w:val="23"/>
          <w:u w:val="single"/>
        </w:rPr>
        <w:t>Fideicomiso</w:t>
      </w:r>
      <w:r w:rsidRPr="001C3328">
        <w:rPr>
          <w:rFonts w:ascii="Baskerville Old Face" w:hAnsi="Baskerville Old Face" w:cs="Arial"/>
          <w:color w:val="000000" w:themeColor="text1"/>
          <w:sz w:val="23"/>
          <w:szCs w:val="23"/>
        </w:rPr>
        <w:t>. El Fiduciario deberá cancelar en el Registro de</w:t>
      </w:r>
      <w:r w:rsidR="0031553E" w:rsidRPr="001C3328">
        <w:rPr>
          <w:rFonts w:ascii="Baskerville Old Face" w:hAnsi="Baskerville Old Face" w:cs="Arial"/>
          <w:color w:val="000000" w:themeColor="text1"/>
          <w:sz w:val="23"/>
          <w:szCs w:val="23"/>
        </w:rPr>
        <w:t xml:space="preserve">l Fideicomiso la inscripción de </w:t>
      </w:r>
      <w:r w:rsidR="00CE5D4E"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 una vez que éste haya sido totalmente liquidado (incluyendo capital, intereses, comisiones y demás accesorios y cantidades pagaderas bajo el Financiamiento de que se trate) siempre y cuando el Fideicomitente se lo solicite por escrito y demuestre constancia del consentimiento del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mediante una carta o constancia de n</w:t>
      </w:r>
      <w:r w:rsidR="007576D9" w:rsidRPr="001C3328">
        <w:rPr>
          <w:rFonts w:ascii="Baskerville Old Face" w:hAnsi="Baskerville Old Face" w:cs="Arial"/>
          <w:color w:val="000000" w:themeColor="text1"/>
          <w:sz w:val="23"/>
          <w:szCs w:val="23"/>
        </w:rPr>
        <w:t>o adeudo.</w:t>
      </w:r>
      <w:r w:rsidR="00960344" w:rsidRPr="001C3328">
        <w:rPr>
          <w:rFonts w:ascii="Baskerville Old Face" w:hAnsi="Baskerville Old Face" w:cs="Arial"/>
          <w:color w:val="000000" w:themeColor="text1"/>
          <w:sz w:val="23"/>
          <w:szCs w:val="23"/>
        </w:rPr>
        <w:t xml:space="preserve"> </w:t>
      </w:r>
      <w:r w:rsidR="00CE5D4E" w:rsidRPr="001C3328">
        <w:rPr>
          <w:rFonts w:ascii="Baskerville Old Face" w:hAnsi="Baskerville Old Face" w:cs="Arial"/>
          <w:color w:val="000000" w:themeColor="text1"/>
          <w:sz w:val="23"/>
          <w:szCs w:val="23"/>
        </w:rPr>
        <w:t>Si la liquidación de</w:t>
      </w:r>
      <w:r w:rsidR="007576D9"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w:t>
      </w:r>
      <w:r w:rsidR="00CE5D4E"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se realiza a través del </w:t>
      </w:r>
      <w:r w:rsidR="008513C5" w:rsidRPr="001C3328">
        <w:rPr>
          <w:rFonts w:ascii="Baskerville Old Face" w:hAnsi="Baskerville Old Face" w:cs="Arial"/>
          <w:color w:val="000000" w:themeColor="text1"/>
          <w:sz w:val="23"/>
          <w:szCs w:val="23"/>
        </w:rPr>
        <w:t xml:space="preserve">presente </w:t>
      </w:r>
      <w:r w:rsidRPr="001C3328">
        <w:rPr>
          <w:rFonts w:ascii="Baskerville Old Face" w:hAnsi="Baskerville Old Face" w:cs="Arial"/>
          <w:color w:val="000000" w:themeColor="text1"/>
          <w:sz w:val="23"/>
          <w:szCs w:val="23"/>
        </w:rPr>
        <w:t xml:space="preserve">Fideicomiso en términos de la Cláusula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Segunda</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la notificación del monto n</w:t>
      </w:r>
      <w:r w:rsidR="007576D9" w:rsidRPr="001C3328">
        <w:rPr>
          <w:rFonts w:ascii="Baskerville Old Face" w:hAnsi="Baskerville Old Face" w:cs="Arial"/>
          <w:color w:val="000000" w:themeColor="text1"/>
          <w:sz w:val="23"/>
          <w:szCs w:val="23"/>
        </w:rPr>
        <w:t xml:space="preserve">ecesario para la liquidación de </w:t>
      </w:r>
      <w:r w:rsidR="00CE5D4E"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realizada por el Fideicomisario en Primer Lugar</w:t>
      </w:r>
      <w:r w:rsidR="00F831E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asociada a la transferencia realizada por el Fiduciario har</w:t>
      </w:r>
      <w:r w:rsidR="00246E92" w:rsidRPr="001C3328">
        <w:rPr>
          <w:rFonts w:ascii="Baskerville Old Face" w:hAnsi="Baskerville Old Face" w:cs="Arial"/>
          <w:color w:val="000000" w:themeColor="text1"/>
          <w:sz w:val="23"/>
          <w:szCs w:val="23"/>
        </w:rPr>
        <w:t>á las veces de la constancia de dicho</w:t>
      </w:r>
      <w:r w:rsidRPr="001C3328">
        <w:rPr>
          <w:rFonts w:ascii="Baskerville Old Face" w:hAnsi="Baskerville Old Face" w:cs="Arial"/>
          <w:color w:val="000000" w:themeColor="text1"/>
          <w:sz w:val="23"/>
          <w:szCs w:val="23"/>
        </w:rPr>
        <w:t xml:space="preserve"> Fideicomisario en Primer Lugar.</w:t>
      </w:r>
    </w:p>
    <w:p w14:paraId="1212061C" w14:textId="77777777" w:rsidR="00537EC5" w:rsidRPr="001C3328" w:rsidRDefault="00537EC5" w:rsidP="008D0D0A">
      <w:pPr>
        <w:pStyle w:val="Prrafodelista"/>
        <w:spacing w:after="0" w:line="240" w:lineRule="auto"/>
        <w:ind w:left="851"/>
        <w:jc w:val="both"/>
        <w:rPr>
          <w:rFonts w:ascii="Baskerville Old Face" w:hAnsi="Baskerville Old Face" w:cs="Arial"/>
          <w:color w:val="000000" w:themeColor="text1"/>
          <w:sz w:val="23"/>
          <w:szCs w:val="23"/>
        </w:rPr>
      </w:pPr>
    </w:p>
    <w:p w14:paraId="6D407A28" w14:textId="77777777" w:rsidR="00C034C5" w:rsidRPr="001C3328" w:rsidRDefault="009A06E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mismo Día Hábil en que el Fiduciario reciba la notificación referida en el</w:t>
      </w:r>
      <w:r w:rsidR="00665A22" w:rsidRPr="001C3328">
        <w:rPr>
          <w:rFonts w:ascii="Baskerville Old Face" w:hAnsi="Baskerville Old Face" w:cs="Arial"/>
          <w:color w:val="000000" w:themeColor="text1"/>
          <w:sz w:val="23"/>
          <w:szCs w:val="23"/>
        </w:rPr>
        <w:t xml:space="preserve"> primer</w:t>
      </w:r>
      <w:r w:rsidRPr="001C3328">
        <w:rPr>
          <w:rFonts w:ascii="Baskerville Old Face" w:hAnsi="Baskerville Old Face" w:cs="Arial"/>
          <w:color w:val="000000" w:themeColor="text1"/>
          <w:sz w:val="23"/>
          <w:szCs w:val="23"/>
        </w:rPr>
        <w:t xml:space="preserve"> párrafo </w:t>
      </w:r>
      <w:r w:rsidR="00665A22" w:rsidRPr="001C3328">
        <w:rPr>
          <w:rFonts w:ascii="Baskerville Old Face" w:hAnsi="Baskerville Old Face" w:cs="Arial"/>
          <w:color w:val="000000" w:themeColor="text1"/>
          <w:sz w:val="23"/>
          <w:szCs w:val="23"/>
        </w:rPr>
        <w:t>de esta Sección</w:t>
      </w:r>
      <w:r w:rsidRPr="001C3328">
        <w:rPr>
          <w:rFonts w:ascii="Baskerville Old Face" w:hAnsi="Baskerville Old Face" w:cs="Arial"/>
          <w:color w:val="000000" w:themeColor="text1"/>
          <w:sz w:val="23"/>
          <w:szCs w:val="23"/>
        </w:rPr>
        <w:t xml:space="preserve">, o a más tardar el Día Hábil siguiente, el Fiduciario deberá dar de baja </w:t>
      </w:r>
      <w:r w:rsidR="008513C5"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Financiamiento</w:t>
      </w:r>
      <w:r w:rsidR="008513C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en el Registro del Fideicomiso y notificar a la</w:t>
      </w:r>
      <w:r w:rsidR="00D556BA" w:rsidRPr="001C3328">
        <w:rPr>
          <w:rFonts w:ascii="Baskerville Old Face" w:hAnsi="Baskerville Old Face" w:cs="Arial"/>
          <w:color w:val="000000" w:themeColor="text1"/>
          <w:sz w:val="23"/>
          <w:szCs w:val="23"/>
        </w:rPr>
        <w:t xml:space="preserve">(s) </w:t>
      </w:r>
      <w:r w:rsidRPr="001C3328">
        <w:rPr>
          <w:rFonts w:ascii="Baskerville Old Face" w:hAnsi="Baskerville Old Face" w:cs="Arial"/>
          <w:color w:val="000000" w:themeColor="text1"/>
          <w:sz w:val="23"/>
          <w:szCs w:val="23"/>
        </w:rPr>
        <w:t>Agencia</w:t>
      </w:r>
      <w:r w:rsidR="00D556BA"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Calificadora</w:t>
      </w:r>
      <w:r w:rsidR="00D556BA"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5D9B547A" w14:textId="77777777" w:rsidR="00C034C5" w:rsidRPr="001C3328" w:rsidRDefault="00C034C5" w:rsidP="008D0D0A">
      <w:pPr>
        <w:spacing w:after="0" w:line="240" w:lineRule="auto"/>
        <w:jc w:val="both"/>
        <w:rPr>
          <w:rFonts w:ascii="Baskerville Old Face" w:hAnsi="Baskerville Old Face" w:cs="Arial"/>
          <w:color w:val="000000" w:themeColor="text1"/>
          <w:sz w:val="23"/>
          <w:szCs w:val="23"/>
        </w:rPr>
      </w:pPr>
    </w:p>
    <w:p w14:paraId="6796A084" w14:textId="4BBD887A" w:rsidR="00424C50" w:rsidRPr="001C3328" w:rsidRDefault="00424C50" w:rsidP="008D0D0A">
      <w:pPr>
        <w:pStyle w:val="Ttulo1"/>
        <w:spacing w:before="0" w:line="240" w:lineRule="auto"/>
        <w:jc w:val="both"/>
        <w:rPr>
          <w:rFonts w:ascii="Baskerville Old Face" w:hAnsi="Baskerville Old Face" w:cs="Arial"/>
          <w:b/>
          <w:color w:val="000000" w:themeColor="text1"/>
          <w:sz w:val="23"/>
          <w:szCs w:val="23"/>
        </w:rPr>
      </w:pPr>
      <w:bookmarkStart w:id="15" w:name="_Toc110108881"/>
      <w:r w:rsidRPr="001C3328">
        <w:rPr>
          <w:rFonts w:ascii="Baskerville Old Face" w:hAnsi="Baskerville Old Face" w:cs="Arial"/>
          <w:b/>
          <w:color w:val="000000" w:themeColor="text1"/>
          <w:sz w:val="23"/>
          <w:szCs w:val="23"/>
        </w:rPr>
        <w:t>NO</w:t>
      </w:r>
      <w:r w:rsidR="004979AD" w:rsidRPr="001C3328">
        <w:rPr>
          <w:rFonts w:ascii="Baskerville Old Face" w:hAnsi="Baskerville Old Face" w:cs="Arial"/>
          <w:b/>
          <w:color w:val="000000" w:themeColor="text1"/>
          <w:sz w:val="23"/>
          <w:szCs w:val="23"/>
        </w:rPr>
        <w:t xml:space="preserve">VENA. </w:t>
      </w:r>
      <w:r w:rsidR="00F071F8" w:rsidRPr="001C3328">
        <w:rPr>
          <w:rFonts w:ascii="Baskerville Old Face" w:hAnsi="Baskerville Old Face" w:cs="Arial"/>
          <w:bCs/>
          <w:color w:val="000000" w:themeColor="text1"/>
          <w:sz w:val="23"/>
          <w:szCs w:val="23"/>
          <w:u w:val="single"/>
        </w:rPr>
        <w:t>Cuentas del Fideicomiso</w:t>
      </w:r>
      <w:r w:rsidR="004979AD" w:rsidRPr="001C3328">
        <w:rPr>
          <w:rFonts w:ascii="Baskerville Old Face" w:hAnsi="Baskerville Old Face" w:cs="Arial"/>
          <w:bCs/>
          <w:color w:val="000000" w:themeColor="text1"/>
          <w:sz w:val="23"/>
          <w:szCs w:val="23"/>
          <w:u w:val="single"/>
        </w:rPr>
        <w:t xml:space="preserve">, </w:t>
      </w:r>
      <w:r w:rsidR="00F071F8" w:rsidRPr="001C3328">
        <w:rPr>
          <w:rFonts w:ascii="Baskerville Old Face" w:hAnsi="Baskerville Old Face" w:cs="Arial"/>
          <w:bCs/>
          <w:color w:val="000000" w:themeColor="text1"/>
          <w:sz w:val="23"/>
          <w:szCs w:val="23"/>
          <w:u w:val="single"/>
        </w:rPr>
        <w:t xml:space="preserve">aplicación de recursos y Eventos de </w:t>
      </w:r>
      <w:r w:rsidR="002152BF" w:rsidRPr="001C3328">
        <w:rPr>
          <w:rFonts w:ascii="Baskerville Old Face" w:hAnsi="Baskerville Old Face" w:cs="Arial"/>
          <w:bCs/>
          <w:color w:val="000000" w:themeColor="text1"/>
          <w:sz w:val="23"/>
          <w:szCs w:val="23"/>
          <w:u w:val="single"/>
        </w:rPr>
        <w:t>Aceleración y Vencimiento Anticipado</w:t>
      </w:r>
      <w:r w:rsidR="004979AD" w:rsidRPr="001C3328">
        <w:rPr>
          <w:rFonts w:ascii="Baskerville Old Face" w:hAnsi="Baskerville Old Face" w:cs="Arial"/>
          <w:b/>
          <w:color w:val="000000" w:themeColor="text1"/>
          <w:sz w:val="23"/>
          <w:szCs w:val="23"/>
        </w:rPr>
        <w:t>.</w:t>
      </w:r>
      <w:bookmarkEnd w:id="15"/>
    </w:p>
    <w:p w14:paraId="1898E529" w14:textId="77777777" w:rsidR="009E35AD" w:rsidRPr="001C3328" w:rsidRDefault="009E35AD" w:rsidP="008D0D0A">
      <w:pPr>
        <w:spacing w:after="0" w:line="240" w:lineRule="auto"/>
        <w:jc w:val="both"/>
        <w:rPr>
          <w:rFonts w:ascii="Baskerville Old Face" w:hAnsi="Baskerville Old Face" w:cs="Arial"/>
          <w:color w:val="000000" w:themeColor="text1"/>
          <w:sz w:val="23"/>
          <w:szCs w:val="23"/>
        </w:rPr>
      </w:pPr>
    </w:p>
    <w:p w14:paraId="3C9C1D60" w14:textId="77777777" w:rsidR="003E6920" w:rsidRPr="001C3328" w:rsidRDefault="003E6920"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4C1FD0A7" w14:textId="77777777" w:rsidR="00424C50" w:rsidRPr="001C3328" w:rsidRDefault="00424C5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Cuentas del Fideicomiso y Aplicación de Recursos</w:t>
      </w:r>
      <w:r w:rsidRPr="001C3328">
        <w:rPr>
          <w:rFonts w:ascii="Baskerville Old Face" w:hAnsi="Baskerville Old Face" w:cs="Arial"/>
          <w:color w:val="000000" w:themeColor="text1"/>
          <w:sz w:val="23"/>
          <w:szCs w:val="23"/>
        </w:rPr>
        <w:t>.</w:t>
      </w:r>
      <w:r w:rsidR="009E35AD" w:rsidRPr="001C3328">
        <w:rPr>
          <w:rFonts w:ascii="Baskerville Old Face" w:hAnsi="Baskerville Old Face" w:cs="Arial"/>
          <w:color w:val="000000" w:themeColor="text1"/>
          <w:sz w:val="23"/>
          <w:szCs w:val="23"/>
        </w:rPr>
        <w:t xml:space="preserve"> El Fiduciario deberá abrir, manejar y aplicar los recursos de las cuentas del Fideicomiso conforme a las siguientes Secciones.</w:t>
      </w:r>
    </w:p>
    <w:p w14:paraId="7B947C44" w14:textId="77777777" w:rsidR="003E6920" w:rsidRPr="001C3328" w:rsidRDefault="003E6920"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0A704899" w14:textId="1045BCE9" w:rsidR="00424C50" w:rsidRPr="001C3328" w:rsidRDefault="003E692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General</w:t>
      </w:r>
      <w:r w:rsidRPr="001C3328">
        <w:rPr>
          <w:rFonts w:ascii="Baskerville Old Face" w:hAnsi="Baskerville Old Face" w:cs="Arial"/>
          <w:color w:val="000000" w:themeColor="text1"/>
          <w:sz w:val="23"/>
          <w:szCs w:val="23"/>
        </w:rPr>
        <w:t xml:space="preserve">. </w:t>
      </w:r>
      <w:r w:rsidR="00E1244B" w:rsidRPr="001C3328">
        <w:rPr>
          <w:rFonts w:ascii="Baskerville Old Face" w:hAnsi="Baskerville Old Face" w:cs="Arial"/>
          <w:color w:val="000000" w:themeColor="text1"/>
          <w:sz w:val="23"/>
          <w:szCs w:val="23"/>
        </w:rPr>
        <w:t>Tan pronto como sea posible, pero a más tardar d</w:t>
      </w:r>
      <w:r w:rsidR="00A666AB" w:rsidRPr="001C3328">
        <w:rPr>
          <w:rFonts w:ascii="Baskerville Old Face" w:hAnsi="Baskerville Old Face" w:cs="Arial"/>
          <w:color w:val="000000" w:themeColor="text1"/>
          <w:sz w:val="23"/>
          <w:szCs w:val="23"/>
        </w:rPr>
        <w:t>entro de los 10</w:t>
      </w:r>
      <w:r w:rsidR="00E1244B" w:rsidRPr="001C3328">
        <w:rPr>
          <w:rFonts w:ascii="Baskerville Old Face" w:hAnsi="Baskerville Old Face" w:cs="Arial"/>
          <w:color w:val="000000" w:themeColor="text1"/>
          <w:sz w:val="23"/>
          <w:szCs w:val="23"/>
        </w:rPr>
        <w:t xml:space="preserve"> (diez)</w:t>
      </w:r>
      <w:r w:rsidR="00A666AB" w:rsidRPr="001C3328">
        <w:rPr>
          <w:rFonts w:ascii="Baskerville Old Face" w:hAnsi="Baskerville Old Face" w:cs="Arial"/>
          <w:color w:val="000000" w:themeColor="text1"/>
          <w:sz w:val="23"/>
          <w:szCs w:val="23"/>
        </w:rPr>
        <w:t xml:space="preserve"> días </w:t>
      </w:r>
      <w:r w:rsidRPr="001C3328">
        <w:rPr>
          <w:rFonts w:ascii="Baskerville Old Face" w:hAnsi="Baskerville Old Face" w:cs="Arial"/>
          <w:color w:val="000000" w:themeColor="text1"/>
          <w:sz w:val="23"/>
          <w:szCs w:val="23"/>
        </w:rPr>
        <w:t>siguiente</w:t>
      </w:r>
      <w:r w:rsidR="00A666AB"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la fecha de firma de este </w:t>
      </w:r>
      <w:r w:rsidR="00A7628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deberá abrir la Cuenta General, a través de la cual captará</w:t>
      </w:r>
      <w:r w:rsidR="00B3152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la Aportación Inicial</w:t>
      </w:r>
      <w:r w:rsidR="00175ED0" w:rsidRPr="001C3328">
        <w:rPr>
          <w:rFonts w:ascii="Baskerville Old Face" w:hAnsi="Baskerville Old Face" w:cs="Arial"/>
          <w:color w:val="000000" w:themeColor="text1"/>
          <w:sz w:val="23"/>
          <w:szCs w:val="23"/>
        </w:rPr>
        <w:t xml:space="preserve">, así como cualquier aportación adicional que, en su caso, realice el </w:t>
      </w:r>
      <w:r w:rsidR="00CE41C1" w:rsidRPr="001C3328">
        <w:rPr>
          <w:rFonts w:ascii="Baskerville Old Face" w:hAnsi="Baskerville Old Face" w:cs="Arial"/>
          <w:color w:val="000000" w:themeColor="text1"/>
          <w:sz w:val="23"/>
          <w:szCs w:val="23"/>
        </w:rPr>
        <w:t>Fideicomitente</w:t>
      </w:r>
      <w:r w:rsidR="00A04712" w:rsidRPr="001C3328">
        <w:rPr>
          <w:rFonts w:ascii="Baskerville Old Face" w:hAnsi="Baskerville Old Face" w:cs="Arial"/>
          <w:color w:val="000000" w:themeColor="text1"/>
          <w:sz w:val="23"/>
          <w:szCs w:val="23"/>
        </w:rPr>
        <w:t xml:space="preserve"> de conformidad con el presente Contrato</w:t>
      </w:r>
      <w:r w:rsidR="00175ED0" w:rsidRPr="001C3328">
        <w:rPr>
          <w:rFonts w:ascii="Baskerville Old Face" w:hAnsi="Baskerville Old Face" w:cs="Arial"/>
          <w:color w:val="000000" w:themeColor="text1"/>
          <w:sz w:val="23"/>
          <w:szCs w:val="23"/>
        </w:rPr>
        <w:t xml:space="preserve">. </w:t>
      </w:r>
    </w:p>
    <w:p w14:paraId="109DCDDB" w14:textId="77777777" w:rsidR="003802A7" w:rsidRPr="001C3328" w:rsidRDefault="003802A7" w:rsidP="008D0D0A">
      <w:pPr>
        <w:pStyle w:val="Prrafodelista"/>
        <w:spacing w:after="0" w:line="240" w:lineRule="auto"/>
        <w:rPr>
          <w:rFonts w:ascii="Baskerville Old Face" w:hAnsi="Baskerville Old Face" w:cs="Arial"/>
          <w:color w:val="000000" w:themeColor="text1"/>
          <w:sz w:val="23"/>
          <w:szCs w:val="23"/>
        </w:rPr>
      </w:pPr>
    </w:p>
    <w:p w14:paraId="10EF0DD9" w14:textId="58B67576" w:rsidR="003802A7" w:rsidRPr="001C3328" w:rsidRDefault="00B31526"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Con cargo a la Aportación Inicial, o en su caso, las aportaciones adicionales que en su momento realice el Fideicomitente, e</w:t>
      </w:r>
      <w:r w:rsidR="003802A7" w:rsidRPr="001C3328">
        <w:rPr>
          <w:rFonts w:ascii="Baskerville Old Face" w:hAnsi="Baskerville Old Face" w:cs="Arial"/>
          <w:color w:val="000000" w:themeColor="text1"/>
          <w:sz w:val="23"/>
          <w:szCs w:val="23"/>
        </w:rPr>
        <w:t>l Fiduciario aplicará los recursos de la Cuenta General</w:t>
      </w:r>
      <w:r w:rsidR="00CE41C1" w:rsidRPr="001C3328">
        <w:rPr>
          <w:rFonts w:ascii="Baskerville Old Face" w:hAnsi="Baskerville Old Face" w:cs="Arial"/>
          <w:color w:val="000000" w:themeColor="text1"/>
          <w:sz w:val="23"/>
          <w:szCs w:val="23"/>
        </w:rPr>
        <w:t>, conforme a las instrucciones del Fideicomitente y</w:t>
      </w:r>
      <w:r w:rsidR="003802A7" w:rsidRPr="001C3328">
        <w:rPr>
          <w:rFonts w:ascii="Baskerville Old Face" w:hAnsi="Baskerville Old Face" w:cs="Arial"/>
          <w:color w:val="000000" w:themeColor="text1"/>
          <w:sz w:val="23"/>
          <w:szCs w:val="23"/>
        </w:rPr>
        <w:t xml:space="preserve"> en los siguientes términos:</w:t>
      </w:r>
    </w:p>
    <w:p w14:paraId="3DF2F5A7" w14:textId="77777777" w:rsidR="003802A7" w:rsidRPr="001C3328" w:rsidRDefault="003802A7" w:rsidP="008D0D0A">
      <w:pPr>
        <w:spacing w:after="0" w:line="240" w:lineRule="auto"/>
        <w:jc w:val="both"/>
        <w:rPr>
          <w:rFonts w:ascii="Baskerville Old Face" w:hAnsi="Baskerville Old Face" w:cs="Arial"/>
          <w:color w:val="000000" w:themeColor="text1"/>
          <w:sz w:val="23"/>
          <w:szCs w:val="23"/>
        </w:rPr>
      </w:pPr>
    </w:p>
    <w:p w14:paraId="2CC6EDDF" w14:textId="196D73C6" w:rsidR="003802A7"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 xml:space="preserve">En primer lugar, </w:t>
      </w:r>
      <w:r w:rsidRPr="001C3328">
        <w:rPr>
          <w:rFonts w:ascii="Baskerville Old Face" w:hAnsi="Baskerville Old Face" w:cs="Arial"/>
          <w:color w:val="000000" w:themeColor="text1"/>
          <w:sz w:val="23"/>
          <w:szCs w:val="23"/>
        </w:rPr>
        <w:t>a</w:t>
      </w:r>
      <w:r w:rsidR="003802A7" w:rsidRPr="001C3328">
        <w:rPr>
          <w:rFonts w:ascii="Baskerville Old Face" w:hAnsi="Baskerville Old Face" w:cs="Arial"/>
          <w:color w:val="000000" w:themeColor="text1"/>
          <w:sz w:val="23"/>
          <w:szCs w:val="23"/>
        </w:rPr>
        <w:t xml:space="preserve">l pago de los </w:t>
      </w:r>
      <w:bookmarkStart w:id="16" w:name="_Hlk71028062"/>
      <w:r w:rsidR="00526472" w:rsidRPr="001C3328">
        <w:rPr>
          <w:rFonts w:ascii="Baskerville Old Face" w:hAnsi="Baskerville Old Face" w:cs="Arial"/>
          <w:color w:val="000000" w:themeColor="text1"/>
          <w:sz w:val="23"/>
          <w:szCs w:val="23"/>
        </w:rPr>
        <w:t>Gastos de Mantenimiento del Fideicomiso</w:t>
      </w:r>
      <w:bookmarkEnd w:id="16"/>
      <w:r w:rsidR="003802A7" w:rsidRPr="001C3328">
        <w:rPr>
          <w:rFonts w:ascii="Baskerville Old Face" w:hAnsi="Baskerville Old Face" w:cs="Arial"/>
          <w:color w:val="000000" w:themeColor="text1"/>
          <w:sz w:val="23"/>
          <w:szCs w:val="23"/>
        </w:rPr>
        <w:t xml:space="preserve"> o de aquellos conceptos autorizados en términos del </w:t>
      </w:r>
      <w:r w:rsidR="003802A7"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003802A7" w:rsidRPr="001C3328">
        <w:rPr>
          <w:rFonts w:ascii="Baskerville Old Face" w:hAnsi="Baskerville Old Face" w:cs="Arial"/>
          <w:color w:val="000000" w:themeColor="text1"/>
          <w:sz w:val="23"/>
          <w:szCs w:val="23"/>
        </w:rPr>
        <w:t>, así como cualquier otro concepto que sea necesario para la administración del presente Fideicomiso.</w:t>
      </w:r>
    </w:p>
    <w:p w14:paraId="00659D47" w14:textId="21356738" w:rsidR="00A76289" w:rsidRPr="001C3328" w:rsidRDefault="00A76289" w:rsidP="008D0D0A">
      <w:pPr>
        <w:pStyle w:val="Prrafodelista"/>
        <w:spacing w:after="0" w:line="240" w:lineRule="auto"/>
        <w:ind w:left="1134"/>
        <w:jc w:val="both"/>
        <w:rPr>
          <w:rFonts w:ascii="Baskerville Old Face" w:hAnsi="Baskerville Old Face" w:cs="Arial"/>
          <w:color w:val="000000" w:themeColor="text1"/>
          <w:sz w:val="23"/>
          <w:szCs w:val="23"/>
        </w:rPr>
      </w:pPr>
    </w:p>
    <w:p w14:paraId="01D06CE2" w14:textId="50A38A11" w:rsidR="00A76289"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segundo lugar</w:t>
      </w:r>
      <w:r w:rsidRPr="001C3328">
        <w:rPr>
          <w:rFonts w:ascii="Baskerville Old Face" w:hAnsi="Baskerville Old Face" w:cs="Arial"/>
          <w:color w:val="000000" w:themeColor="text1"/>
          <w:sz w:val="23"/>
          <w:szCs w:val="23"/>
        </w:rPr>
        <w:t>, y en su caso, a</w:t>
      </w:r>
      <w:r w:rsidR="00A76289" w:rsidRPr="001C3328">
        <w:rPr>
          <w:rFonts w:ascii="Baskerville Old Face" w:hAnsi="Baskerville Old Face" w:cs="Arial"/>
          <w:color w:val="000000" w:themeColor="text1"/>
          <w:sz w:val="23"/>
          <w:szCs w:val="23"/>
        </w:rPr>
        <w:t>l pago de los Gastos de Estructuración de los Financiamientos que le sean notificados e instruidos por el Fideicomitente.</w:t>
      </w:r>
    </w:p>
    <w:p w14:paraId="01DB7974" w14:textId="77777777" w:rsidR="00A4001E" w:rsidRPr="001C3328" w:rsidRDefault="00A4001E" w:rsidP="008D0D0A">
      <w:pPr>
        <w:pStyle w:val="Prrafodelista"/>
        <w:spacing w:after="0" w:line="240" w:lineRule="auto"/>
        <w:rPr>
          <w:rFonts w:ascii="Baskerville Old Face" w:hAnsi="Baskerville Old Face" w:cs="Arial"/>
          <w:color w:val="000000" w:themeColor="text1"/>
          <w:sz w:val="23"/>
          <w:szCs w:val="23"/>
        </w:rPr>
      </w:pPr>
    </w:p>
    <w:p w14:paraId="0E177740" w14:textId="54054158" w:rsidR="0063433C"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tercer lugar,</w:t>
      </w:r>
      <w:r w:rsidRPr="001C3328">
        <w:rPr>
          <w:rFonts w:ascii="Baskerville Old Face" w:hAnsi="Baskerville Old Face" w:cs="Arial"/>
          <w:color w:val="000000" w:themeColor="text1"/>
          <w:sz w:val="23"/>
          <w:szCs w:val="23"/>
        </w:rPr>
        <w:t xml:space="preserve"> </w:t>
      </w:r>
      <w:r w:rsidR="00A61E61" w:rsidRPr="001C3328">
        <w:rPr>
          <w:rFonts w:ascii="Baskerville Old Face" w:hAnsi="Baskerville Old Face" w:cs="Arial"/>
          <w:color w:val="000000" w:themeColor="text1"/>
          <w:sz w:val="23"/>
          <w:szCs w:val="23"/>
        </w:rPr>
        <w:t>transferir a cada Cuenta de Pago de Financiamiento específica, los recursos necesarios para cubrir los Gastos de Mantenimiento del Financiamiento</w:t>
      </w:r>
      <w:r w:rsidR="00A04712" w:rsidRPr="001C3328">
        <w:rPr>
          <w:rFonts w:ascii="Baskerville Old Face" w:hAnsi="Baskerville Old Face" w:cs="Arial"/>
          <w:color w:val="000000" w:themeColor="text1"/>
          <w:sz w:val="23"/>
          <w:szCs w:val="23"/>
        </w:rPr>
        <w:t>, de conformidad con las instrucciones que para tales efectos reciba del Fideicomitente</w:t>
      </w:r>
      <w:r w:rsidR="00A61E61" w:rsidRPr="001C3328">
        <w:rPr>
          <w:rFonts w:ascii="Baskerville Old Face" w:hAnsi="Baskerville Old Face" w:cs="Arial"/>
          <w:color w:val="000000" w:themeColor="text1"/>
          <w:sz w:val="23"/>
          <w:szCs w:val="23"/>
        </w:rPr>
        <w:t>.</w:t>
      </w:r>
    </w:p>
    <w:p w14:paraId="36E123AF"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1C59AA26" w14:textId="55EDCA34" w:rsidR="00A61E61" w:rsidRPr="001C3328" w:rsidRDefault="00A61E6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cuarto lugar</w:t>
      </w:r>
      <w:r w:rsidRPr="001C3328">
        <w:rPr>
          <w:rFonts w:ascii="Baskerville Old Face" w:hAnsi="Baskerville Old Face" w:cs="Arial"/>
          <w:color w:val="000000" w:themeColor="text1"/>
          <w:sz w:val="23"/>
          <w:szCs w:val="23"/>
        </w:rPr>
        <w:t xml:space="preserve">, transferir a </w:t>
      </w:r>
      <w:r w:rsidR="00A04712" w:rsidRPr="001C3328">
        <w:rPr>
          <w:rFonts w:ascii="Baskerville Old Face" w:hAnsi="Baskerville Old Face" w:cs="Arial"/>
          <w:color w:val="000000" w:themeColor="text1"/>
          <w:sz w:val="23"/>
          <w:szCs w:val="23"/>
        </w:rPr>
        <w:t>la</w:t>
      </w:r>
      <w:r w:rsidRPr="001C3328">
        <w:rPr>
          <w:rFonts w:ascii="Baskerville Old Face" w:hAnsi="Baskerville Old Face" w:cs="Arial"/>
          <w:color w:val="000000" w:themeColor="text1"/>
          <w:sz w:val="23"/>
          <w:szCs w:val="23"/>
        </w:rPr>
        <w:t xml:space="preserve"> Cuenta de Pago de</w:t>
      </w:r>
      <w:r w:rsidR="00A04712"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 </w:t>
      </w:r>
      <w:r w:rsidR="00A04712" w:rsidRPr="001C3328">
        <w:rPr>
          <w:rFonts w:ascii="Baskerville Old Face" w:hAnsi="Baskerville Old Face" w:cs="Arial"/>
          <w:color w:val="000000" w:themeColor="text1"/>
          <w:sz w:val="23"/>
          <w:szCs w:val="23"/>
        </w:rPr>
        <w:t>que corresponda</w:t>
      </w:r>
      <w:r w:rsidRPr="001C3328">
        <w:rPr>
          <w:rFonts w:ascii="Baskerville Old Face" w:hAnsi="Baskerville Old Face" w:cs="Arial"/>
          <w:color w:val="000000" w:themeColor="text1"/>
          <w:sz w:val="23"/>
          <w:szCs w:val="23"/>
        </w:rPr>
        <w:t xml:space="preserve">, los recursos necesarios para efectos de que el Fondo de Reserva de un Financiamiento específico alcance el Saldo Objetivo del Fondo de Reserva de conformidad con los </w:t>
      </w:r>
      <w:r w:rsidRPr="001C3328">
        <w:rPr>
          <w:rFonts w:ascii="Baskerville Old Face" w:hAnsi="Baskerville Old Face" w:cs="Arial"/>
          <w:color w:val="000000" w:themeColor="text1"/>
          <w:sz w:val="23"/>
          <w:szCs w:val="23"/>
        </w:rPr>
        <w:lastRenderedPageBreak/>
        <w:t>Documentos del Financiamiento específico</w:t>
      </w:r>
      <w:r w:rsidR="00FE5E71" w:rsidRPr="001C3328">
        <w:rPr>
          <w:rFonts w:ascii="Baskerville Old Face" w:hAnsi="Baskerville Old Face" w:cs="Arial"/>
          <w:color w:val="000000" w:themeColor="text1"/>
          <w:sz w:val="23"/>
          <w:szCs w:val="23"/>
        </w:rPr>
        <w:t xml:space="preserve"> y las instrucciones que para tales efectos reciba del Fideicomitente</w:t>
      </w:r>
      <w:r w:rsidRPr="001C3328">
        <w:rPr>
          <w:rFonts w:ascii="Baskerville Old Face" w:hAnsi="Baskerville Old Face" w:cs="Arial"/>
          <w:color w:val="000000" w:themeColor="text1"/>
          <w:sz w:val="23"/>
          <w:szCs w:val="23"/>
        </w:rPr>
        <w:t>.</w:t>
      </w:r>
    </w:p>
    <w:p w14:paraId="53D26602"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5626ED7C" w14:textId="2FB4D7EC" w:rsidR="00A61E61" w:rsidRPr="001C3328" w:rsidRDefault="00A61E6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quinto lugar,</w:t>
      </w:r>
      <w:r w:rsidRPr="001C3328">
        <w:rPr>
          <w:rFonts w:ascii="Baskerville Old Face" w:hAnsi="Baskerville Old Face" w:cs="Arial"/>
          <w:color w:val="000000" w:themeColor="text1"/>
          <w:sz w:val="23"/>
          <w:szCs w:val="23"/>
        </w:rPr>
        <w:t xml:space="preserve"> y únicamente en el supuesto de que resulte necesario de conformidad con lo previsto más adelante dentro de la presente </w:t>
      </w:r>
      <w:r w:rsidR="00FE5E71" w:rsidRPr="001C3328">
        <w:rPr>
          <w:rFonts w:ascii="Baskerville Old Face" w:hAnsi="Baskerville Old Face" w:cs="Arial"/>
          <w:color w:val="000000" w:themeColor="text1"/>
          <w:sz w:val="23"/>
          <w:szCs w:val="23"/>
        </w:rPr>
        <w:t>Cláusula</w:t>
      </w:r>
      <w:r w:rsidRPr="001C3328">
        <w:rPr>
          <w:rFonts w:ascii="Baskerville Old Face" w:hAnsi="Baskerville Old Face" w:cs="Arial"/>
          <w:color w:val="000000" w:themeColor="text1"/>
          <w:sz w:val="23"/>
          <w:szCs w:val="23"/>
        </w:rPr>
        <w:t>, transferir</w:t>
      </w:r>
      <w:r w:rsidR="00AA1417"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a </w:t>
      </w:r>
      <w:r w:rsidR="00A04712" w:rsidRPr="001C3328">
        <w:rPr>
          <w:rFonts w:ascii="Baskerville Old Face" w:hAnsi="Baskerville Old Face" w:cs="Arial"/>
          <w:color w:val="000000" w:themeColor="text1"/>
          <w:sz w:val="23"/>
          <w:szCs w:val="23"/>
        </w:rPr>
        <w:t>la Cuenta de Pago del Financiamiento que corresponda, los recursos necesarios para efectos de cubrir la Cantidad Requerida del Financiamiento de acuerdo a los conceptos, montos y prelación indicados en cada Solicitud de Pago del Financiamiento y los Documentos de</w:t>
      </w:r>
      <w:r w:rsidR="00FE5E71" w:rsidRPr="001C3328">
        <w:rPr>
          <w:rFonts w:ascii="Baskerville Old Face" w:hAnsi="Baskerville Old Face" w:cs="Arial"/>
          <w:color w:val="000000" w:themeColor="text1"/>
          <w:sz w:val="23"/>
          <w:szCs w:val="23"/>
        </w:rPr>
        <w:t>l</w:t>
      </w:r>
      <w:r w:rsidR="00A04712" w:rsidRPr="001C3328">
        <w:rPr>
          <w:rFonts w:ascii="Baskerville Old Face" w:hAnsi="Baskerville Old Face" w:cs="Arial"/>
          <w:color w:val="000000" w:themeColor="text1"/>
          <w:sz w:val="23"/>
          <w:szCs w:val="23"/>
        </w:rPr>
        <w:t xml:space="preserve"> Financiamiento respectivo</w:t>
      </w:r>
      <w:r w:rsidR="00AA1417" w:rsidRPr="001C3328">
        <w:rPr>
          <w:rFonts w:ascii="Baskerville Old Face" w:hAnsi="Baskerville Old Face" w:cs="Arial"/>
          <w:color w:val="000000" w:themeColor="text1"/>
          <w:sz w:val="23"/>
          <w:szCs w:val="23"/>
        </w:rPr>
        <w:t>.</w:t>
      </w:r>
    </w:p>
    <w:p w14:paraId="2E718138"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6C076A36" w14:textId="71A8F7FA" w:rsidR="00B903AA" w:rsidRPr="001C3328" w:rsidRDefault="00FE5E7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sexto lugar,</w:t>
      </w:r>
      <w:r w:rsidRPr="001C3328">
        <w:rPr>
          <w:rFonts w:ascii="Baskerville Old Face" w:hAnsi="Baskerville Old Face" w:cs="Arial"/>
          <w:color w:val="000000" w:themeColor="text1"/>
          <w:sz w:val="23"/>
          <w:szCs w:val="23"/>
        </w:rPr>
        <w:t xml:space="preserve"> en </w:t>
      </w:r>
      <w:r w:rsidR="00B903AA" w:rsidRPr="001C3328">
        <w:rPr>
          <w:rFonts w:ascii="Baskerville Old Face" w:hAnsi="Baskerville Old Face" w:cs="Arial"/>
          <w:color w:val="000000" w:themeColor="text1"/>
          <w:sz w:val="23"/>
          <w:szCs w:val="23"/>
        </w:rPr>
        <w:t xml:space="preserve">su caso, </w:t>
      </w:r>
      <w:r w:rsidRPr="001C3328">
        <w:rPr>
          <w:rFonts w:ascii="Baskerville Old Face" w:hAnsi="Baskerville Old Face" w:cs="Arial"/>
          <w:color w:val="000000" w:themeColor="text1"/>
          <w:sz w:val="23"/>
          <w:szCs w:val="23"/>
        </w:rPr>
        <w:t xml:space="preserve">y </w:t>
      </w:r>
      <w:r w:rsidR="00B903AA" w:rsidRPr="001C3328">
        <w:rPr>
          <w:rFonts w:ascii="Baskerville Old Face" w:hAnsi="Baskerville Old Face" w:cs="Arial"/>
          <w:color w:val="000000" w:themeColor="text1"/>
          <w:sz w:val="23"/>
          <w:szCs w:val="23"/>
        </w:rPr>
        <w:t>una vez cubiertos los conceptos anteriores, el Fiduciario transferirá los recursos remanentes que en su caso lleguen a existir a la Cuenta de Remanentes para su posterior entrega al Fideicomisario en Segundo Lugar, en términos de la presente Cláusula [Novena].</w:t>
      </w:r>
    </w:p>
    <w:p w14:paraId="5C976BDB" w14:textId="4992111A" w:rsidR="00B903AA" w:rsidRPr="001C3328" w:rsidRDefault="00B903AA" w:rsidP="008D0D0A">
      <w:pPr>
        <w:pStyle w:val="Prrafodelista"/>
        <w:spacing w:after="0" w:line="240" w:lineRule="auto"/>
        <w:ind w:left="1134"/>
        <w:jc w:val="both"/>
        <w:rPr>
          <w:rFonts w:ascii="Baskerville Old Face" w:hAnsi="Baskerville Old Face" w:cs="Arial"/>
          <w:color w:val="000000" w:themeColor="text1"/>
          <w:sz w:val="23"/>
          <w:szCs w:val="23"/>
        </w:rPr>
      </w:pPr>
    </w:p>
    <w:p w14:paraId="35453479" w14:textId="3F772F05" w:rsidR="00A04712" w:rsidRPr="001C3328" w:rsidRDefault="00A04712"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los recursos de la Cuenta General fueran insuficientes para pagar los conceptos anteriormente referidos, el Fiduciario notificará al Fideicomitente, según corresponda, la necesidad de que éste realice aportaciones adicionales</w:t>
      </w:r>
      <w:r w:rsidR="00FE5E71" w:rsidRPr="001C3328">
        <w:rPr>
          <w:rFonts w:ascii="Baskerville Old Face" w:hAnsi="Baskerville Old Face" w:cs="Arial"/>
          <w:color w:val="000000" w:themeColor="text1"/>
          <w:sz w:val="23"/>
          <w:szCs w:val="23"/>
        </w:rPr>
        <w:t xml:space="preserve"> en términos del presente Contrato, para efectos de cubrir dichos conceptos</w:t>
      </w:r>
      <w:r w:rsidRPr="001C3328">
        <w:rPr>
          <w:rFonts w:ascii="Baskerville Old Face" w:hAnsi="Baskerville Old Face" w:cs="Arial"/>
          <w:color w:val="000000" w:themeColor="text1"/>
          <w:sz w:val="23"/>
          <w:szCs w:val="23"/>
        </w:rPr>
        <w:t>.</w:t>
      </w:r>
    </w:p>
    <w:p w14:paraId="03A6ED90" w14:textId="45D5A1DE" w:rsidR="00A04712" w:rsidRPr="001C3328" w:rsidRDefault="00A04712" w:rsidP="008D0D0A">
      <w:pPr>
        <w:pStyle w:val="Prrafodelista"/>
        <w:spacing w:after="0" w:line="240" w:lineRule="auto"/>
        <w:ind w:left="1134"/>
        <w:jc w:val="both"/>
        <w:rPr>
          <w:rFonts w:ascii="Baskerville Old Face" w:hAnsi="Baskerville Old Face" w:cs="Arial"/>
          <w:color w:val="000000" w:themeColor="text1"/>
          <w:sz w:val="23"/>
          <w:szCs w:val="23"/>
        </w:rPr>
      </w:pPr>
    </w:p>
    <w:p w14:paraId="198C8D2C" w14:textId="662F26BA" w:rsidR="00D112C4" w:rsidRPr="001C3328" w:rsidRDefault="003802A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rendimientos que se generen en la Cuenta General se mantendrán en la misma y se destinarán, en su caso, para cubrir los conceptos a que </w:t>
      </w:r>
      <w:r w:rsidR="0065226E" w:rsidRPr="001C3328">
        <w:rPr>
          <w:rFonts w:ascii="Baskerville Old Face" w:hAnsi="Baskerville Old Face" w:cs="Arial"/>
          <w:color w:val="000000" w:themeColor="text1"/>
          <w:sz w:val="23"/>
          <w:szCs w:val="23"/>
        </w:rPr>
        <w:t xml:space="preserve">se refieren los </w:t>
      </w:r>
      <w:r w:rsidR="003F7886" w:rsidRPr="001C3328">
        <w:rPr>
          <w:rFonts w:ascii="Baskerville Old Face" w:hAnsi="Baskerville Old Face" w:cs="Arial"/>
          <w:color w:val="000000" w:themeColor="text1"/>
          <w:sz w:val="23"/>
          <w:szCs w:val="23"/>
        </w:rPr>
        <w:t>incisos</w:t>
      </w:r>
      <w:r w:rsidR="002320DB"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w:t>
      </w:r>
      <w:r w:rsidR="00FE5E71" w:rsidRPr="001C3328">
        <w:rPr>
          <w:rFonts w:ascii="Baskerville Old Face" w:hAnsi="Baskerville Old Face" w:cs="Arial"/>
          <w:color w:val="000000" w:themeColor="text1"/>
          <w:sz w:val="23"/>
          <w:szCs w:val="23"/>
        </w:rPr>
        <w:t>a</w:t>
      </w:r>
      <w:r w:rsidRPr="001C3328">
        <w:rPr>
          <w:rFonts w:ascii="Baskerville Old Face" w:hAnsi="Baskerville Old Face" w:cs="Arial"/>
          <w:color w:val="000000" w:themeColor="text1"/>
          <w:sz w:val="23"/>
          <w:szCs w:val="23"/>
        </w:rPr>
        <w:t>)</w:t>
      </w:r>
      <w:r w:rsidR="00FE5E71" w:rsidRPr="001C3328">
        <w:rPr>
          <w:rFonts w:ascii="Baskerville Old Face" w:hAnsi="Baskerville Old Face" w:cs="Arial"/>
          <w:color w:val="000000" w:themeColor="text1"/>
          <w:sz w:val="23"/>
          <w:szCs w:val="23"/>
        </w:rPr>
        <w:t xml:space="preserve"> a</w:t>
      </w:r>
      <w:r w:rsidR="00645FEC" w:rsidRPr="001C3328">
        <w:rPr>
          <w:rFonts w:ascii="Baskerville Old Face" w:hAnsi="Baskerville Old Face" w:cs="Arial"/>
          <w:color w:val="000000" w:themeColor="text1"/>
          <w:sz w:val="23"/>
          <w:szCs w:val="23"/>
        </w:rPr>
        <w:t xml:space="preserve"> (e)</w:t>
      </w:r>
      <w:r w:rsidR="0065226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anteriores.</w:t>
      </w:r>
    </w:p>
    <w:p w14:paraId="40109A7E" w14:textId="77777777" w:rsidR="0010776D" w:rsidRPr="001C3328" w:rsidRDefault="0010776D" w:rsidP="008D0D0A">
      <w:pPr>
        <w:spacing w:after="0" w:line="240" w:lineRule="auto"/>
        <w:jc w:val="both"/>
        <w:rPr>
          <w:rFonts w:ascii="Baskerville Old Face" w:hAnsi="Baskerville Old Face" w:cs="Arial"/>
          <w:color w:val="000000" w:themeColor="text1"/>
          <w:sz w:val="23"/>
          <w:szCs w:val="23"/>
        </w:rPr>
      </w:pPr>
    </w:p>
    <w:p w14:paraId="0B4849D9" w14:textId="25B8EBEE" w:rsidR="00CE41C1" w:rsidRPr="001C3328" w:rsidRDefault="00D112C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Receptora</w:t>
      </w:r>
      <w:r w:rsidR="007326EC" w:rsidRPr="001C3328">
        <w:rPr>
          <w:rFonts w:ascii="Baskerville Old Face" w:hAnsi="Baskerville Old Face" w:cs="Arial"/>
          <w:color w:val="000000" w:themeColor="text1"/>
          <w:sz w:val="23"/>
          <w:szCs w:val="23"/>
          <w:u w:val="single"/>
        </w:rPr>
        <w:t xml:space="preserve"> de Aportaciones</w:t>
      </w:r>
      <w:r w:rsidRPr="001C3328">
        <w:rPr>
          <w:rFonts w:ascii="Baskerville Old Face" w:hAnsi="Baskerville Old Face" w:cs="Arial"/>
          <w:color w:val="000000" w:themeColor="text1"/>
          <w:sz w:val="23"/>
          <w:szCs w:val="23"/>
        </w:rPr>
        <w:t xml:space="preserve">. </w:t>
      </w:r>
      <w:bookmarkStart w:id="17" w:name="_Hlk70975028"/>
      <w:r w:rsidR="00E1244B" w:rsidRPr="001C3328">
        <w:rPr>
          <w:rFonts w:ascii="Baskerville Old Face" w:hAnsi="Baskerville Old Face" w:cs="Arial"/>
          <w:color w:val="000000" w:themeColor="text1"/>
          <w:sz w:val="23"/>
          <w:szCs w:val="23"/>
        </w:rPr>
        <w:t xml:space="preserve">Tan pronto como sea posible, pero a más tardar dentro de los 10 (diez) días siguientes </w:t>
      </w:r>
      <w:r w:rsidRPr="001C3328">
        <w:rPr>
          <w:rFonts w:ascii="Baskerville Old Face" w:hAnsi="Baskerville Old Face" w:cs="Arial"/>
          <w:color w:val="000000" w:themeColor="text1"/>
          <w:sz w:val="23"/>
          <w:szCs w:val="23"/>
        </w:rPr>
        <w:t xml:space="preserve">a la fecha de firma de este </w:t>
      </w:r>
      <w:r w:rsidR="00E1244B"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deberá abrir la Cuenta Receptora</w:t>
      </w:r>
      <w:r w:rsidR="00A84876"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a través de la cual captará</w:t>
      </w:r>
      <w:r w:rsidR="00013DB1"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tiempo en tiempo, los flujos </w:t>
      </w:r>
      <w:r w:rsidR="00F40E0C" w:rsidRPr="001C3328">
        <w:rPr>
          <w:rFonts w:ascii="Baskerville Old Face" w:hAnsi="Baskerville Old Face" w:cs="Arial"/>
          <w:color w:val="000000" w:themeColor="text1"/>
          <w:sz w:val="23"/>
          <w:szCs w:val="23"/>
        </w:rPr>
        <w:t xml:space="preserve">derivados de </w:t>
      </w:r>
      <w:r w:rsidR="00E76BA4" w:rsidRPr="001C3328">
        <w:rPr>
          <w:rFonts w:ascii="Baskerville Old Face" w:hAnsi="Baskerville Old Face" w:cs="Arial"/>
          <w:color w:val="000000" w:themeColor="text1"/>
          <w:sz w:val="23"/>
          <w:szCs w:val="23"/>
        </w:rPr>
        <w:t>los recursos del FAFEF Afectado</w:t>
      </w:r>
      <w:r w:rsidR="00CE41C1" w:rsidRPr="001C3328">
        <w:rPr>
          <w:rFonts w:ascii="Baskerville Old Face" w:hAnsi="Baskerville Old Face" w:cs="Arial"/>
          <w:color w:val="000000" w:themeColor="text1"/>
          <w:sz w:val="23"/>
          <w:szCs w:val="23"/>
        </w:rPr>
        <w:t xml:space="preserve"> (y en su caso aquellos que lo sustituyan en términos de la Cláusula </w:t>
      </w:r>
      <w:r w:rsidR="00B903AA" w:rsidRPr="001C3328">
        <w:rPr>
          <w:rFonts w:ascii="Baskerville Old Face" w:hAnsi="Baskerville Old Face" w:cs="Arial"/>
          <w:color w:val="000000" w:themeColor="text1"/>
          <w:sz w:val="23"/>
          <w:szCs w:val="23"/>
        </w:rPr>
        <w:t>[</w:t>
      </w:r>
      <w:r w:rsidR="00CE41C1" w:rsidRPr="001C3328">
        <w:rPr>
          <w:rFonts w:ascii="Baskerville Old Face" w:hAnsi="Baskerville Old Face" w:cs="Arial"/>
          <w:color w:val="000000" w:themeColor="text1"/>
          <w:sz w:val="23"/>
          <w:szCs w:val="23"/>
        </w:rPr>
        <w:t>Quinta</w:t>
      </w:r>
      <w:r w:rsidR="00B903AA" w:rsidRPr="001C3328">
        <w:rPr>
          <w:rFonts w:ascii="Baskerville Old Face" w:hAnsi="Baskerville Old Face" w:cs="Arial"/>
          <w:color w:val="000000" w:themeColor="text1"/>
          <w:sz w:val="23"/>
          <w:szCs w:val="23"/>
        </w:rPr>
        <w:t>]</w:t>
      </w:r>
      <w:r w:rsidR="00CE41C1" w:rsidRPr="001C3328">
        <w:rPr>
          <w:rFonts w:ascii="Baskerville Old Face" w:hAnsi="Baskerville Old Face" w:cs="Arial"/>
          <w:color w:val="000000" w:themeColor="text1"/>
          <w:sz w:val="23"/>
          <w:szCs w:val="23"/>
        </w:rPr>
        <w:t xml:space="preserve">). </w:t>
      </w:r>
    </w:p>
    <w:p w14:paraId="63A9F848" w14:textId="77777777" w:rsidR="00CE41C1" w:rsidRPr="001C3328" w:rsidRDefault="00CE41C1" w:rsidP="008D0D0A">
      <w:pPr>
        <w:pStyle w:val="Prrafodelista"/>
        <w:spacing w:after="0" w:line="240" w:lineRule="auto"/>
        <w:ind w:left="567"/>
        <w:jc w:val="both"/>
        <w:rPr>
          <w:rFonts w:ascii="Baskerville Old Face" w:hAnsi="Baskerville Old Face" w:cs="Arial"/>
          <w:color w:val="000000" w:themeColor="text1"/>
          <w:sz w:val="23"/>
          <w:szCs w:val="23"/>
        </w:rPr>
      </w:pPr>
    </w:p>
    <w:p w14:paraId="6C3DF8CD" w14:textId="6E8B58F5" w:rsidR="00A4001E" w:rsidRPr="001C3328" w:rsidRDefault="00CE41C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con cargo a la Cuenta Receptora de Aportaciones deberá transferir a las Cuentas de Pago de los Financiamientos los recursos derivados del Porcentaje Asignado del FAFEF que les correspondan.</w:t>
      </w:r>
    </w:p>
    <w:p w14:paraId="3AA29F68" w14:textId="77777777" w:rsidR="00A4001E" w:rsidRPr="001C3328" w:rsidRDefault="00A4001E" w:rsidP="008D0D0A">
      <w:pPr>
        <w:spacing w:after="0" w:line="240" w:lineRule="auto"/>
        <w:ind w:left="567"/>
        <w:jc w:val="both"/>
        <w:rPr>
          <w:rFonts w:ascii="Baskerville Old Face" w:hAnsi="Baskerville Old Face" w:cs="Arial"/>
          <w:color w:val="000000" w:themeColor="text1"/>
          <w:sz w:val="23"/>
          <w:szCs w:val="23"/>
        </w:rPr>
      </w:pPr>
    </w:p>
    <w:bookmarkEnd w:id="17"/>
    <w:p w14:paraId="1645022B" w14:textId="62679CE6" w:rsidR="00815CA7" w:rsidRPr="001C3328" w:rsidRDefault="00815CA7"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que se generen en la Cuenta Receptora</w:t>
      </w:r>
      <w:r w:rsidR="00191471"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xml:space="preserve"> se mantendrán en la misma y se destinarán, en su caso, para cubrir los conceptos a que se refiere </w:t>
      </w:r>
      <w:r w:rsidR="00215962" w:rsidRPr="001C3328">
        <w:rPr>
          <w:rFonts w:ascii="Baskerville Old Face" w:hAnsi="Baskerville Old Face" w:cs="Arial"/>
          <w:color w:val="000000" w:themeColor="text1"/>
          <w:sz w:val="23"/>
          <w:szCs w:val="23"/>
        </w:rPr>
        <w:t>el párrafo anterior</w:t>
      </w:r>
      <w:r w:rsidRPr="001C3328">
        <w:rPr>
          <w:rFonts w:ascii="Baskerville Old Face" w:hAnsi="Baskerville Old Face" w:cs="Arial"/>
          <w:color w:val="000000" w:themeColor="text1"/>
          <w:sz w:val="23"/>
          <w:szCs w:val="23"/>
        </w:rPr>
        <w:t>.</w:t>
      </w:r>
    </w:p>
    <w:p w14:paraId="3BFB0A6F" w14:textId="77777777" w:rsidR="00B903AA" w:rsidRPr="001C3328" w:rsidRDefault="00B903AA" w:rsidP="008D0D0A">
      <w:pPr>
        <w:spacing w:after="0" w:line="240" w:lineRule="auto"/>
        <w:ind w:left="567"/>
        <w:jc w:val="both"/>
        <w:rPr>
          <w:rFonts w:ascii="Baskerville Old Face" w:hAnsi="Baskerville Old Face" w:cs="Arial"/>
          <w:color w:val="000000" w:themeColor="text1"/>
          <w:sz w:val="23"/>
          <w:szCs w:val="23"/>
        </w:rPr>
      </w:pPr>
    </w:p>
    <w:p w14:paraId="7070EC35" w14:textId="5B8992D9" w:rsidR="00530393" w:rsidRPr="001C3328" w:rsidRDefault="009F511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w:t>
      </w:r>
      <w:r w:rsidR="00BC5C3C" w:rsidRPr="001C3328">
        <w:rPr>
          <w:rFonts w:ascii="Baskerville Old Face" w:hAnsi="Baskerville Old Face" w:cs="Arial"/>
          <w:color w:val="000000" w:themeColor="text1"/>
          <w:sz w:val="23"/>
          <w:szCs w:val="23"/>
          <w:u w:val="single"/>
        </w:rPr>
        <w:t>s</w:t>
      </w:r>
      <w:r w:rsidRPr="001C3328">
        <w:rPr>
          <w:rFonts w:ascii="Baskerville Old Face" w:hAnsi="Baskerville Old Face" w:cs="Arial"/>
          <w:color w:val="000000" w:themeColor="text1"/>
          <w:sz w:val="23"/>
          <w:szCs w:val="23"/>
          <w:u w:val="single"/>
        </w:rPr>
        <w:t xml:space="preserve"> de Pago de los Financiamientos</w:t>
      </w:r>
      <w:r w:rsidR="00E42AE0" w:rsidRPr="001C3328">
        <w:rPr>
          <w:rFonts w:ascii="Baskerville Old Face" w:hAnsi="Baskerville Old Face" w:cs="Arial"/>
          <w:color w:val="000000" w:themeColor="text1"/>
          <w:sz w:val="23"/>
          <w:szCs w:val="23"/>
        </w:rPr>
        <w:t>. El Fiduciario</w:t>
      </w:r>
      <w:r w:rsidR="00B25C85" w:rsidRPr="001C3328">
        <w:rPr>
          <w:rFonts w:ascii="Baskerville Old Face" w:hAnsi="Baskerville Old Face" w:cs="Arial"/>
          <w:color w:val="000000" w:themeColor="text1"/>
          <w:sz w:val="23"/>
          <w:szCs w:val="23"/>
        </w:rPr>
        <w:t xml:space="preserve">, </w:t>
      </w:r>
      <w:r w:rsidR="00B25C85" w:rsidRPr="001C3328">
        <w:rPr>
          <w:rFonts w:ascii="Baskerville Old Face" w:hAnsi="Baskerville Old Face" w:cs="Arial"/>
          <w:color w:val="000000" w:themeColor="text1"/>
          <w:sz w:val="23"/>
          <w:szCs w:val="23"/>
          <w:u w:val="single"/>
        </w:rPr>
        <w:t>por cada Financiamiento</w:t>
      </w:r>
      <w:r w:rsidR="00B903AA" w:rsidRPr="001C3328">
        <w:rPr>
          <w:rFonts w:ascii="Baskerville Old Face" w:hAnsi="Baskerville Old Face" w:cs="Arial"/>
          <w:color w:val="000000" w:themeColor="text1"/>
          <w:sz w:val="23"/>
          <w:szCs w:val="23"/>
          <w:u w:val="single"/>
        </w:rPr>
        <w:t xml:space="preserve"> debidamente inscrito conforme al presente Contrato</w:t>
      </w:r>
      <w:r w:rsidR="00B903AA" w:rsidRPr="001C3328">
        <w:rPr>
          <w:rFonts w:ascii="Baskerville Old Face" w:hAnsi="Baskerville Old Face" w:cs="Arial"/>
          <w:color w:val="000000" w:themeColor="text1"/>
          <w:sz w:val="23"/>
          <w:szCs w:val="23"/>
        </w:rPr>
        <w:t xml:space="preserve">, </w:t>
      </w:r>
      <w:r w:rsidR="00E42AE0" w:rsidRPr="001C3328">
        <w:rPr>
          <w:rFonts w:ascii="Baskerville Old Face" w:hAnsi="Baskerville Old Face" w:cs="Arial"/>
          <w:color w:val="000000" w:themeColor="text1"/>
          <w:sz w:val="23"/>
          <w:szCs w:val="23"/>
        </w:rPr>
        <w:t xml:space="preserve">deberá abrir </w:t>
      </w:r>
      <w:r w:rsidR="00E1244B" w:rsidRPr="001C3328">
        <w:rPr>
          <w:rFonts w:ascii="Baskerville Old Face" w:hAnsi="Baskerville Old Face" w:cs="Arial"/>
          <w:color w:val="000000" w:themeColor="text1"/>
          <w:sz w:val="23"/>
          <w:szCs w:val="23"/>
        </w:rPr>
        <w:t>tan pronto como sea posible</w:t>
      </w:r>
      <w:r w:rsidR="00552B79" w:rsidRPr="001C3328">
        <w:rPr>
          <w:rFonts w:ascii="Baskerville Old Face" w:hAnsi="Baskerville Old Face" w:cs="Arial"/>
          <w:color w:val="000000" w:themeColor="text1"/>
          <w:sz w:val="23"/>
          <w:szCs w:val="23"/>
        </w:rPr>
        <w:t>,</w:t>
      </w:r>
      <w:r w:rsidR="00E1244B" w:rsidRPr="001C3328">
        <w:rPr>
          <w:rFonts w:ascii="Baskerville Old Face" w:hAnsi="Baskerville Old Face" w:cs="Arial"/>
          <w:color w:val="000000" w:themeColor="text1"/>
          <w:sz w:val="23"/>
          <w:szCs w:val="23"/>
        </w:rPr>
        <w:t xml:space="preserve"> pero </w:t>
      </w:r>
      <w:r w:rsidR="00E42AE0" w:rsidRPr="001C3328">
        <w:rPr>
          <w:rFonts w:ascii="Baskerville Old Face" w:hAnsi="Baskerville Old Face" w:cs="Arial"/>
          <w:color w:val="000000" w:themeColor="text1"/>
          <w:sz w:val="23"/>
          <w:szCs w:val="23"/>
        </w:rPr>
        <w:t xml:space="preserve">a más tardar </w:t>
      </w:r>
      <w:r w:rsidR="00E1244B" w:rsidRPr="001C3328">
        <w:rPr>
          <w:rFonts w:ascii="Baskerville Old Face" w:hAnsi="Baskerville Old Face" w:cs="Arial"/>
          <w:color w:val="000000" w:themeColor="text1"/>
          <w:sz w:val="23"/>
          <w:szCs w:val="23"/>
        </w:rPr>
        <w:t>dentro</w:t>
      </w:r>
      <w:r w:rsidR="00A666AB" w:rsidRPr="001C3328">
        <w:rPr>
          <w:rFonts w:ascii="Baskerville Old Face" w:hAnsi="Baskerville Old Face" w:cs="Arial"/>
          <w:color w:val="000000" w:themeColor="text1"/>
          <w:sz w:val="23"/>
          <w:szCs w:val="23"/>
        </w:rPr>
        <w:t xml:space="preserve"> de</w:t>
      </w:r>
      <w:r w:rsidR="00D815A4" w:rsidRPr="001C3328">
        <w:rPr>
          <w:rFonts w:ascii="Baskerville Old Face" w:hAnsi="Baskerville Old Face" w:cs="Arial"/>
          <w:color w:val="000000" w:themeColor="text1"/>
          <w:sz w:val="23"/>
          <w:szCs w:val="23"/>
        </w:rPr>
        <w:t xml:space="preserve">l Día Hábil </w:t>
      </w:r>
      <w:r w:rsidR="00E42AE0" w:rsidRPr="001C3328">
        <w:rPr>
          <w:rFonts w:ascii="Baskerville Old Face" w:hAnsi="Baskerville Old Face" w:cs="Arial"/>
          <w:color w:val="000000" w:themeColor="text1"/>
          <w:sz w:val="23"/>
          <w:szCs w:val="23"/>
        </w:rPr>
        <w:t xml:space="preserve">siguiente a que quede inscrito </w:t>
      </w:r>
      <w:r w:rsidR="00552B79" w:rsidRPr="001C3328">
        <w:rPr>
          <w:rFonts w:ascii="Baskerville Old Face" w:hAnsi="Baskerville Old Face" w:cs="Arial"/>
          <w:color w:val="000000" w:themeColor="text1"/>
          <w:sz w:val="23"/>
          <w:szCs w:val="23"/>
        </w:rPr>
        <w:t>un</w:t>
      </w:r>
      <w:r w:rsidR="00E42AE0" w:rsidRPr="001C3328">
        <w:rPr>
          <w:rFonts w:ascii="Baskerville Old Face" w:hAnsi="Baskerville Old Face" w:cs="Arial"/>
          <w:color w:val="000000" w:themeColor="text1"/>
          <w:sz w:val="23"/>
          <w:szCs w:val="23"/>
        </w:rPr>
        <w:t xml:space="preserve"> Financiamiento en el Registro del Fideicomiso, </w:t>
      </w:r>
      <w:r w:rsidR="00B25C85" w:rsidRPr="001C3328">
        <w:rPr>
          <w:rFonts w:ascii="Baskerville Old Face" w:hAnsi="Baskerville Old Face" w:cs="Arial"/>
          <w:color w:val="000000" w:themeColor="text1"/>
          <w:sz w:val="23"/>
          <w:szCs w:val="23"/>
        </w:rPr>
        <w:t>una</w:t>
      </w:r>
      <w:r w:rsidR="00E42AE0" w:rsidRPr="001C3328">
        <w:rPr>
          <w:rFonts w:ascii="Baskerville Old Face" w:hAnsi="Baskerville Old Face" w:cs="Arial"/>
          <w:color w:val="000000" w:themeColor="text1"/>
          <w:sz w:val="23"/>
          <w:szCs w:val="23"/>
        </w:rPr>
        <w:t xml:space="preserve"> Cuenta </w:t>
      </w:r>
      <w:r w:rsidRPr="001C3328">
        <w:rPr>
          <w:rFonts w:ascii="Baskerville Old Face" w:hAnsi="Baskerville Old Face" w:cs="Arial"/>
          <w:color w:val="000000" w:themeColor="text1"/>
          <w:sz w:val="23"/>
          <w:szCs w:val="23"/>
        </w:rPr>
        <w:t>de Pago de</w:t>
      </w:r>
      <w:r w:rsidR="00B25C85"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w:t>
      </w:r>
      <w:r w:rsidR="00E42AE0" w:rsidRPr="001C3328">
        <w:rPr>
          <w:rFonts w:ascii="Baskerville Old Face" w:hAnsi="Baskerville Old Face" w:cs="Arial"/>
          <w:color w:val="000000" w:themeColor="text1"/>
          <w:sz w:val="23"/>
          <w:szCs w:val="23"/>
        </w:rPr>
        <w:t xml:space="preserve">, a la cual deberá abonar y cargar periódicamente: </w:t>
      </w:r>
      <w:r w:rsidR="00530393" w:rsidRPr="001C3328">
        <w:rPr>
          <w:rFonts w:ascii="Baskerville Old Face" w:hAnsi="Baskerville Old Face" w:cs="Arial"/>
          <w:color w:val="000000" w:themeColor="text1"/>
          <w:sz w:val="23"/>
          <w:szCs w:val="23"/>
        </w:rPr>
        <w:t>(i)</w:t>
      </w:r>
      <w:r w:rsidR="006B3BE1" w:rsidRPr="001C3328">
        <w:rPr>
          <w:rFonts w:ascii="Baskerville Old Face" w:hAnsi="Baskerville Old Face" w:cs="Arial"/>
          <w:color w:val="000000" w:themeColor="text1"/>
          <w:sz w:val="23"/>
          <w:szCs w:val="23"/>
        </w:rPr>
        <w:t xml:space="preserve"> </w:t>
      </w:r>
      <w:r w:rsidR="00530393" w:rsidRPr="001C3328">
        <w:rPr>
          <w:rFonts w:ascii="Baskerville Old Face" w:hAnsi="Baskerville Old Face" w:cs="Arial"/>
          <w:color w:val="000000" w:themeColor="text1"/>
          <w:sz w:val="23"/>
          <w:szCs w:val="23"/>
        </w:rPr>
        <w:t>las cantidades que le sean transferidas de la Cuenta Receptora</w:t>
      </w:r>
      <w:r w:rsidR="00652A72" w:rsidRPr="001C3328">
        <w:rPr>
          <w:rFonts w:ascii="Baskerville Old Face" w:hAnsi="Baskerville Old Face" w:cs="Arial"/>
          <w:color w:val="000000" w:themeColor="text1"/>
          <w:sz w:val="23"/>
          <w:szCs w:val="23"/>
        </w:rPr>
        <w:t xml:space="preserve"> de Aportaciones,</w:t>
      </w:r>
      <w:r w:rsidR="00530393" w:rsidRPr="001C3328">
        <w:rPr>
          <w:rFonts w:ascii="Baskerville Old Face" w:hAnsi="Baskerville Old Face" w:cs="Arial"/>
          <w:color w:val="000000" w:themeColor="text1"/>
          <w:sz w:val="23"/>
          <w:szCs w:val="23"/>
        </w:rPr>
        <w:t xml:space="preserve"> conforme </w:t>
      </w:r>
      <w:r w:rsidR="00866761" w:rsidRPr="001C3328">
        <w:rPr>
          <w:rFonts w:ascii="Baskerville Old Face" w:hAnsi="Baskerville Old Face" w:cs="Arial"/>
          <w:color w:val="000000" w:themeColor="text1"/>
          <w:sz w:val="23"/>
          <w:szCs w:val="23"/>
        </w:rPr>
        <w:t>a</w:t>
      </w:r>
      <w:r w:rsidR="006A0C16" w:rsidRPr="001C3328">
        <w:rPr>
          <w:rFonts w:ascii="Baskerville Old Face" w:hAnsi="Baskerville Old Face" w:cs="Arial"/>
          <w:color w:val="000000" w:themeColor="text1"/>
          <w:sz w:val="23"/>
          <w:szCs w:val="23"/>
        </w:rPr>
        <w:t>l Porcentaje Asignado del FAFEF</w:t>
      </w:r>
      <w:r w:rsidR="00652A72" w:rsidRPr="001C3328">
        <w:rPr>
          <w:rFonts w:ascii="Baskerville Old Face" w:hAnsi="Baskerville Old Face" w:cs="Arial"/>
          <w:color w:val="000000" w:themeColor="text1"/>
          <w:sz w:val="23"/>
          <w:szCs w:val="23"/>
        </w:rPr>
        <w:t>,</w:t>
      </w:r>
      <w:r w:rsidR="00DD07E9" w:rsidRPr="001C3328">
        <w:rPr>
          <w:rFonts w:ascii="Baskerville Old Face" w:hAnsi="Baskerville Old Face" w:cs="Arial"/>
          <w:color w:val="000000" w:themeColor="text1"/>
          <w:sz w:val="23"/>
          <w:szCs w:val="23"/>
        </w:rPr>
        <w:t xml:space="preserve"> (ii)</w:t>
      </w:r>
      <w:r w:rsidR="002664FD" w:rsidRPr="001C3328">
        <w:rPr>
          <w:rFonts w:ascii="Baskerville Old Face" w:hAnsi="Baskerville Old Face" w:cs="Arial"/>
          <w:color w:val="000000" w:themeColor="text1"/>
          <w:sz w:val="23"/>
          <w:szCs w:val="23"/>
        </w:rPr>
        <w:t xml:space="preserve"> las cantidades que le sean transferidas del Fondo de Reserva asociado a dicho Financiamiento</w:t>
      </w:r>
      <w:r w:rsidR="00853857" w:rsidRPr="001C3328">
        <w:rPr>
          <w:rFonts w:ascii="Baskerville Old Face" w:hAnsi="Baskerville Old Face" w:cs="Arial"/>
          <w:color w:val="000000" w:themeColor="text1"/>
          <w:sz w:val="23"/>
          <w:szCs w:val="23"/>
        </w:rPr>
        <w:t>,</w:t>
      </w:r>
      <w:r w:rsidR="00652A72" w:rsidRPr="001C3328">
        <w:rPr>
          <w:rFonts w:ascii="Baskerville Old Face" w:hAnsi="Baskerville Old Face" w:cs="Arial"/>
          <w:color w:val="000000" w:themeColor="text1"/>
          <w:sz w:val="23"/>
          <w:szCs w:val="23"/>
        </w:rPr>
        <w:t xml:space="preserve"> (iii) </w:t>
      </w:r>
      <w:r w:rsidR="00064439" w:rsidRPr="001C3328">
        <w:rPr>
          <w:rFonts w:ascii="Baskerville Old Face" w:hAnsi="Baskerville Old Face" w:cs="Arial"/>
          <w:color w:val="000000" w:themeColor="text1"/>
          <w:sz w:val="23"/>
          <w:szCs w:val="23"/>
        </w:rPr>
        <w:t xml:space="preserve">en su caso, </w:t>
      </w:r>
      <w:r w:rsidR="00652A72" w:rsidRPr="001C3328">
        <w:rPr>
          <w:rFonts w:ascii="Baskerville Old Face" w:hAnsi="Baskerville Old Face" w:cs="Arial"/>
          <w:color w:val="000000" w:themeColor="text1"/>
          <w:sz w:val="23"/>
          <w:szCs w:val="23"/>
        </w:rPr>
        <w:t xml:space="preserve">las cantidades que le sean transferidas de </w:t>
      </w:r>
      <w:r w:rsidR="00064439" w:rsidRPr="001C3328">
        <w:rPr>
          <w:rFonts w:ascii="Baskerville Old Face" w:hAnsi="Baskerville Old Face" w:cs="Arial"/>
          <w:color w:val="000000" w:themeColor="text1"/>
          <w:sz w:val="23"/>
          <w:szCs w:val="23"/>
        </w:rPr>
        <w:t>un</w:t>
      </w:r>
      <w:r w:rsidR="00652A72" w:rsidRPr="001C3328">
        <w:rPr>
          <w:rFonts w:ascii="Baskerville Old Face" w:hAnsi="Baskerville Old Face" w:cs="Arial"/>
          <w:color w:val="000000" w:themeColor="text1"/>
          <w:sz w:val="23"/>
          <w:szCs w:val="23"/>
        </w:rPr>
        <w:t xml:space="preserve"> Instrumento Derivado asociado a dicho Financiamiento,</w:t>
      </w:r>
      <w:r w:rsidR="00853857" w:rsidRPr="001C3328">
        <w:rPr>
          <w:rFonts w:ascii="Baskerville Old Face" w:hAnsi="Baskerville Old Face" w:cs="Arial"/>
          <w:color w:val="000000" w:themeColor="text1"/>
          <w:sz w:val="23"/>
          <w:szCs w:val="23"/>
        </w:rPr>
        <w:t xml:space="preserve"> y (i</w:t>
      </w:r>
      <w:r w:rsidR="00B97A8A" w:rsidRPr="001C3328">
        <w:rPr>
          <w:rFonts w:ascii="Baskerville Old Face" w:hAnsi="Baskerville Old Face" w:cs="Arial"/>
          <w:color w:val="000000" w:themeColor="text1"/>
          <w:sz w:val="23"/>
          <w:szCs w:val="23"/>
        </w:rPr>
        <w:t>v</w:t>
      </w:r>
      <w:r w:rsidR="00853857" w:rsidRPr="001C3328">
        <w:rPr>
          <w:rFonts w:ascii="Baskerville Old Face" w:hAnsi="Baskerville Old Face" w:cs="Arial"/>
          <w:color w:val="000000" w:themeColor="text1"/>
          <w:sz w:val="23"/>
          <w:szCs w:val="23"/>
        </w:rPr>
        <w:t>) los recursos que en su caso reciba de la Cuenta General</w:t>
      </w:r>
      <w:r w:rsidR="00530393" w:rsidRPr="001C3328">
        <w:rPr>
          <w:rFonts w:ascii="Baskerville Old Face" w:hAnsi="Baskerville Old Face" w:cs="Arial"/>
          <w:color w:val="000000" w:themeColor="text1"/>
          <w:sz w:val="23"/>
          <w:szCs w:val="23"/>
        </w:rPr>
        <w:t>.</w:t>
      </w:r>
      <w:r w:rsidR="008D7C52" w:rsidRPr="001C3328">
        <w:rPr>
          <w:rFonts w:ascii="Baskerville Old Face" w:hAnsi="Baskerville Old Face" w:cs="Arial"/>
          <w:color w:val="000000" w:themeColor="text1"/>
          <w:sz w:val="23"/>
          <w:szCs w:val="23"/>
        </w:rPr>
        <w:t xml:space="preserve"> </w:t>
      </w:r>
    </w:p>
    <w:p w14:paraId="37229D1F" w14:textId="77777777" w:rsidR="00146F6E" w:rsidRPr="001C3328" w:rsidRDefault="00146F6E" w:rsidP="008D0D0A">
      <w:pPr>
        <w:spacing w:after="0" w:line="240" w:lineRule="auto"/>
        <w:jc w:val="both"/>
        <w:rPr>
          <w:rFonts w:ascii="Baskerville Old Face" w:hAnsi="Baskerville Old Face" w:cs="Arial"/>
          <w:color w:val="000000" w:themeColor="text1"/>
          <w:sz w:val="23"/>
          <w:szCs w:val="23"/>
          <w:u w:val="single"/>
        </w:rPr>
      </w:pPr>
    </w:p>
    <w:p w14:paraId="45F28F72" w14:textId="77777777" w:rsidR="00E42AE0" w:rsidRPr="001C3328" w:rsidRDefault="00146F6E"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 anterior, </w:t>
      </w:r>
      <w:r w:rsidR="00E42AE0" w:rsidRPr="001C3328">
        <w:rPr>
          <w:rFonts w:ascii="Baskerville Old Face" w:hAnsi="Baskerville Old Face" w:cs="Arial"/>
          <w:color w:val="000000" w:themeColor="text1"/>
          <w:sz w:val="23"/>
          <w:szCs w:val="23"/>
        </w:rPr>
        <w:t>conforme al siguiente procedimiento:</w:t>
      </w:r>
    </w:p>
    <w:p w14:paraId="0575D272" w14:textId="77777777" w:rsidR="00E42AE0" w:rsidRPr="001C3328" w:rsidRDefault="00E42AE0"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14172493" w14:textId="48AECBD8" w:rsidR="00E42AE0"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5 (cinco) Días Hábiles siguientes al inicio de cada Periodo de Pago, </w:t>
      </w:r>
      <w:r w:rsidR="00552B79"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Fideicomisario en Primer Lugar presentará por escrito al Fiduciario </w:t>
      </w:r>
      <w:r w:rsidR="009A0F1C" w:rsidRPr="001C3328">
        <w:rPr>
          <w:rFonts w:ascii="Baskerville Old Face" w:hAnsi="Baskerville Old Face" w:cs="Arial"/>
          <w:color w:val="000000" w:themeColor="text1"/>
          <w:sz w:val="23"/>
          <w:szCs w:val="23"/>
        </w:rPr>
        <w:t xml:space="preserve">sus Solicitudes </w:t>
      </w:r>
      <w:r w:rsidRPr="001C3328">
        <w:rPr>
          <w:rFonts w:ascii="Baskerville Old Face" w:hAnsi="Baskerville Old Face" w:cs="Arial"/>
          <w:color w:val="000000" w:themeColor="text1"/>
          <w:sz w:val="23"/>
          <w:szCs w:val="23"/>
        </w:rPr>
        <w:t>de Pago, indicando la Cantidad Requerida</w:t>
      </w:r>
      <w:r w:rsidR="00F613D9" w:rsidRPr="001C3328">
        <w:rPr>
          <w:rFonts w:ascii="Baskerville Old Face" w:hAnsi="Baskerville Old Face" w:cs="Arial"/>
          <w:color w:val="000000" w:themeColor="text1"/>
          <w:sz w:val="23"/>
          <w:szCs w:val="23"/>
        </w:rPr>
        <w:t xml:space="preserve"> de</w:t>
      </w:r>
      <w:r w:rsidR="00552B79"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00F831E5" w:rsidRPr="001C3328">
        <w:rPr>
          <w:rFonts w:ascii="Baskerville Old Face" w:hAnsi="Baskerville Old Face" w:cs="Arial"/>
          <w:color w:val="000000" w:themeColor="text1"/>
          <w:sz w:val="23"/>
          <w:szCs w:val="23"/>
        </w:rPr>
        <w:t>, así como</w:t>
      </w:r>
      <w:r w:rsidR="00552B79" w:rsidRPr="001C3328">
        <w:rPr>
          <w:rFonts w:ascii="Baskerville Old Face" w:hAnsi="Baskerville Old Face" w:cs="Arial"/>
          <w:color w:val="000000" w:themeColor="text1"/>
          <w:sz w:val="23"/>
          <w:szCs w:val="23"/>
        </w:rPr>
        <w:t>,</w:t>
      </w:r>
      <w:r w:rsidR="00F831E5" w:rsidRPr="001C3328">
        <w:rPr>
          <w:rFonts w:ascii="Baskerville Old Face" w:hAnsi="Baskerville Old Face" w:cs="Arial"/>
          <w:color w:val="000000" w:themeColor="text1"/>
          <w:sz w:val="23"/>
          <w:szCs w:val="23"/>
        </w:rPr>
        <w:t xml:space="preserve"> los conceptos y</w:t>
      </w:r>
      <w:r w:rsidRPr="001C3328">
        <w:rPr>
          <w:rFonts w:ascii="Baskerville Old Face" w:hAnsi="Baskerville Old Face" w:cs="Arial"/>
          <w:color w:val="000000" w:themeColor="text1"/>
          <w:sz w:val="23"/>
          <w:szCs w:val="23"/>
        </w:rPr>
        <w:t xml:space="preserve"> los montos para la aplicación de los recursos </w:t>
      </w:r>
      <w:r w:rsidR="00552B79" w:rsidRPr="001C3328">
        <w:rPr>
          <w:rFonts w:ascii="Baskerville Old Face" w:hAnsi="Baskerville Old Face" w:cs="Arial"/>
          <w:color w:val="000000" w:themeColor="text1"/>
          <w:sz w:val="23"/>
          <w:szCs w:val="23"/>
        </w:rPr>
        <w:t xml:space="preserve">que sean depositados en </w:t>
      </w:r>
      <w:r w:rsidR="00BC5C3C"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w:t>
      </w:r>
      <w:r w:rsidR="009F5111" w:rsidRPr="001C3328">
        <w:rPr>
          <w:rFonts w:ascii="Baskerville Old Face" w:hAnsi="Baskerville Old Face" w:cs="Arial"/>
          <w:color w:val="000000" w:themeColor="text1"/>
          <w:sz w:val="23"/>
          <w:szCs w:val="23"/>
        </w:rPr>
        <w:t>Cuenta de Pago de</w:t>
      </w:r>
      <w:r w:rsidR="00552B79" w:rsidRPr="001C3328">
        <w:rPr>
          <w:rFonts w:ascii="Baskerville Old Face" w:hAnsi="Baskerville Old Face" w:cs="Arial"/>
          <w:color w:val="000000" w:themeColor="text1"/>
          <w:sz w:val="23"/>
          <w:szCs w:val="23"/>
        </w:rPr>
        <w:t xml:space="preserve">l </w:t>
      </w:r>
      <w:r w:rsidR="009F5111"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de acuerdo a los Documentos del Financiamiento</w:t>
      </w:r>
      <w:r w:rsidR="00552B79" w:rsidRPr="001C3328">
        <w:rPr>
          <w:rFonts w:ascii="Baskerville Old Face" w:hAnsi="Baskerville Old Face" w:cs="Arial"/>
          <w:color w:val="000000" w:themeColor="text1"/>
          <w:sz w:val="23"/>
          <w:szCs w:val="23"/>
        </w:rPr>
        <w:t xml:space="preserve"> que correspondan</w:t>
      </w:r>
      <w:r w:rsidRPr="001C3328">
        <w:rPr>
          <w:rFonts w:ascii="Baskerville Old Face" w:hAnsi="Baskerville Old Face" w:cs="Arial"/>
          <w:color w:val="000000" w:themeColor="text1"/>
          <w:sz w:val="23"/>
          <w:szCs w:val="23"/>
        </w:rPr>
        <w:t>.</w:t>
      </w:r>
    </w:p>
    <w:p w14:paraId="56E2E7FA" w14:textId="77777777" w:rsidR="00E42AE0" w:rsidRPr="001C3328" w:rsidRDefault="00E42AE0" w:rsidP="008D0D0A">
      <w:pPr>
        <w:pStyle w:val="Prrafodelista"/>
        <w:spacing w:after="0" w:line="240" w:lineRule="auto"/>
        <w:ind w:left="1418"/>
        <w:jc w:val="both"/>
        <w:rPr>
          <w:rFonts w:ascii="Baskerville Old Face" w:hAnsi="Baskerville Old Face" w:cs="Arial"/>
          <w:color w:val="000000" w:themeColor="text1"/>
          <w:sz w:val="23"/>
          <w:szCs w:val="23"/>
        </w:rPr>
      </w:pPr>
    </w:p>
    <w:p w14:paraId="59EA5416" w14:textId="77777777" w:rsidR="00E42AE0" w:rsidRPr="001C3328" w:rsidRDefault="00E42AE0"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Solicitud</w:t>
      </w:r>
      <w:r w:rsidR="009A0F1C" w:rsidRPr="001C3328">
        <w:rPr>
          <w:rFonts w:ascii="Baskerville Old Face" w:hAnsi="Baskerville Old Face" w:cs="Arial"/>
          <w:color w:val="000000" w:themeColor="text1"/>
          <w:sz w:val="23"/>
          <w:szCs w:val="23"/>
        </w:rPr>
        <w:t>es</w:t>
      </w:r>
      <w:r w:rsidRPr="001C3328">
        <w:rPr>
          <w:rFonts w:ascii="Baskerville Old Face" w:hAnsi="Baskerville Old Face" w:cs="Arial"/>
          <w:color w:val="000000" w:themeColor="text1"/>
          <w:sz w:val="23"/>
          <w:szCs w:val="23"/>
        </w:rPr>
        <w:t xml:space="preserve"> de Pago presentada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al Fiduciario en términos del párrafo anterior permanecerá</w:t>
      </w:r>
      <w:r w:rsidR="009A0F1C"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vigente</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mientras no sea</w:t>
      </w:r>
      <w:r w:rsidR="009A0F1C"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(i) revocada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mediante aviso dado por escrito al Fiduciario por </w:t>
      </w:r>
      <w:r w:rsidR="00246E92"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o (ii) modificada</w:t>
      </w:r>
      <w:r w:rsidR="0005319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por una Solicitud de Pago posterior, en el entendido que </w:t>
      </w:r>
      <w:r w:rsidR="00246E92"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Fideicomisario en Primer Lugar </w:t>
      </w:r>
      <w:r w:rsidR="00246E92" w:rsidRPr="001C3328">
        <w:rPr>
          <w:rFonts w:ascii="Baskerville Old Face" w:hAnsi="Baskerville Old Face" w:cs="Arial"/>
          <w:color w:val="000000" w:themeColor="text1"/>
          <w:sz w:val="23"/>
          <w:szCs w:val="23"/>
        </w:rPr>
        <w:t xml:space="preserve">respectivo </w:t>
      </w:r>
      <w:r w:rsidRPr="001C3328">
        <w:rPr>
          <w:rFonts w:ascii="Baskerville Old Face" w:hAnsi="Baskerville Old Face" w:cs="Arial"/>
          <w:color w:val="000000" w:themeColor="text1"/>
          <w:sz w:val="23"/>
          <w:szCs w:val="23"/>
        </w:rPr>
        <w:t>será responsable por los daños y perjuicios que cause en caso de no revocar o modificar en tiempo la Solicitud de Pago que haya presentado al Fiduciario previamente.</w:t>
      </w:r>
    </w:p>
    <w:p w14:paraId="0DA8A9E9" w14:textId="77777777" w:rsidR="00E42AE0" w:rsidRPr="001C3328" w:rsidRDefault="00E42AE0" w:rsidP="008D0D0A">
      <w:pPr>
        <w:spacing w:after="0" w:line="240" w:lineRule="auto"/>
        <w:jc w:val="both"/>
        <w:rPr>
          <w:rFonts w:ascii="Baskerville Old Face" w:hAnsi="Baskerville Old Face" w:cs="Arial"/>
          <w:color w:val="000000" w:themeColor="text1"/>
          <w:sz w:val="23"/>
          <w:szCs w:val="23"/>
        </w:rPr>
      </w:pPr>
    </w:p>
    <w:p w14:paraId="5583ADCF" w14:textId="32F0889C" w:rsidR="00D46AB0" w:rsidRPr="001C3328" w:rsidRDefault="00D46AB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la Fecha de Pago de cada Financiamiento, el Fiduciario deberá aplicar las cantidades depositadas en cada Cuenta de Pago del Financiamiento, de conformidad con los términos, condiciones y prelación siguientes:</w:t>
      </w:r>
    </w:p>
    <w:p w14:paraId="50B5A4D5" w14:textId="4CE67672" w:rsidR="00D46AB0" w:rsidRPr="001C3328" w:rsidRDefault="00D46AB0" w:rsidP="008D0D0A">
      <w:pPr>
        <w:pStyle w:val="Prrafodelista"/>
        <w:spacing w:after="0" w:line="240" w:lineRule="auto"/>
        <w:ind w:left="1134"/>
        <w:jc w:val="both"/>
        <w:rPr>
          <w:rFonts w:ascii="Baskerville Old Face" w:hAnsi="Baskerville Old Face" w:cs="Arial"/>
          <w:color w:val="000000" w:themeColor="text1"/>
          <w:sz w:val="23"/>
          <w:szCs w:val="23"/>
        </w:rPr>
      </w:pPr>
    </w:p>
    <w:p w14:paraId="405AC529" w14:textId="3FB011A1" w:rsidR="00D46AB0" w:rsidRPr="001C3328" w:rsidRDefault="00D46AB0"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primer lugar</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en su caso,</w:t>
      </w:r>
      <w:r w:rsidR="00916623" w:rsidRPr="001C3328">
        <w:rPr>
          <w:rFonts w:ascii="Baskerville Old Face" w:hAnsi="Baskerville Old Face" w:cs="Arial"/>
          <w:color w:val="000000" w:themeColor="text1"/>
          <w:sz w:val="23"/>
          <w:szCs w:val="23"/>
        </w:rPr>
        <w:t xml:space="preserve"> </w:t>
      </w:r>
      <w:r w:rsidR="00916623" w:rsidRPr="001C3328">
        <w:rPr>
          <w:rFonts w:ascii="Baskerville Old Face" w:hAnsi="Baskerville Old Face" w:cs="Arial"/>
          <w:color w:val="000000" w:themeColor="text1"/>
          <w:sz w:val="23"/>
          <w:szCs w:val="23"/>
          <w:u w:val="single"/>
        </w:rPr>
        <w:t>y única y exclusivamente con recursos provenientes de la Cuenta General,</w:t>
      </w:r>
      <w:r w:rsidRPr="001C3328">
        <w:rPr>
          <w:rFonts w:ascii="Baskerville Old Face" w:hAnsi="Baskerville Old Face" w:cs="Arial"/>
          <w:color w:val="000000" w:themeColor="text1"/>
          <w:sz w:val="23"/>
          <w:szCs w:val="23"/>
        </w:rPr>
        <w:t xml:space="preserve"> deberá cubrir los gastos y cualquier otra cantidad pagadera,</w:t>
      </w:r>
      <w:r w:rsidR="00866761" w:rsidRPr="001C3328">
        <w:rPr>
          <w:rFonts w:ascii="Baskerville Old Face" w:hAnsi="Baskerville Old Face" w:cs="Arial"/>
          <w:color w:val="000000" w:themeColor="text1"/>
          <w:sz w:val="23"/>
          <w:szCs w:val="23"/>
        </w:rPr>
        <w:t xml:space="preserve"> de los Gastos de Mantenimiento del Financiamiento</w:t>
      </w:r>
      <w:r w:rsidR="003227E4" w:rsidRPr="001C3328">
        <w:rPr>
          <w:rFonts w:ascii="Baskerville Old Face" w:hAnsi="Baskerville Old Face" w:cs="Arial"/>
          <w:color w:val="000000" w:themeColor="text1"/>
          <w:sz w:val="23"/>
          <w:szCs w:val="23"/>
        </w:rPr>
        <w:t>,</w:t>
      </w:r>
      <w:r w:rsidR="003227E4" w:rsidRPr="001C3328">
        <w:rPr>
          <w:rFonts w:ascii="Baskerville Old Face" w:hAnsi="Baskerville Old Face"/>
          <w:sz w:val="23"/>
          <w:szCs w:val="23"/>
        </w:rPr>
        <w:t xml:space="preserve"> </w:t>
      </w:r>
      <w:r w:rsidR="003227E4" w:rsidRPr="001C3328">
        <w:rPr>
          <w:rFonts w:ascii="Baskerville Old Face" w:hAnsi="Baskerville Old Face" w:cs="Arial"/>
          <w:color w:val="000000" w:themeColor="text1"/>
          <w:sz w:val="23"/>
          <w:szCs w:val="23"/>
        </w:rPr>
        <w:t>según estos sean incurridos y pagaderos, en el entendido que si alguno de dichos conceptos no son pagaderos a dicha fecha, pero sí dentro del mes calendario inmediato siguiente, entonces el Fiduciario deberá reservar y mantener en la Cuenta de Pago del Financiamiento respectiva, los montos necesarios a efecto de realizar el pago correspondiente en la fecha aplicable.</w:t>
      </w:r>
    </w:p>
    <w:p w14:paraId="41D07A95" w14:textId="77777777" w:rsidR="000A57C8" w:rsidRPr="001C3328" w:rsidRDefault="000A57C8" w:rsidP="008D0D0A">
      <w:pPr>
        <w:pStyle w:val="Prrafodelista"/>
        <w:spacing w:after="0" w:line="240" w:lineRule="auto"/>
        <w:ind w:left="1701"/>
        <w:jc w:val="both"/>
        <w:rPr>
          <w:rFonts w:ascii="Baskerville Old Face" w:hAnsi="Baskerville Old Face" w:cs="Arial"/>
          <w:color w:val="000000" w:themeColor="text1"/>
          <w:sz w:val="23"/>
          <w:szCs w:val="23"/>
        </w:rPr>
      </w:pPr>
    </w:p>
    <w:p w14:paraId="1122C1A6" w14:textId="18321F90" w:rsidR="000A57C8" w:rsidRPr="001C3328" w:rsidRDefault="000A57C8"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segundo lugar</w:t>
      </w:r>
      <w:r w:rsidRPr="001C3328">
        <w:rPr>
          <w:rFonts w:ascii="Baskerville Old Face" w:hAnsi="Baskerville Old Face" w:cs="Arial"/>
          <w:color w:val="000000" w:themeColor="text1"/>
          <w:sz w:val="23"/>
          <w:szCs w:val="23"/>
        </w:rPr>
        <w:t>, el Fiduciario deberá verificar que el Saldo Objetivo del Fondo de Reserva de</w:t>
      </w:r>
      <w:r w:rsidR="00866761" w:rsidRPr="001C3328">
        <w:rPr>
          <w:rFonts w:ascii="Baskerville Old Face" w:hAnsi="Baskerville Old Face" w:cs="Arial"/>
          <w:color w:val="000000" w:themeColor="text1"/>
          <w:sz w:val="23"/>
          <w:szCs w:val="23"/>
        </w:rPr>
        <w:t xml:space="preserve">l </w:t>
      </w:r>
      <w:r w:rsidRPr="001C3328">
        <w:rPr>
          <w:rFonts w:ascii="Baskerville Old Face" w:hAnsi="Baskerville Old Face" w:cs="Arial"/>
          <w:color w:val="000000" w:themeColor="text1"/>
          <w:sz w:val="23"/>
          <w:szCs w:val="23"/>
        </w:rPr>
        <w:t>Financiamiento se encuentre debidamente constituido, de lo contrario el Fiduciario</w:t>
      </w:r>
      <w:r w:rsidR="00916623" w:rsidRPr="001C3328">
        <w:rPr>
          <w:rFonts w:ascii="Baskerville Old Face" w:hAnsi="Baskerville Old Face" w:cs="Arial"/>
          <w:color w:val="000000" w:themeColor="text1"/>
          <w:sz w:val="23"/>
          <w:szCs w:val="23"/>
          <w:u w:val="single"/>
        </w:rPr>
        <w:t>, única y exclusivamente con recursos provenientes de la Cuenta General,</w:t>
      </w:r>
      <w:r w:rsidR="00916623"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deberá abonar al Fondo de Reserva de</w:t>
      </w:r>
      <w:r w:rsidR="00866761"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 los recursos suficientes para alcanzar el Saldo Objetivo del Fondo de Reserva respectivo.</w:t>
      </w:r>
    </w:p>
    <w:p w14:paraId="44F948F4" w14:textId="77777777" w:rsidR="000A57C8" w:rsidRPr="001C3328" w:rsidRDefault="000A57C8" w:rsidP="008D0D0A">
      <w:pPr>
        <w:pStyle w:val="Prrafodelista"/>
        <w:spacing w:after="0" w:line="240" w:lineRule="auto"/>
        <w:rPr>
          <w:rFonts w:ascii="Baskerville Old Face" w:hAnsi="Baskerville Old Face" w:cs="Arial"/>
          <w:color w:val="000000" w:themeColor="text1"/>
          <w:sz w:val="23"/>
          <w:szCs w:val="23"/>
        </w:rPr>
      </w:pPr>
    </w:p>
    <w:p w14:paraId="09C843A0" w14:textId="0C050EAC" w:rsidR="00D26C3A" w:rsidRPr="001C3328" w:rsidRDefault="000A57C8" w:rsidP="008D0D0A">
      <w:pPr>
        <w:pStyle w:val="Prrafodelista"/>
        <w:numPr>
          <w:ilvl w:val="0"/>
          <w:numId w:val="28"/>
        </w:numPr>
        <w:spacing w:after="0" w:line="240" w:lineRule="auto"/>
        <w:ind w:left="1701" w:hanging="567"/>
        <w:jc w:val="both"/>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t>En tercer lugar,</w:t>
      </w:r>
      <w:r w:rsidR="00D26C3A" w:rsidRPr="001C3328">
        <w:rPr>
          <w:rFonts w:ascii="Baskerville Old Face" w:hAnsi="Baskerville Old Face" w:cs="Arial"/>
          <w:b/>
          <w:bCs/>
          <w:color w:val="000000" w:themeColor="text1"/>
          <w:sz w:val="23"/>
          <w:szCs w:val="23"/>
        </w:rPr>
        <w:t xml:space="preserve"> </w:t>
      </w:r>
      <w:r w:rsidR="00D26C3A" w:rsidRPr="001C3328">
        <w:rPr>
          <w:rFonts w:ascii="Baskerville Old Face" w:hAnsi="Baskerville Old Face" w:cs="Arial"/>
          <w:color w:val="000000" w:themeColor="text1"/>
          <w:sz w:val="23"/>
          <w:szCs w:val="23"/>
        </w:rPr>
        <w:t xml:space="preserve">el Fiduciario deberá cubrir las Cantidades Requeridas del Financiamiento </w:t>
      </w:r>
      <w:r w:rsidR="00D46AB0" w:rsidRPr="001C3328">
        <w:rPr>
          <w:rFonts w:ascii="Baskerville Old Face" w:hAnsi="Baskerville Old Face" w:cs="Arial"/>
          <w:color w:val="000000" w:themeColor="text1"/>
          <w:sz w:val="23"/>
          <w:szCs w:val="23"/>
        </w:rPr>
        <w:t>de acuerdo a los conceptos, montos y prelación indicados en cada Solicitud de Pago del Financiamiento</w:t>
      </w:r>
      <w:r w:rsidR="00FA7D3B" w:rsidRPr="001C3328">
        <w:rPr>
          <w:rFonts w:ascii="Baskerville Old Face" w:hAnsi="Baskerville Old Face" w:cs="Arial"/>
          <w:color w:val="000000" w:themeColor="text1"/>
          <w:sz w:val="23"/>
          <w:szCs w:val="23"/>
        </w:rPr>
        <w:t xml:space="preserve">, o en su defecto una Notificación de Evento de Aceleración, o una </w:t>
      </w:r>
      <w:r w:rsidR="00FF0086" w:rsidRPr="001C3328">
        <w:rPr>
          <w:rFonts w:ascii="Baskerville Old Face" w:hAnsi="Baskerville Old Face" w:cs="Arial"/>
          <w:color w:val="000000" w:themeColor="text1"/>
          <w:sz w:val="23"/>
          <w:szCs w:val="23"/>
        </w:rPr>
        <w:t>Notificación</w:t>
      </w:r>
      <w:r w:rsidR="00FA7D3B" w:rsidRPr="001C3328">
        <w:rPr>
          <w:rFonts w:ascii="Baskerville Old Face" w:hAnsi="Baskerville Old Face" w:cs="Arial"/>
          <w:color w:val="000000" w:themeColor="text1"/>
          <w:sz w:val="23"/>
          <w:szCs w:val="23"/>
        </w:rPr>
        <w:t xml:space="preserve"> de </w:t>
      </w:r>
      <w:r w:rsidR="00FF0086" w:rsidRPr="001C3328">
        <w:rPr>
          <w:rFonts w:ascii="Baskerville Old Face" w:hAnsi="Baskerville Old Face" w:cs="Arial"/>
          <w:color w:val="000000" w:themeColor="text1"/>
          <w:sz w:val="23"/>
          <w:szCs w:val="23"/>
        </w:rPr>
        <w:t>Vencimiento Anticipado,</w:t>
      </w:r>
      <w:r w:rsidR="00FA7D3B" w:rsidRPr="001C3328">
        <w:rPr>
          <w:rFonts w:ascii="Baskerville Old Face" w:hAnsi="Baskerville Old Face" w:cs="Arial"/>
          <w:color w:val="000000" w:themeColor="text1"/>
          <w:sz w:val="23"/>
          <w:szCs w:val="23"/>
        </w:rPr>
        <w:t xml:space="preserve"> </w:t>
      </w:r>
      <w:r w:rsidR="00D26C3A" w:rsidRPr="001C3328">
        <w:rPr>
          <w:rFonts w:ascii="Baskerville Old Face" w:hAnsi="Baskerville Old Face" w:cs="Arial"/>
          <w:color w:val="000000" w:themeColor="text1"/>
          <w:sz w:val="23"/>
          <w:szCs w:val="23"/>
        </w:rPr>
        <w:t>y los Documentos de los Financiamientos respectivos.</w:t>
      </w:r>
    </w:p>
    <w:p w14:paraId="62D70D24" w14:textId="77777777" w:rsidR="00D26C3A" w:rsidRPr="001C3328" w:rsidRDefault="00D26C3A" w:rsidP="008D0D0A">
      <w:pPr>
        <w:pStyle w:val="Prrafodelista"/>
        <w:spacing w:after="0" w:line="240" w:lineRule="auto"/>
        <w:rPr>
          <w:rFonts w:ascii="Baskerville Old Face" w:hAnsi="Baskerville Old Face" w:cs="Arial"/>
          <w:color w:val="000000" w:themeColor="text1"/>
          <w:sz w:val="23"/>
          <w:szCs w:val="23"/>
        </w:rPr>
      </w:pPr>
    </w:p>
    <w:p w14:paraId="68464C4B" w14:textId="2E9436FD" w:rsidR="00D26C3A" w:rsidRPr="001C3328" w:rsidRDefault="00D26C3A"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cuarto lugar</w:t>
      </w:r>
      <w:r w:rsidRPr="001C3328">
        <w:rPr>
          <w:rFonts w:ascii="Baskerville Old Face" w:hAnsi="Baskerville Old Face" w:cs="Arial"/>
          <w:color w:val="000000" w:themeColor="text1"/>
          <w:sz w:val="23"/>
          <w:szCs w:val="23"/>
        </w:rPr>
        <w:t xml:space="preserve">, una vez cubiertos los conceptos anteriores, y en caso de que existan recursos Remanentes en cada Cuenta de Pago de los Financiamientos, el Fiduciario deberá transferir los mismos a la Cuenta de Remanentes, para su posterior entrega al Fideicomisario en Segundo Lugar, en términos de la presente Cláusula </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Novena</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02071B19" w14:textId="31EBF395" w:rsidR="00D46AB0" w:rsidRPr="001C3328" w:rsidRDefault="00D46AB0" w:rsidP="008D0D0A">
      <w:pPr>
        <w:pStyle w:val="Prrafodelista"/>
        <w:spacing w:after="0" w:line="240" w:lineRule="auto"/>
        <w:ind w:left="1701"/>
        <w:jc w:val="both"/>
        <w:rPr>
          <w:rFonts w:ascii="Baskerville Old Face" w:hAnsi="Baskerville Old Face" w:cs="Arial"/>
          <w:b/>
          <w:bCs/>
          <w:color w:val="000000" w:themeColor="text1"/>
          <w:sz w:val="23"/>
          <w:szCs w:val="23"/>
        </w:rPr>
      </w:pPr>
    </w:p>
    <w:p w14:paraId="45E84A7B" w14:textId="06F76B5A" w:rsidR="00552B79"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Si los recursos</w:t>
      </w:r>
      <w:r w:rsidR="002C6316" w:rsidRPr="001C3328">
        <w:rPr>
          <w:rFonts w:ascii="Baskerville Old Face" w:hAnsi="Baskerville Old Face" w:cs="Arial"/>
          <w:color w:val="000000" w:themeColor="text1"/>
          <w:sz w:val="23"/>
          <w:szCs w:val="23"/>
        </w:rPr>
        <w:t xml:space="preserve"> depositados en una Cuenta de Pago del Financiamiento específico</w:t>
      </w:r>
      <w:r w:rsidRPr="001C3328">
        <w:rPr>
          <w:rFonts w:ascii="Baskerville Old Face" w:hAnsi="Baskerville Old Face" w:cs="Arial"/>
          <w:color w:val="000000" w:themeColor="text1"/>
          <w:sz w:val="23"/>
          <w:szCs w:val="23"/>
        </w:rPr>
        <w:t xml:space="preserve"> no fueran suficientes para cubrir la Cantidad Requerida</w:t>
      </w:r>
      <w:r w:rsidR="00F613D9" w:rsidRPr="001C3328">
        <w:rPr>
          <w:rFonts w:ascii="Baskerville Old Face" w:hAnsi="Baskerville Old Face" w:cs="Arial"/>
          <w:color w:val="000000" w:themeColor="text1"/>
          <w:sz w:val="23"/>
          <w:szCs w:val="23"/>
        </w:rPr>
        <w:t xml:space="preserve"> de</w:t>
      </w:r>
      <w:r w:rsidR="002C6316"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xml:space="preserve"> </w:t>
      </w:r>
      <w:r w:rsidR="002C6316" w:rsidRPr="001C3328">
        <w:rPr>
          <w:rFonts w:ascii="Baskerville Old Face" w:hAnsi="Baskerville Old Face" w:cs="Arial"/>
          <w:color w:val="000000" w:themeColor="text1"/>
          <w:sz w:val="23"/>
          <w:szCs w:val="23"/>
        </w:rPr>
        <w:t>en</w:t>
      </w:r>
      <w:r w:rsidRPr="001C3328">
        <w:rPr>
          <w:rFonts w:ascii="Baskerville Old Face" w:hAnsi="Baskerville Old Face" w:cs="Arial"/>
          <w:color w:val="000000" w:themeColor="text1"/>
          <w:sz w:val="23"/>
          <w:szCs w:val="23"/>
        </w:rPr>
        <w:t xml:space="preserve"> un determinado </w:t>
      </w:r>
      <w:r w:rsidR="00A418EE" w:rsidRPr="001C3328">
        <w:rPr>
          <w:rFonts w:ascii="Baskerville Old Face" w:hAnsi="Baskerville Old Face" w:cs="Arial"/>
          <w:color w:val="000000" w:themeColor="text1"/>
          <w:sz w:val="23"/>
          <w:szCs w:val="23"/>
        </w:rPr>
        <w:t xml:space="preserve">Periodo </w:t>
      </w:r>
      <w:r w:rsidRPr="001C3328">
        <w:rPr>
          <w:rFonts w:ascii="Baskerville Old Face" w:hAnsi="Baskerville Old Face" w:cs="Arial"/>
          <w:color w:val="000000" w:themeColor="text1"/>
          <w:sz w:val="23"/>
          <w:szCs w:val="23"/>
        </w:rPr>
        <w:t>de Pago</w:t>
      </w:r>
      <w:r w:rsidR="00866761" w:rsidRPr="001C3328">
        <w:rPr>
          <w:rFonts w:ascii="Baskerville Old Face" w:hAnsi="Baskerville Old Face" w:cs="Arial"/>
          <w:color w:val="000000" w:themeColor="text1"/>
          <w:sz w:val="23"/>
          <w:szCs w:val="23"/>
        </w:rPr>
        <w:t xml:space="preserve">: (a) </w:t>
      </w:r>
      <w:r w:rsidRPr="001C3328">
        <w:rPr>
          <w:rFonts w:ascii="Baskerville Old Face" w:hAnsi="Baskerville Old Face" w:cs="Arial"/>
          <w:color w:val="000000" w:themeColor="text1"/>
          <w:sz w:val="23"/>
          <w:szCs w:val="23"/>
        </w:rPr>
        <w:t xml:space="preserve">el Fiduciario tomará </w:t>
      </w:r>
      <w:r w:rsidR="002C6316" w:rsidRPr="001C3328">
        <w:rPr>
          <w:rFonts w:ascii="Baskerville Old Face" w:hAnsi="Baskerville Old Face" w:cs="Arial"/>
          <w:color w:val="000000" w:themeColor="text1"/>
          <w:sz w:val="23"/>
          <w:szCs w:val="23"/>
        </w:rPr>
        <w:t xml:space="preserve">los </w:t>
      </w:r>
      <w:r w:rsidRPr="001C3328">
        <w:rPr>
          <w:rFonts w:ascii="Baskerville Old Face" w:hAnsi="Baskerville Old Face" w:cs="Arial"/>
          <w:color w:val="000000" w:themeColor="text1"/>
          <w:sz w:val="23"/>
          <w:szCs w:val="23"/>
        </w:rPr>
        <w:t xml:space="preserve">recursos necesarios </w:t>
      </w:r>
      <w:r w:rsidR="00234E7D" w:rsidRPr="001C3328">
        <w:rPr>
          <w:rFonts w:ascii="Baskerville Old Face" w:hAnsi="Baskerville Old Face" w:cs="Arial"/>
          <w:color w:val="000000" w:themeColor="text1"/>
          <w:sz w:val="23"/>
          <w:szCs w:val="23"/>
        </w:rPr>
        <w:t xml:space="preserve">del </w:t>
      </w:r>
      <w:r w:rsidRPr="001C3328">
        <w:rPr>
          <w:rFonts w:ascii="Baskerville Old Face" w:hAnsi="Baskerville Old Face" w:cs="Arial"/>
          <w:color w:val="000000" w:themeColor="text1"/>
          <w:sz w:val="23"/>
          <w:szCs w:val="23"/>
        </w:rPr>
        <w:t>Fondo de Reserva</w:t>
      </w:r>
      <w:r w:rsidR="00552B79" w:rsidRPr="001C3328">
        <w:rPr>
          <w:rFonts w:ascii="Baskerville Old Face" w:hAnsi="Baskerville Old Face" w:cs="Arial"/>
          <w:color w:val="000000" w:themeColor="text1"/>
          <w:sz w:val="23"/>
          <w:szCs w:val="23"/>
        </w:rPr>
        <w:t xml:space="preserve"> asociado a</w:t>
      </w:r>
      <w:r w:rsidR="002C6316" w:rsidRPr="001C3328">
        <w:rPr>
          <w:rFonts w:ascii="Baskerville Old Face" w:hAnsi="Baskerville Old Face" w:cs="Arial"/>
          <w:color w:val="000000" w:themeColor="text1"/>
          <w:sz w:val="23"/>
          <w:szCs w:val="23"/>
        </w:rPr>
        <w:t xml:space="preserve"> dicho</w:t>
      </w:r>
      <w:r w:rsidR="00552B79" w:rsidRPr="001C3328">
        <w:rPr>
          <w:rFonts w:ascii="Baskerville Old Face" w:hAnsi="Baskerville Old Face" w:cs="Arial"/>
          <w:color w:val="000000" w:themeColor="text1"/>
          <w:sz w:val="23"/>
          <w:szCs w:val="23"/>
        </w:rPr>
        <w:t xml:space="preserve"> Financiamiento</w:t>
      </w:r>
      <w:r w:rsidR="00FE027E" w:rsidRPr="001C3328">
        <w:rPr>
          <w:rFonts w:ascii="Baskerville Old Face" w:hAnsi="Baskerville Old Face" w:cs="Arial"/>
          <w:color w:val="000000" w:themeColor="text1"/>
          <w:sz w:val="23"/>
          <w:szCs w:val="23"/>
        </w:rPr>
        <w:t>,</w:t>
      </w:r>
      <w:r w:rsidR="008E3552" w:rsidRPr="001C3328">
        <w:rPr>
          <w:rFonts w:ascii="Baskerville Old Face" w:hAnsi="Baskerville Old Face" w:cs="Arial"/>
          <w:color w:val="000000" w:themeColor="text1"/>
          <w:sz w:val="23"/>
          <w:szCs w:val="23"/>
        </w:rPr>
        <w:t xml:space="preserve"> </w:t>
      </w:r>
      <w:r w:rsidR="00866761" w:rsidRPr="001C3328">
        <w:rPr>
          <w:rFonts w:ascii="Baskerville Old Face" w:hAnsi="Baskerville Old Face" w:cs="Arial"/>
          <w:color w:val="000000" w:themeColor="text1"/>
          <w:sz w:val="23"/>
          <w:szCs w:val="23"/>
        </w:rPr>
        <w:t>(</w:t>
      </w:r>
      <w:r w:rsidR="00916623" w:rsidRPr="001C3328">
        <w:rPr>
          <w:rFonts w:ascii="Baskerville Old Face" w:hAnsi="Baskerville Old Face" w:cs="Arial"/>
          <w:color w:val="000000" w:themeColor="text1"/>
          <w:sz w:val="23"/>
          <w:szCs w:val="23"/>
        </w:rPr>
        <w:t>b</w:t>
      </w:r>
      <w:r w:rsidR="00866761" w:rsidRPr="001C3328">
        <w:rPr>
          <w:rFonts w:ascii="Baskerville Old Face" w:hAnsi="Baskerville Old Face" w:cs="Arial"/>
          <w:color w:val="000000" w:themeColor="text1"/>
          <w:sz w:val="23"/>
          <w:szCs w:val="23"/>
        </w:rPr>
        <w:t>)</w:t>
      </w:r>
      <w:r w:rsidR="008E3552" w:rsidRPr="001C3328">
        <w:rPr>
          <w:rFonts w:ascii="Baskerville Old Face" w:hAnsi="Baskerville Old Face" w:cs="Arial"/>
          <w:color w:val="000000" w:themeColor="text1"/>
          <w:sz w:val="23"/>
          <w:szCs w:val="23"/>
        </w:rPr>
        <w:t xml:space="preserve"> en su defecto,</w:t>
      </w:r>
      <w:r w:rsidR="00853857" w:rsidRPr="001C3328">
        <w:rPr>
          <w:rFonts w:ascii="Baskerville Old Face" w:hAnsi="Baskerville Old Face" w:cs="Arial"/>
          <w:color w:val="000000" w:themeColor="text1"/>
          <w:sz w:val="23"/>
          <w:szCs w:val="23"/>
        </w:rPr>
        <w:t xml:space="preserve"> tomará los recursos necesarios de la Cuenta General; y </w:t>
      </w:r>
      <w:r w:rsidR="00866761" w:rsidRPr="001C3328">
        <w:rPr>
          <w:rFonts w:ascii="Baskerville Old Face" w:hAnsi="Baskerville Old Face" w:cs="Arial"/>
          <w:color w:val="000000" w:themeColor="text1"/>
          <w:sz w:val="23"/>
          <w:szCs w:val="23"/>
        </w:rPr>
        <w:t>(</w:t>
      </w:r>
      <w:r w:rsidR="00FE027E" w:rsidRPr="001C3328">
        <w:rPr>
          <w:rFonts w:ascii="Baskerville Old Face" w:hAnsi="Baskerville Old Face" w:cs="Arial"/>
          <w:color w:val="000000" w:themeColor="text1"/>
          <w:sz w:val="23"/>
          <w:szCs w:val="23"/>
        </w:rPr>
        <w:t>c</w:t>
      </w:r>
      <w:r w:rsidR="00866761" w:rsidRPr="001C3328">
        <w:rPr>
          <w:rFonts w:ascii="Baskerville Old Face" w:hAnsi="Baskerville Old Face" w:cs="Arial"/>
          <w:color w:val="000000" w:themeColor="text1"/>
          <w:sz w:val="23"/>
          <w:szCs w:val="23"/>
        </w:rPr>
        <w:t xml:space="preserve">) </w:t>
      </w:r>
      <w:r w:rsidR="00853857" w:rsidRPr="001C3328">
        <w:rPr>
          <w:rFonts w:ascii="Baskerville Old Face" w:hAnsi="Baskerville Old Face" w:cs="Arial"/>
          <w:color w:val="000000" w:themeColor="text1"/>
          <w:sz w:val="23"/>
          <w:szCs w:val="23"/>
        </w:rPr>
        <w:t xml:space="preserve">en su defecto, </w:t>
      </w:r>
      <w:r w:rsidR="008E3552" w:rsidRPr="001C3328">
        <w:rPr>
          <w:rFonts w:ascii="Baskerville Old Face" w:hAnsi="Baskerville Old Face" w:cs="Arial"/>
          <w:color w:val="000000" w:themeColor="text1"/>
          <w:sz w:val="23"/>
          <w:szCs w:val="23"/>
        </w:rPr>
        <w:t>notificará al Fideicomitente la necesidad de una aportación adicional de recursos a la Cuenta General</w:t>
      </w:r>
      <w:r w:rsidR="002C6316" w:rsidRPr="001C3328">
        <w:rPr>
          <w:rFonts w:ascii="Baskerville Old Face" w:hAnsi="Baskerville Old Face" w:cs="Arial"/>
          <w:color w:val="000000" w:themeColor="text1"/>
          <w:sz w:val="23"/>
          <w:szCs w:val="23"/>
        </w:rPr>
        <w:t>.</w:t>
      </w:r>
    </w:p>
    <w:p w14:paraId="332F1CF9" w14:textId="77777777" w:rsidR="00552B79" w:rsidRPr="001C3328" w:rsidRDefault="00552B79" w:rsidP="008D0D0A">
      <w:pPr>
        <w:spacing w:after="0" w:line="240" w:lineRule="auto"/>
        <w:jc w:val="both"/>
        <w:rPr>
          <w:rFonts w:ascii="Baskerville Old Face" w:hAnsi="Baskerville Old Face" w:cs="Arial"/>
          <w:color w:val="000000" w:themeColor="text1"/>
          <w:sz w:val="23"/>
          <w:szCs w:val="23"/>
        </w:rPr>
      </w:pPr>
    </w:p>
    <w:p w14:paraId="2B65DE1B" w14:textId="6542982E" w:rsidR="00E42AE0"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que</w:t>
      </w:r>
      <w:r w:rsidR="009F5111" w:rsidRPr="001C3328">
        <w:rPr>
          <w:rFonts w:ascii="Baskerville Old Face" w:hAnsi="Baskerville Old Face" w:cs="Arial"/>
          <w:color w:val="000000" w:themeColor="text1"/>
          <w:sz w:val="23"/>
          <w:szCs w:val="23"/>
        </w:rPr>
        <w:t xml:space="preserve">, en su caso, se generen en </w:t>
      </w:r>
      <w:r w:rsidR="002C6316" w:rsidRPr="001C3328">
        <w:rPr>
          <w:rFonts w:ascii="Baskerville Old Face" w:hAnsi="Baskerville Old Face" w:cs="Arial"/>
          <w:color w:val="000000" w:themeColor="text1"/>
          <w:sz w:val="23"/>
          <w:szCs w:val="23"/>
        </w:rPr>
        <w:t>cada</w:t>
      </w:r>
      <w:r w:rsidR="009F5111" w:rsidRPr="001C3328">
        <w:rPr>
          <w:rFonts w:ascii="Baskerville Old Face" w:hAnsi="Baskerville Old Face" w:cs="Arial"/>
          <w:color w:val="000000" w:themeColor="text1"/>
          <w:sz w:val="23"/>
          <w:szCs w:val="23"/>
        </w:rPr>
        <w:t xml:space="preserve"> Cuenta de Pago de los Financiamientos</w:t>
      </w:r>
      <w:r w:rsidRPr="001C3328">
        <w:rPr>
          <w:rFonts w:ascii="Baskerville Old Face" w:hAnsi="Baskerville Old Face" w:cs="Arial"/>
          <w:color w:val="000000" w:themeColor="text1"/>
          <w:sz w:val="23"/>
          <w:szCs w:val="23"/>
        </w:rPr>
        <w:t xml:space="preserve"> se conservarán en dicha cuenta y se apl</w:t>
      </w:r>
      <w:r w:rsidR="00F37056" w:rsidRPr="001C3328">
        <w:rPr>
          <w:rFonts w:ascii="Baskerville Old Face" w:hAnsi="Baskerville Old Face" w:cs="Arial"/>
          <w:color w:val="000000" w:themeColor="text1"/>
          <w:sz w:val="23"/>
          <w:szCs w:val="23"/>
        </w:rPr>
        <w:t>icarán en su totalidad a cubrir</w:t>
      </w:r>
      <w:r w:rsidR="0005319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la Cantidad Requerida</w:t>
      </w:r>
      <w:r w:rsidR="00F613D9" w:rsidRPr="001C3328">
        <w:rPr>
          <w:rFonts w:ascii="Baskerville Old Face" w:hAnsi="Baskerville Old Face" w:cs="Arial"/>
          <w:color w:val="000000" w:themeColor="text1"/>
          <w:sz w:val="23"/>
          <w:szCs w:val="23"/>
        </w:rPr>
        <w:t xml:space="preserve"> de</w:t>
      </w:r>
      <w:r w:rsidR="00BC5C3C"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xml:space="preserve"> </w:t>
      </w:r>
      <w:r w:rsidR="00BC5C3C" w:rsidRPr="001C3328">
        <w:rPr>
          <w:rFonts w:ascii="Baskerville Old Face" w:hAnsi="Baskerville Old Face" w:cs="Arial"/>
          <w:color w:val="000000" w:themeColor="text1"/>
          <w:sz w:val="23"/>
          <w:szCs w:val="23"/>
        </w:rPr>
        <w:t xml:space="preserve">correspondiente </w:t>
      </w:r>
      <w:r w:rsidRPr="001C3328">
        <w:rPr>
          <w:rFonts w:ascii="Baskerville Old Face" w:hAnsi="Baskerville Old Face" w:cs="Arial"/>
          <w:color w:val="000000" w:themeColor="text1"/>
          <w:sz w:val="23"/>
          <w:szCs w:val="23"/>
        </w:rPr>
        <w:t>en la siguiente Fecha de Pago.</w:t>
      </w:r>
    </w:p>
    <w:p w14:paraId="7E066E33" w14:textId="77777777" w:rsidR="002320DB" w:rsidRPr="001C3328" w:rsidRDefault="002320DB" w:rsidP="008D0D0A">
      <w:pPr>
        <w:pStyle w:val="Prrafodelista"/>
        <w:spacing w:after="0" w:line="240" w:lineRule="auto"/>
        <w:rPr>
          <w:rFonts w:ascii="Baskerville Old Face" w:hAnsi="Baskerville Old Face" w:cs="Arial"/>
          <w:color w:val="000000" w:themeColor="text1"/>
          <w:sz w:val="23"/>
          <w:szCs w:val="23"/>
        </w:rPr>
      </w:pPr>
    </w:p>
    <w:p w14:paraId="098F049C" w14:textId="55E1A7ED" w:rsidR="00BF603B" w:rsidRPr="001C3328" w:rsidRDefault="00BF603B"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de Remanentes</w:t>
      </w:r>
      <w:r w:rsidRPr="001C3328">
        <w:rPr>
          <w:rFonts w:ascii="Baskerville Old Face" w:hAnsi="Baskerville Old Face" w:cs="Arial"/>
          <w:color w:val="000000" w:themeColor="text1"/>
          <w:sz w:val="23"/>
          <w:szCs w:val="23"/>
        </w:rPr>
        <w:t xml:space="preserve">. </w:t>
      </w:r>
      <w:r w:rsidR="00077379" w:rsidRPr="001C3328">
        <w:rPr>
          <w:rFonts w:ascii="Baskerville Old Face" w:hAnsi="Baskerville Old Face" w:cs="Arial"/>
          <w:color w:val="000000" w:themeColor="text1"/>
          <w:sz w:val="23"/>
          <w:szCs w:val="23"/>
        </w:rPr>
        <w:t xml:space="preserve">Tan pronto como sea </w:t>
      </w:r>
      <w:r w:rsidR="00083C47" w:rsidRPr="001C3328">
        <w:rPr>
          <w:rFonts w:ascii="Baskerville Old Face" w:hAnsi="Baskerville Old Face" w:cs="Arial"/>
          <w:color w:val="000000" w:themeColor="text1"/>
          <w:sz w:val="23"/>
          <w:szCs w:val="23"/>
        </w:rPr>
        <w:t>posible,</w:t>
      </w:r>
      <w:r w:rsidR="00077379" w:rsidRPr="001C3328">
        <w:rPr>
          <w:rFonts w:ascii="Baskerville Old Face" w:hAnsi="Baskerville Old Face" w:cs="Arial"/>
          <w:color w:val="000000" w:themeColor="text1"/>
          <w:sz w:val="23"/>
          <w:szCs w:val="23"/>
        </w:rPr>
        <w:t xml:space="preserve"> pero a más tardar d</w:t>
      </w:r>
      <w:r w:rsidR="00A666AB" w:rsidRPr="001C3328">
        <w:rPr>
          <w:rFonts w:ascii="Baskerville Old Face" w:hAnsi="Baskerville Old Face" w:cs="Arial"/>
          <w:color w:val="000000" w:themeColor="text1"/>
          <w:sz w:val="23"/>
          <w:szCs w:val="23"/>
        </w:rPr>
        <w:t>entro de los 10</w:t>
      </w:r>
      <w:r w:rsidR="00077379" w:rsidRPr="001C3328">
        <w:rPr>
          <w:rFonts w:ascii="Baskerville Old Face" w:hAnsi="Baskerville Old Face" w:cs="Arial"/>
          <w:color w:val="000000" w:themeColor="text1"/>
          <w:sz w:val="23"/>
          <w:szCs w:val="23"/>
        </w:rPr>
        <w:t xml:space="preserve"> (diez)</w:t>
      </w:r>
      <w:r w:rsidR="00A666AB" w:rsidRPr="001C3328">
        <w:rPr>
          <w:rFonts w:ascii="Baskerville Old Face" w:hAnsi="Baskerville Old Face" w:cs="Arial"/>
          <w:color w:val="000000" w:themeColor="text1"/>
          <w:sz w:val="23"/>
          <w:szCs w:val="23"/>
        </w:rPr>
        <w:t xml:space="preserve"> días </w:t>
      </w:r>
      <w:r w:rsidRPr="001C3328">
        <w:rPr>
          <w:rFonts w:ascii="Baskerville Old Face" w:hAnsi="Baskerville Old Face" w:cs="Arial"/>
          <w:color w:val="000000" w:themeColor="text1"/>
          <w:sz w:val="23"/>
          <w:szCs w:val="23"/>
        </w:rPr>
        <w:t>siguiente</w:t>
      </w:r>
      <w:r w:rsidR="00A666AB"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la fecha de firma de este Contrato, el Fiduciario deberá abrir la Cuenta de Remanentes, a través de</w:t>
      </w:r>
      <w:r w:rsidR="001D0D16" w:rsidRPr="001C3328">
        <w:rPr>
          <w:rFonts w:ascii="Baskerville Old Face" w:hAnsi="Baskerville Old Face" w:cs="Arial"/>
          <w:color w:val="000000" w:themeColor="text1"/>
          <w:sz w:val="23"/>
          <w:szCs w:val="23"/>
        </w:rPr>
        <w:t xml:space="preserve"> la cual recibirá los Remanentes</w:t>
      </w:r>
      <w:r w:rsidR="00FA5281" w:rsidRPr="001C3328">
        <w:rPr>
          <w:rFonts w:ascii="Baskerville Old Face" w:hAnsi="Baskerville Old Face" w:cs="Arial"/>
          <w:color w:val="000000" w:themeColor="text1"/>
          <w:sz w:val="23"/>
          <w:szCs w:val="23"/>
        </w:rPr>
        <w:t xml:space="preserve"> depositados en las distintas Cuentas y Fondos del Fideicomiso</w:t>
      </w:r>
      <w:r w:rsidRPr="001C3328">
        <w:rPr>
          <w:rFonts w:ascii="Baskerville Old Face" w:hAnsi="Baskerville Old Face" w:cs="Arial"/>
          <w:color w:val="000000" w:themeColor="text1"/>
          <w:sz w:val="23"/>
          <w:szCs w:val="23"/>
        </w:rPr>
        <w:t>, los cuales serán transferidos el mismo Día Hábil o a más tardar el Día Hábil siguiente</w:t>
      </w:r>
      <w:r w:rsidR="002D31AF" w:rsidRPr="001C3328">
        <w:rPr>
          <w:rFonts w:ascii="Baskerville Old Face" w:hAnsi="Baskerville Old Face" w:cs="Arial"/>
          <w:color w:val="000000" w:themeColor="text1"/>
          <w:sz w:val="23"/>
          <w:szCs w:val="23"/>
        </w:rPr>
        <w:t xml:space="preserve"> de que el recurso llegue a dicha cuenta</w:t>
      </w:r>
      <w:r w:rsidRPr="001C3328">
        <w:rPr>
          <w:rFonts w:ascii="Baskerville Old Face" w:hAnsi="Baskerville Old Face" w:cs="Arial"/>
          <w:color w:val="000000" w:themeColor="text1"/>
          <w:sz w:val="23"/>
          <w:szCs w:val="23"/>
        </w:rPr>
        <w:t xml:space="preserve">, a la cuenta </w:t>
      </w:r>
      <w:r w:rsidR="00083C47" w:rsidRPr="001C3328">
        <w:rPr>
          <w:rFonts w:ascii="Baskerville Old Face" w:hAnsi="Baskerville Old Face" w:cs="Arial"/>
          <w:color w:val="000000" w:themeColor="text1"/>
          <w:sz w:val="23"/>
          <w:szCs w:val="23"/>
        </w:rPr>
        <w:t xml:space="preserve">bancaria </w:t>
      </w:r>
      <w:r w:rsidRPr="001C3328">
        <w:rPr>
          <w:rFonts w:ascii="Baskerville Old Face" w:hAnsi="Baskerville Old Face" w:cs="Arial"/>
          <w:color w:val="000000" w:themeColor="text1"/>
          <w:sz w:val="23"/>
          <w:szCs w:val="23"/>
        </w:rPr>
        <w:t xml:space="preserve">que para tales efectos </w:t>
      </w:r>
      <w:r w:rsidR="0018166E" w:rsidRPr="001C3328">
        <w:rPr>
          <w:rFonts w:ascii="Baskerville Old Face" w:hAnsi="Baskerville Old Face" w:cs="Arial"/>
          <w:color w:val="000000" w:themeColor="text1"/>
          <w:sz w:val="23"/>
          <w:szCs w:val="23"/>
        </w:rPr>
        <w:t>designe por escrito</w:t>
      </w:r>
      <w:r w:rsidRPr="001C3328">
        <w:rPr>
          <w:rFonts w:ascii="Baskerville Old Face" w:hAnsi="Baskerville Old Face" w:cs="Arial"/>
          <w:color w:val="000000" w:themeColor="text1"/>
          <w:sz w:val="23"/>
          <w:szCs w:val="23"/>
        </w:rPr>
        <w:t xml:space="preserve"> el Estado, a través de la Secretaría</w:t>
      </w:r>
      <w:r w:rsidR="00E3743C" w:rsidRPr="001C3328">
        <w:rPr>
          <w:rFonts w:ascii="Baskerville Old Face" w:hAnsi="Baskerville Old Face" w:cs="Arial"/>
          <w:color w:val="000000" w:themeColor="text1"/>
          <w:sz w:val="23"/>
          <w:szCs w:val="23"/>
        </w:rPr>
        <w:t xml:space="preserve"> de </w:t>
      </w:r>
      <w:r w:rsidR="00083C47"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w:t>
      </w:r>
    </w:p>
    <w:p w14:paraId="4EB0824D" w14:textId="77777777" w:rsidR="00BF603B" w:rsidRPr="001C3328" w:rsidRDefault="00BF603B"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6483B590" w14:textId="2199094F" w:rsidR="00495053" w:rsidRPr="001C3328" w:rsidRDefault="0081097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Fondo de Reserva</w:t>
      </w:r>
      <w:r w:rsidRPr="001C3328">
        <w:rPr>
          <w:rFonts w:ascii="Baskerville Old Face" w:hAnsi="Baskerville Old Face" w:cs="Arial"/>
          <w:color w:val="000000" w:themeColor="text1"/>
          <w:sz w:val="23"/>
          <w:szCs w:val="23"/>
        </w:rPr>
        <w:t>.</w:t>
      </w:r>
      <w:r w:rsidR="000D1D23" w:rsidRPr="001C3328">
        <w:rPr>
          <w:rFonts w:ascii="Baskerville Old Face" w:hAnsi="Baskerville Old Face" w:cs="Arial"/>
          <w:color w:val="000000" w:themeColor="text1"/>
          <w:sz w:val="23"/>
          <w:szCs w:val="23"/>
        </w:rPr>
        <w:t xml:space="preserve"> E</w:t>
      </w:r>
      <w:r w:rsidRPr="001C3328">
        <w:rPr>
          <w:rFonts w:ascii="Baskerville Old Face" w:hAnsi="Baskerville Old Face" w:cs="Arial"/>
          <w:color w:val="000000" w:themeColor="text1"/>
          <w:sz w:val="23"/>
          <w:szCs w:val="23"/>
        </w:rPr>
        <w:t>l Fiduciario deberá abrir</w:t>
      </w:r>
      <w:r w:rsidR="00083C47" w:rsidRPr="001C3328">
        <w:rPr>
          <w:rFonts w:ascii="Baskerville Old Face" w:hAnsi="Baskerville Old Face" w:cs="Arial"/>
          <w:color w:val="000000" w:themeColor="text1"/>
          <w:sz w:val="23"/>
          <w:szCs w:val="23"/>
        </w:rPr>
        <w:t>, por cada Financiamiento debidamente inscrito en el Registro del Fideicomiso,</w:t>
      </w:r>
      <w:r w:rsidRPr="001C3328">
        <w:rPr>
          <w:rFonts w:ascii="Baskerville Old Face" w:hAnsi="Baskerville Old Face" w:cs="Arial"/>
          <w:color w:val="000000" w:themeColor="text1"/>
          <w:sz w:val="23"/>
          <w:szCs w:val="23"/>
        </w:rPr>
        <w:t xml:space="preserve"> </w:t>
      </w:r>
      <w:r w:rsidR="00FA5281" w:rsidRPr="001C3328">
        <w:rPr>
          <w:rFonts w:ascii="Baskerville Old Face" w:hAnsi="Baskerville Old Face" w:cs="Arial"/>
          <w:color w:val="000000" w:themeColor="text1"/>
          <w:sz w:val="23"/>
          <w:szCs w:val="23"/>
        </w:rPr>
        <w:t xml:space="preserve">y dentro de cada Cuenta de Pago del Financiamiento, </w:t>
      </w:r>
      <w:r w:rsidR="00E13887"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w:t>
      </w:r>
      <w:r w:rsidR="00760EE9" w:rsidRPr="001C3328">
        <w:rPr>
          <w:rFonts w:ascii="Baskerville Old Face" w:hAnsi="Baskerville Old Face" w:cs="Arial"/>
          <w:color w:val="000000" w:themeColor="text1"/>
          <w:sz w:val="23"/>
          <w:szCs w:val="23"/>
        </w:rPr>
        <w:t xml:space="preserve">fondo </w:t>
      </w:r>
      <w:r w:rsidRPr="001C3328">
        <w:rPr>
          <w:rFonts w:ascii="Baskerville Old Face" w:hAnsi="Baskerville Old Face" w:cs="Arial"/>
          <w:color w:val="000000" w:themeColor="text1"/>
          <w:sz w:val="23"/>
          <w:szCs w:val="23"/>
        </w:rPr>
        <w:t xml:space="preserve">de </w:t>
      </w:r>
      <w:r w:rsidR="00760EE9" w:rsidRPr="001C3328">
        <w:rPr>
          <w:rFonts w:ascii="Baskerville Old Face" w:hAnsi="Baskerville Old Face" w:cs="Arial"/>
          <w:color w:val="000000" w:themeColor="text1"/>
          <w:sz w:val="23"/>
          <w:szCs w:val="23"/>
        </w:rPr>
        <w:t>reserva</w:t>
      </w:r>
      <w:r w:rsidRPr="001C3328">
        <w:rPr>
          <w:rFonts w:ascii="Baskerville Old Face" w:hAnsi="Baskerville Old Face" w:cs="Arial"/>
          <w:color w:val="000000" w:themeColor="text1"/>
          <w:sz w:val="23"/>
          <w:szCs w:val="23"/>
        </w:rPr>
        <w:t>,</w:t>
      </w:r>
      <w:r w:rsidR="00495053" w:rsidRPr="001C3328">
        <w:rPr>
          <w:rFonts w:ascii="Baskerville Old Face" w:hAnsi="Baskerville Old Face" w:cs="Arial"/>
          <w:color w:val="000000" w:themeColor="text1"/>
          <w:sz w:val="23"/>
          <w:szCs w:val="23"/>
        </w:rPr>
        <w:t xml:space="preserve"> dentro de</w:t>
      </w:r>
      <w:r w:rsidR="00D815A4" w:rsidRPr="001C3328">
        <w:rPr>
          <w:rFonts w:ascii="Baskerville Old Face" w:hAnsi="Baskerville Old Face" w:cs="Arial"/>
          <w:color w:val="000000" w:themeColor="text1"/>
          <w:sz w:val="23"/>
          <w:szCs w:val="23"/>
        </w:rPr>
        <w:t>l</w:t>
      </w:r>
      <w:r w:rsidR="00495053" w:rsidRPr="001C3328">
        <w:rPr>
          <w:rFonts w:ascii="Baskerville Old Face" w:hAnsi="Baskerville Old Face" w:cs="Arial"/>
          <w:color w:val="000000" w:themeColor="text1"/>
          <w:sz w:val="23"/>
          <w:szCs w:val="23"/>
        </w:rPr>
        <w:t xml:space="preserve"> Día Hábil</w:t>
      </w:r>
      <w:r w:rsidR="000D1D23" w:rsidRPr="001C3328">
        <w:rPr>
          <w:rFonts w:ascii="Baskerville Old Face" w:hAnsi="Baskerville Old Face" w:cs="Arial"/>
          <w:color w:val="000000" w:themeColor="text1"/>
          <w:sz w:val="23"/>
          <w:szCs w:val="23"/>
        </w:rPr>
        <w:t xml:space="preserve"> siguiente a que </w:t>
      </w:r>
      <w:r w:rsidR="00083C47" w:rsidRPr="001C3328">
        <w:rPr>
          <w:rFonts w:ascii="Baskerville Old Face" w:hAnsi="Baskerville Old Face" w:cs="Arial"/>
          <w:color w:val="000000" w:themeColor="text1"/>
          <w:sz w:val="23"/>
          <w:szCs w:val="23"/>
        </w:rPr>
        <w:t>dicho</w:t>
      </w:r>
      <w:r w:rsidR="000D1D23" w:rsidRPr="001C3328">
        <w:rPr>
          <w:rFonts w:ascii="Baskerville Old Face" w:hAnsi="Baskerville Old Face" w:cs="Arial"/>
          <w:color w:val="000000" w:themeColor="text1"/>
          <w:sz w:val="23"/>
          <w:szCs w:val="23"/>
        </w:rPr>
        <w:t xml:space="preserve"> </w:t>
      </w:r>
      <w:r w:rsidR="00495053" w:rsidRPr="001C3328">
        <w:rPr>
          <w:rFonts w:ascii="Baskerville Old Face" w:hAnsi="Baskerville Old Face" w:cs="Arial"/>
          <w:color w:val="000000" w:themeColor="text1"/>
          <w:sz w:val="23"/>
          <w:szCs w:val="23"/>
        </w:rPr>
        <w:t>Financiamiento</w:t>
      </w:r>
      <w:r w:rsidR="00083C47" w:rsidRPr="001C3328">
        <w:rPr>
          <w:rFonts w:ascii="Baskerville Old Face" w:hAnsi="Baskerville Old Face" w:cs="Arial"/>
          <w:color w:val="000000" w:themeColor="text1"/>
          <w:sz w:val="23"/>
          <w:szCs w:val="23"/>
        </w:rPr>
        <w:t xml:space="preserve"> quede debidamente inscrito</w:t>
      </w:r>
      <w:r w:rsidR="00495053" w:rsidRPr="001C3328">
        <w:rPr>
          <w:rFonts w:ascii="Baskerville Old Face" w:hAnsi="Baskerville Old Face" w:cs="Arial"/>
          <w:color w:val="000000" w:themeColor="text1"/>
          <w:sz w:val="23"/>
          <w:szCs w:val="23"/>
        </w:rPr>
        <w:t xml:space="preserve"> y con cargo al mismo (el “</w:t>
      </w:r>
      <w:r w:rsidR="00495053" w:rsidRPr="001C3328">
        <w:rPr>
          <w:rFonts w:ascii="Baskerville Old Face" w:hAnsi="Baskerville Old Face" w:cs="Arial"/>
          <w:color w:val="000000" w:themeColor="text1"/>
          <w:sz w:val="23"/>
          <w:szCs w:val="23"/>
          <w:u w:val="single"/>
        </w:rPr>
        <w:t>Fondo de Reserva</w:t>
      </w:r>
      <w:r w:rsidR="00495053" w:rsidRPr="001C3328">
        <w:rPr>
          <w:rFonts w:ascii="Baskerville Old Face" w:hAnsi="Baskerville Old Face" w:cs="Arial"/>
          <w:color w:val="000000" w:themeColor="text1"/>
          <w:sz w:val="23"/>
          <w:szCs w:val="23"/>
        </w:rPr>
        <w:t>”)</w:t>
      </w:r>
      <w:r w:rsidR="006E2C79" w:rsidRPr="001C3328">
        <w:rPr>
          <w:rFonts w:ascii="Baskerville Old Face" w:hAnsi="Baskerville Old Face" w:cs="Arial"/>
          <w:color w:val="000000" w:themeColor="text1"/>
          <w:sz w:val="23"/>
          <w:szCs w:val="23"/>
        </w:rPr>
        <w:t xml:space="preserve">, lo anterior en el entendido que cada Fondo de Reserva deberá constituirse, fondearse y mantenerse a más tardar </w:t>
      </w:r>
      <w:r w:rsidR="00E05069" w:rsidRPr="001C3328">
        <w:rPr>
          <w:rFonts w:ascii="Baskerville Old Face" w:hAnsi="Baskerville Old Face" w:cs="Arial"/>
          <w:color w:val="000000" w:themeColor="text1"/>
          <w:sz w:val="23"/>
          <w:szCs w:val="23"/>
        </w:rPr>
        <w:t>[</w:t>
      </w:r>
      <w:r w:rsidR="00F10214">
        <w:rPr>
          <w:rFonts w:ascii="Baskerville Old Face" w:hAnsi="Baskerville Old Face" w:cs="Arial"/>
          <w:color w:val="000000" w:themeColor="text1"/>
          <w:sz w:val="23"/>
          <w:szCs w:val="23"/>
        </w:rPr>
        <w:t>30</w:t>
      </w:r>
      <w:r w:rsidR="006E2C79" w:rsidRPr="001C3328">
        <w:rPr>
          <w:rFonts w:ascii="Baskerville Old Face" w:hAnsi="Baskerville Old Face" w:cs="Arial"/>
          <w:color w:val="000000" w:themeColor="text1"/>
          <w:sz w:val="23"/>
          <w:szCs w:val="23"/>
        </w:rPr>
        <w:t xml:space="preserve"> (</w:t>
      </w:r>
      <w:r w:rsidR="00F10214">
        <w:rPr>
          <w:rFonts w:ascii="Baskerville Old Face" w:hAnsi="Baskerville Old Face" w:cs="Arial"/>
          <w:color w:val="000000" w:themeColor="text1"/>
          <w:sz w:val="23"/>
          <w:szCs w:val="23"/>
        </w:rPr>
        <w:t>treinta</w:t>
      </w:r>
      <w:r w:rsidR="006E2C79" w:rsidRPr="001C3328">
        <w:rPr>
          <w:rFonts w:ascii="Baskerville Old Face" w:hAnsi="Baskerville Old Face" w:cs="Arial"/>
          <w:color w:val="000000" w:themeColor="text1"/>
          <w:sz w:val="23"/>
          <w:szCs w:val="23"/>
        </w:rPr>
        <w:t>)</w:t>
      </w:r>
      <w:r w:rsidR="00E05069" w:rsidRPr="001C3328">
        <w:rPr>
          <w:rFonts w:ascii="Baskerville Old Face" w:hAnsi="Baskerville Old Face" w:cs="Arial"/>
          <w:color w:val="000000" w:themeColor="text1"/>
          <w:sz w:val="23"/>
          <w:szCs w:val="23"/>
        </w:rPr>
        <w:t>]</w:t>
      </w:r>
      <w:r w:rsidR="006E2C79" w:rsidRPr="001C3328">
        <w:rPr>
          <w:rFonts w:ascii="Baskerville Old Face" w:hAnsi="Baskerville Old Face" w:cs="Arial"/>
          <w:color w:val="000000" w:themeColor="text1"/>
          <w:sz w:val="23"/>
          <w:szCs w:val="23"/>
        </w:rPr>
        <w:t xml:space="preserve"> Días Hábiles posteriores a la fecha en que el Estado haya dispuesto del Financiamiento correspondiente</w:t>
      </w:r>
      <w:r w:rsidR="00495053" w:rsidRPr="001C3328">
        <w:rPr>
          <w:rFonts w:ascii="Baskerville Old Face" w:hAnsi="Baskerville Old Face" w:cs="Arial"/>
          <w:color w:val="000000" w:themeColor="text1"/>
          <w:sz w:val="23"/>
          <w:szCs w:val="23"/>
        </w:rPr>
        <w:t>. El Fiduciario</w:t>
      </w:r>
      <w:r w:rsidR="00083C47" w:rsidRPr="001C3328">
        <w:rPr>
          <w:rFonts w:ascii="Baskerville Old Face" w:hAnsi="Baskerville Old Face" w:cs="Arial"/>
          <w:color w:val="000000" w:themeColor="text1"/>
          <w:sz w:val="23"/>
          <w:szCs w:val="23"/>
        </w:rPr>
        <w:t>, en cada Fondo de Reserva,</w:t>
      </w:r>
      <w:r w:rsidR="00495053" w:rsidRPr="001C3328">
        <w:rPr>
          <w:rFonts w:ascii="Baskerville Old Face" w:hAnsi="Baskerville Old Face" w:cs="Arial"/>
          <w:color w:val="000000" w:themeColor="text1"/>
          <w:sz w:val="23"/>
          <w:szCs w:val="23"/>
        </w:rPr>
        <w:t xml:space="preserve"> </w:t>
      </w:r>
      <w:r w:rsidR="002D31AF" w:rsidRPr="001C3328">
        <w:rPr>
          <w:rFonts w:ascii="Baskerville Old Face" w:hAnsi="Baskerville Old Face" w:cs="Arial"/>
          <w:color w:val="000000" w:themeColor="text1"/>
          <w:sz w:val="23"/>
          <w:szCs w:val="23"/>
        </w:rPr>
        <w:t xml:space="preserve">abonará </w:t>
      </w:r>
      <w:r w:rsidRPr="001C3328">
        <w:rPr>
          <w:rFonts w:ascii="Baskerville Old Face" w:hAnsi="Baskerville Old Face" w:cs="Arial"/>
          <w:color w:val="000000" w:themeColor="text1"/>
          <w:sz w:val="23"/>
          <w:szCs w:val="23"/>
        </w:rPr>
        <w:t>la</w:t>
      </w:r>
      <w:r w:rsidR="00495053"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cantidad</w:t>
      </w:r>
      <w:r w:rsidR="00495053" w:rsidRPr="001C3328">
        <w:rPr>
          <w:rFonts w:ascii="Baskerville Old Face" w:hAnsi="Baskerville Old Face" w:cs="Arial"/>
          <w:color w:val="000000" w:themeColor="text1"/>
          <w:sz w:val="23"/>
          <w:szCs w:val="23"/>
        </w:rPr>
        <w:t>es siguientes a fin de mantener el Saldo Objetivo del Fondo de Reserva</w:t>
      </w:r>
      <w:r w:rsidR="00083C47" w:rsidRPr="001C3328">
        <w:rPr>
          <w:rFonts w:ascii="Baskerville Old Face" w:hAnsi="Baskerville Old Face" w:cs="Arial"/>
          <w:color w:val="000000" w:themeColor="text1"/>
          <w:sz w:val="23"/>
          <w:szCs w:val="23"/>
        </w:rPr>
        <w:t xml:space="preserve"> de conformidad con los Documentos del Financiamiento asociado a dicho Fondo de Reserva</w:t>
      </w:r>
      <w:r w:rsidR="00495053" w:rsidRPr="001C3328">
        <w:rPr>
          <w:rFonts w:ascii="Baskerville Old Face" w:hAnsi="Baskerville Old Face" w:cs="Arial"/>
          <w:color w:val="000000" w:themeColor="text1"/>
          <w:sz w:val="23"/>
          <w:szCs w:val="23"/>
        </w:rPr>
        <w:t>:</w:t>
      </w:r>
      <w:r w:rsidR="008B295C" w:rsidRPr="001C3328">
        <w:rPr>
          <w:rFonts w:ascii="Baskerville Old Face" w:hAnsi="Baskerville Old Face" w:cs="Arial"/>
          <w:color w:val="000000" w:themeColor="text1"/>
          <w:sz w:val="23"/>
          <w:szCs w:val="23"/>
        </w:rPr>
        <w:t xml:space="preserve"> (i) los recursos que correspondan derivados de las Cuentas de Pago de los Financiamientos de conformidad con la Sección [9.</w:t>
      </w:r>
      <w:r w:rsidR="002E5248" w:rsidRPr="001C3328">
        <w:rPr>
          <w:rFonts w:ascii="Baskerville Old Face" w:hAnsi="Baskerville Old Face" w:cs="Arial"/>
          <w:color w:val="000000" w:themeColor="text1"/>
          <w:sz w:val="23"/>
          <w:szCs w:val="23"/>
        </w:rPr>
        <w:t>4</w:t>
      </w:r>
      <w:r w:rsidR="008B295C" w:rsidRPr="001C3328">
        <w:rPr>
          <w:rFonts w:ascii="Baskerville Old Face" w:hAnsi="Baskerville Old Face" w:cs="Arial"/>
          <w:color w:val="000000" w:themeColor="text1"/>
          <w:sz w:val="23"/>
          <w:szCs w:val="23"/>
        </w:rPr>
        <w:t>] del presente Fideicomiso; y/o (iii) los recursos disponibles en la Cuenta General.</w:t>
      </w:r>
    </w:p>
    <w:p w14:paraId="2BD93D3D" w14:textId="77777777" w:rsidR="00495053" w:rsidRPr="001C3328" w:rsidRDefault="00495053" w:rsidP="008D0D0A">
      <w:pPr>
        <w:spacing w:after="0" w:line="240" w:lineRule="auto"/>
        <w:jc w:val="both"/>
        <w:rPr>
          <w:rFonts w:ascii="Baskerville Old Face" w:hAnsi="Baskerville Old Face" w:cs="Arial"/>
          <w:color w:val="000000" w:themeColor="text1"/>
          <w:sz w:val="23"/>
          <w:szCs w:val="23"/>
        </w:rPr>
      </w:pPr>
    </w:p>
    <w:p w14:paraId="7B410896" w14:textId="3467E5D4" w:rsidR="00FA5281" w:rsidRPr="001C3328" w:rsidRDefault="00EE55E7"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Saldo Objetivo del Fondo de Reserva de cada Fondo de Reserva será</w:t>
      </w:r>
      <w:r w:rsidR="00FA5281" w:rsidRPr="001C3328">
        <w:rPr>
          <w:rFonts w:ascii="Baskerville Old Face" w:hAnsi="Baskerville Old Face" w:cs="Arial"/>
          <w:color w:val="000000" w:themeColor="text1"/>
          <w:sz w:val="23"/>
          <w:szCs w:val="23"/>
        </w:rPr>
        <w:t xml:space="preserve"> determinado y comunicado por cada </w:t>
      </w:r>
      <w:r w:rsidR="002E5248" w:rsidRPr="001C3328">
        <w:rPr>
          <w:rFonts w:ascii="Baskerville Old Face" w:hAnsi="Baskerville Old Face" w:cs="Arial"/>
          <w:color w:val="000000" w:themeColor="text1"/>
          <w:sz w:val="23"/>
          <w:szCs w:val="23"/>
        </w:rPr>
        <w:t xml:space="preserve">acreedor </w:t>
      </w:r>
      <w:r w:rsidR="00FA5281" w:rsidRPr="001C3328">
        <w:rPr>
          <w:rFonts w:ascii="Baskerville Old Face" w:hAnsi="Baskerville Old Face" w:cs="Arial"/>
          <w:color w:val="000000" w:themeColor="text1"/>
          <w:sz w:val="23"/>
          <w:szCs w:val="23"/>
        </w:rPr>
        <w:t>al amparo de un Financiamiento, a través de las Solicitudes de Pago y de conformidad con los Documentos del Financiamiento correspondientes.</w:t>
      </w:r>
    </w:p>
    <w:p w14:paraId="383E1483" w14:textId="40A5AB80" w:rsidR="009F4C24" w:rsidRPr="001C3328" w:rsidRDefault="009F4C24" w:rsidP="008D0D0A">
      <w:pPr>
        <w:pStyle w:val="Prrafodelista"/>
        <w:spacing w:after="0" w:line="240" w:lineRule="auto"/>
        <w:ind w:left="567"/>
        <w:jc w:val="both"/>
        <w:rPr>
          <w:rFonts w:ascii="Baskerville Old Face" w:hAnsi="Baskerville Old Face" w:cs="Arial"/>
          <w:color w:val="000000" w:themeColor="text1"/>
          <w:sz w:val="23"/>
          <w:szCs w:val="23"/>
        </w:rPr>
      </w:pPr>
    </w:p>
    <w:p w14:paraId="4C650D68" w14:textId="79293A95" w:rsidR="00B8552F" w:rsidRPr="001C3328" w:rsidRDefault="0081097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Si en alguna Fecha de Pago</w:t>
      </w:r>
      <w:r w:rsidR="00457020" w:rsidRPr="001C3328">
        <w:rPr>
          <w:rFonts w:ascii="Baskerville Old Face" w:hAnsi="Baskerville Old Face" w:cs="Arial"/>
          <w:color w:val="000000" w:themeColor="text1"/>
          <w:sz w:val="23"/>
          <w:szCs w:val="23"/>
        </w:rPr>
        <w:t xml:space="preserve"> de un Financiamiento y</w:t>
      </w:r>
      <w:r w:rsidRPr="001C3328">
        <w:rPr>
          <w:rFonts w:ascii="Baskerville Old Face" w:hAnsi="Baskerville Old Face" w:cs="Arial"/>
          <w:color w:val="000000" w:themeColor="text1"/>
          <w:sz w:val="23"/>
          <w:szCs w:val="23"/>
        </w:rPr>
        <w:t xml:space="preserve"> después de aplicar los recursos de </w:t>
      </w:r>
      <w:r w:rsidR="00336AF7" w:rsidRPr="001C3328">
        <w:rPr>
          <w:rFonts w:ascii="Baskerville Old Face" w:hAnsi="Baskerville Old Face" w:cs="Arial"/>
          <w:color w:val="000000" w:themeColor="text1"/>
          <w:sz w:val="23"/>
          <w:szCs w:val="23"/>
        </w:rPr>
        <w:t>la Cuenta Receptora</w:t>
      </w:r>
      <w:r w:rsidR="00FA5281" w:rsidRPr="001C3328">
        <w:rPr>
          <w:rFonts w:ascii="Baskerville Old Face" w:hAnsi="Baskerville Old Face" w:cs="Arial"/>
          <w:color w:val="000000" w:themeColor="text1"/>
          <w:sz w:val="23"/>
          <w:szCs w:val="23"/>
        </w:rPr>
        <w:t xml:space="preserve"> de Aportaciones y</w:t>
      </w:r>
      <w:r w:rsidR="00760EE9" w:rsidRPr="001C3328">
        <w:rPr>
          <w:rFonts w:ascii="Baskerville Old Face" w:hAnsi="Baskerville Old Face" w:cs="Arial"/>
          <w:color w:val="000000" w:themeColor="text1"/>
          <w:sz w:val="23"/>
          <w:szCs w:val="23"/>
        </w:rPr>
        <w:t xml:space="preserve"> la Cuenta de Pago del Financiamiento,</w:t>
      </w:r>
      <w:r w:rsidR="00457020" w:rsidRPr="001C3328">
        <w:rPr>
          <w:rFonts w:ascii="Baskerville Old Face" w:hAnsi="Baskerville Old Face" w:cs="Arial"/>
          <w:color w:val="000000" w:themeColor="text1"/>
          <w:sz w:val="23"/>
          <w:szCs w:val="23"/>
        </w:rPr>
        <w:t xml:space="preserve"> </w:t>
      </w:r>
      <w:r w:rsidR="00760EE9" w:rsidRPr="001C3328">
        <w:rPr>
          <w:rFonts w:ascii="Baskerville Old Face" w:hAnsi="Baskerville Old Face" w:cs="Arial"/>
          <w:color w:val="000000" w:themeColor="text1"/>
          <w:sz w:val="23"/>
          <w:szCs w:val="23"/>
        </w:rPr>
        <w:t>según resulte aplicable</w:t>
      </w:r>
      <w:r w:rsidR="00B8552F" w:rsidRPr="001C3328">
        <w:rPr>
          <w:rFonts w:ascii="Baskerville Old Face" w:hAnsi="Baskerville Old Face" w:cs="Arial"/>
          <w:color w:val="000000" w:themeColor="text1"/>
          <w:sz w:val="23"/>
          <w:szCs w:val="23"/>
        </w:rPr>
        <w:t>,</w:t>
      </w:r>
      <w:r w:rsidR="00760EE9" w:rsidRPr="001C3328">
        <w:rPr>
          <w:rFonts w:ascii="Baskerville Old Face" w:hAnsi="Baskerville Old Face" w:cs="Arial"/>
          <w:color w:val="000000" w:themeColor="text1"/>
          <w:sz w:val="23"/>
          <w:szCs w:val="23"/>
        </w:rPr>
        <w:t xml:space="preserve"> y dichos recursos </w:t>
      </w:r>
      <w:r w:rsidR="00B8552F" w:rsidRPr="001C3328">
        <w:rPr>
          <w:rFonts w:ascii="Baskerville Old Face" w:hAnsi="Baskerville Old Face" w:cs="Arial"/>
          <w:color w:val="000000" w:themeColor="text1"/>
          <w:sz w:val="23"/>
          <w:szCs w:val="23"/>
        </w:rPr>
        <w:t>fueran insuficientes para cubrir la Cantidad Requerida del Financiamiento</w:t>
      </w:r>
      <w:r w:rsidR="0091738D" w:rsidRPr="001C3328">
        <w:rPr>
          <w:rFonts w:ascii="Baskerville Old Face" w:hAnsi="Baskerville Old Face" w:cs="Arial"/>
          <w:color w:val="000000" w:themeColor="text1"/>
          <w:sz w:val="23"/>
          <w:szCs w:val="23"/>
        </w:rPr>
        <w:t>,</w:t>
      </w:r>
      <w:r w:rsidR="00B8552F" w:rsidRPr="001C3328">
        <w:rPr>
          <w:rFonts w:ascii="Baskerville Old Face" w:hAnsi="Baskerville Old Face" w:cs="Arial"/>
          <w:color w:val="000000" w:themeColor="text1"/>
          <w:sz w:val="23"/>
          <w:szCs w:val="23"/>
        </w:rPr>
        <w:t xml:space="preserve"> el Fiduciario aplicará los recursos depositados en el Fondo de Reserva</w:t>
      </w:r>
      <w:r w:rsidR="00760EE9" w:rsidRPr="001C3328">
        <w:rPr>
          <w:rFonts w:ascii="Baskerville Old Face" w:hAnsi="Baskerville Old Face" w:cs="Arial"/>
          <w:color w:val="000000" w:themeColor="text1"/>
          <w:sz w:val="23"/>
          <w:szCs w:val="23"/>
        </w:rPr>
        <w:t xml:space="preserve"> asociado a dicho Financiamiento</w:t>
      </w:r>
      <w:r w:rsidR="00B8552F" w:rsidRPr="001C3328">
        <w:rPr>
          <w:rFonts w:ascii="Baskerville Old Face" w:hAnsi="Baskerville Old Face" w:cs="Arial"/>
          <w:color w:val="000000" w:themeColor="text1"/>
          <w:sz w:val="23"/>
          <w:szCs w:val="23"/>
        </w:rPr>
        <w:t xml:space="preserve">, hasta donde éste baste y alcance, para cubrir </w:t>
      </w:r>
      <w:r w:rsidR="00003BB4" w:rsidRPr="001C3328">
        <w:rPr>
          <w:rFonts w:ascii="Baskerville Old Face" w:hAnsi="Baskerville Old Face" w:cs="Arial"/>
          <w:color w:val="000000" w:themeColor="text1"/>
          <w:sz w:val="23"/>
          <w:szCs w:val="23"/>
        </w:rPr>
        <w:t>la Cantidad Requerida del Financiamiento correspondiente</w:t>
      </w:r>
      <w:r w:rsidR="00B8552F" w:rsidRPr="001C3328">
        <w:rPr>
          <w:rFonts w:ascii="Baskerville Old Face" w:hAnsi="Baskerville Old Face" w:cs="Arial"/>
          <w:color w:val="000000" w:themeColor="text1"/>
          <w:sz w:val="23"/>
          <w:szCs w:val="23"/>
        </w:rPr>
        <w:t>.</w:t>
      </w:r>
    </w:p>
    <w:p w14:paraId="30CEDC48" w14:textId="0AE58B81" w:rsidR="00B8552F" w:rsidRPr="001C3328" w:rsidRDefault="00B8552F" w:rsidP="008D0D0A">
      <w:pPr>
        <w:pStyle w:val="Prrafodelista"/>
        <w:spacing w:after="0" w:line="240" w:lineRule="auto"/>
        <w:ind w:left="567"/>
        <w:jc w:val="both"/>
        <w:rPr>
          <w:rFonts w:ascii="Baskerville Old Face" w:hAnsi="Baskerville Old Face" w:cs="Arial"/>
          <w:color w:val="000000" w:themeColor="text1"/>
          <w:sz w:val="23"/>
          <w:szCs w:val="23"/>
        </w:rPr>
      </w:pPr>
    </w:p>
    <w:p w14:paraId="705E609D" w14:textId="1FC8A395" w:rsidR="00866761" w:rsidRPr="001C3328" w:rsidRDefault="00B8552F"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supuesto de que los recursos depositados en un Fondo de Reserva resulten insuficientes para cubrir los conceptos anteriores</w:t>
      </w:r>
      <w:r w:rsidR="003A15F6" w:rsidRPr="001C3328">
        <w:rPr>
          <w:rFonts w:ascii="Baskerville Old Face" w:hAnsi="Baskerville Old Face" w:cs="Arial"/>
          <w:color w:val="000000" w:themeColor="text1"/>
          <w:sz w:val="23"/>
          <w:szCs w:val="23"/>
        </w:rPr>
        <w:t xml:space="preserve"> y/o reconstituir dicho Fondo de Reserva para efectos de que alcance el Saldo Objetivo del Fondo de Reserva</w:t>
      </w:r>
      <w:r w:rsidRPr="001C3328">
        <w:rPr>
          <w:rFonts w:ascii="Baskerville Old Face" w:hAnsi="Baskerville Old Face" w:cs="Arial"/>
          <w:color w:val="000000" w:themeColor="text1"/>
          <w:sz w:val="23"/>
          <w:szCs w:val="23"/>
        </w:rPr>
        <w:t>, el Fiduciario deberá utilizar los recursos depositados en la Cuenta General para realizar los pagos correspondientes</w:t>
      </w:r>
      <w:r w:rsidR="00003BB4" w:rsidRPr="001C3328">
        <w:rPr>
          <w:rFonts w:ascii="Baskerville Old Face" w:hAnsi="Baskerville Old Face" w:cs="Arial"/>
          <w:color w:val="000000" w:themeColor="text1"/>
          <w:sz w:val="23"/>
          <w:szCs w:val="23"/>
        </w:rPr>
        <w:t xml:space="preserve"> y/o reconstituir el Fondo de Reserva correspondiente</w:t>
      </w:r>
      <w:r w:rsidRPr="001C3328">
        <w:rPr>
          <w:rFonts w:ascii="Baskerville Old Face" w:hAnsi="Baskerville Old Face" w:cs="Arial"/>
          <w:color w:val="000000" w:themeColor="text1"/>
          <w:sz w:val="23"/>
          <w:szCs w:val="23"/>
        </w:rPr>
        <w:t xml:space="preserve">, en caso de que </w:t>
      </w:r>
      <w:r w:rsidRPr="001C3328">
        <w:rPr>
          <w:rFonts w:ascii="Baskerville Old Face" w:hAnsi="Baskerville Old Face" w:cs="Arial"/>
          <w:color w:val="000000" w:themeColor="text1"/>
          <w:sz w:val="23"/>
          <w:szCs w:val="23"/>
        </w:rPr>
        <w:lastRenderedPageBreak/>
        <w:t xml:space="preserve">dichos recursos resulten insuficientes, el Fiduciario deberá requerir al Fideicomitente que realice una aportación adicional en términos de la Cláusula </w:t>
      </w:r>
      <w:r w:rsidR="0091738D"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91738D"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para cubrir dichos conceptos.</w:t>
      </w:r>
    </w:p>
    <w:p w14:paraId="6F385FB8" w14:textId="77777777" w:rsidR="00F654C8" w:rsidRPr="001C3328" w:rsidRDefault="00F654C8" w:rsidP="008D0D0A">
      <w:pPr>
        <w:pStyle w:val="Prrafodelista"/>
        <w:spacing w:after="0" w:line="240" w:lineRule="auto"/>
        <w:ind w:left="567"/>
        <w:jc w:val="both"/>
        <w:rPr>
          <w:rFonts w:ascii="Baskerville Old Face" w:hAnsi="Baskerville Old Face" w:cs="Arial"/>
          <w:color w:val="000000" w:themeColor="text1"/>
          <w:sz w:val="23"/>
          <w:szCs w:val="23"/>
        </w:rPr>
      </w:pPr>
    </w:p>
    <w:p w14:paraId="6E2CC90A" w14:textId="00B3C31E" w:rsidR="00FA7D3B" w:rsidRPr="001C3328" w:rsidRDefault="00FA7D3B"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el Fiduciario utilice los recursos depositados en el Fondo de Reserva, el Fideicomitente deberá reconstituir las cantidades que resulten necesarias para efectos de que dicho fondo alcance el Saldo Objetivo del Fondo de Reserva, a más tardar, dentro de los [60] ([sesenta]) días naturales siguientes a la fecha en que dicho Fondo de Reserva haya sido utilizado.</w:t>
      </w:r>
    </w:p>
    <w:p w14:paraId="775E9C5C" w14:textId="77777777" w:rsidR="00B8552F" w:rsidRPr="001C3328" w:rsidRDefault="00B8552F" w:rsidP="008D0D0A">
      <w:pPr>
        <w:pStyle w:val="Prrafodelista"/>
        <w:spacing w:after="0" w:line="240" w:lineRule="auto"/>
        <w:ind w:left="567"/>
        <w:jc w:val="both"/>
        <w:rPr>
          <w:rFonts w:ascii="Baskerville Old Face" w:hAnsi="Baskerville Old Face"/>
          <w:sz w:val="23"/>
          <w:szCs w:val="23"/>
        </w:rPr>
      </w:pPr>
    </w:p>
    <w:p w14:paraId="74E0BDF9" w14:textId="65ABBA71" w:rsidR="00E958F3" w:rsidRPr="001C3328" w:rsidRDefault="00E958F3"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Las Cantidades Remanentes depositadas en cada Fondo de Reserva, que superen el Saldo Objetivo del Fondo de Reserva de conformidad con los Documentos del Financiamiento correspondiente y las Solicitudes de Pago</w:t>
      </w:r>
      <w:r w:rsidR="00003BB4" w:rsidRPr="001C3328">
        <w:rPr>
          <w:rFonts w:ascii="Baskerville Old Face" w:hAnsi="Baskerville Old Face" w:cs="Arial"/>
          <w:color w:val="000000" w:themeColor="text1"/>
          <w:sz w:val="23"/>
          <w:szCs w:val="23"/>
        </w:rPr>
        <w:t xml:space="preserve"> de Financiamientos, </w:t>
      </w:r>
      <w:r w:rsidRPr="001C3328">
        <w:rPr>
          <w:rFonts w:ascii="Baskerville Old Face" w:hAnsi="Baskerville Old Face" w:cs="Arial"/>
          <w:color w:val="000000" w:themeColor="text1"/>
          <w:sz w:val="23"/>
          <w:szCs w:val="23"/>
        </w:rPr>
        <w:t xml:space="preserve">presentadas de tiempo en tiempo, deberán ser transferidas por el Fiduciario a la Cuenta de Remanentes. </w:t>
      </w:r>
    </w:p>
    <w:p w14:paraId="25E34A62" w14:textId="77777777" w:rsidR="00E958F3" w:rsidRPr="001C3328" w:rsidRDefault="00E958F3" w:rsidP="008D0D0A">
      <w:pPr>
        <w:pStyle w:val="Prrafodelista"/>
        <w:spacing w:after="0" w:line="240" w:lineRule="auto"/>
        <w:ind w:left="567"/>
        <w:jc w:val="both"/>
        <w:rPr>
          <w:rFonts w:ascii="Baskerville Old Face" w:hAnsi="Baskerville Old Face" w:cs="Arial"/>
          <w:color w:val="000000" w:themeColor="text1"/>
          <w:sz w:val="23"/>
          <w:szCs w:val="23"/>
        </w:rPr>
      </w:pPr>
    </w:p>
    <w:p w14:paraId="58977C0A" w14:textId="4948F5ED" w:rsidR="00530393" w:rsidRPr="001C3328" w:rsidRDefault="00530393"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rendimientos que, en su caso, se generen en </w:t>
      </w:r>
      <w:r w:rsidR="00E958F3"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Fondo de Reserva se aplicarán en su totalidad a </w:t>
      </w:r>
      <w:r w:rsidR="00495053" w:rsidRPr="001C3328">
        <w:rPr>
          <w:rFonts w:ascii="Baskerville Old Face" w:hAnsi="Baskerville Old Face" w:cs="Arial"/>
          <w:color w:val="000000" w:themeColor="text1"/>
          <w:sz w:val="23"/>
          <w:szCs w:val="23"/>
        </w:rPr>
        <w:t>alcanzar el Saldo Objetivo del Fondo de Reserva</w:t>
      </w:r>
      <w:r w:rsidRPr="001C3328">
        <w:rPr>
          <w:rFonts w:ascii="Baskerville Old Face" w:hAnsi="Baskerville Old Face" w:cs="Arial"/>
          <w:color w:val="000000" w:themeColor="text1"/>
          <w:sz w:val="23"/>
          <w:szCs w:val="23"/>
        </w:rPr>
        <w:t>.</w:t>
      </w:r>
    </w:p>
    <w:p w14:paraId="467E6625" w14:textId="77777777" w:rsidR="00280D8D" w:rsidRPr="001C3328" w:rsidRDefault="00280D8D" w:rsidP="008D0D0A">
      <w:pPr>
        <w:pStyle w:val="Prrafodelista"/>
        <w:spacing w:after="0" w:line="240" w:lineRule="auto"/>
        <w:ind w:left="851"/>
        <w:jc w:val="both"/>
        <w:rPr>
          <w:rFonts w:ascii="Baskerville Old Face" w:hAnsi="Baskerville Old Face" w:cs="Arial"/>
          <w:color w:val="000000" w:themeColor="text1"/>
          <w:sz w:val="23"/>
          <w:szCs w:val="23"/>
        </w:rPr>
      </w:pPr>
    </w:p>
    <w:p w14:paraId="2737F213" w14:textId="0B50FAC4" w:rsidR="002E5248" w:rsidRPr="001C3328" w:rsidRDefault="00807D13" w:rsidP="008D0D0A">
      <w:pPr>
        <w:pStyle w:val="Prrafodelista"/>
        <w:numPr>
          <w:ilvl w:val="1"/>
          <w:numId w:val="2"/>
        </w:numPr>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color w:val="000000" w:themeColor="text1"/>
          <w:sz w:val="23"/>
          <w:szCs w:val="23"/>
          <w:u w:val="single"/>
        </w:rPr>
        <w:t>Evento</w:t>
      </w:r>
      <w:r w:rsidR="00280D8D" w:rsidRPr="001C3328">
        <w:rPr>
          <w:rFonts w:ascii="Baskerville Old Face" w:hAnsi="Baskerville Old Face" w:cs="Arial"/>
          <w:color w:val="000000" w:themeColor="text1"/>
          <w:sz w:val="23"/>
          <w:szCs w:val="23"/>
          <w:u w:val="single"/>
        </w:rPr>
        <w:t xml:space="preserve"> de </w:t>
      </w:r>
      <w:r w:rsidR="002E5248" w:rsidRPr="001C3328">
        <w:rPr>
          <w:rFonts w:ascii="Baskerville Old Face" w:hAnsi="Baskerville Old Face" w:cs="Arial"/>
          <w:color w:val="000000" w:themeColor="text1"/>
          <w:sz w:val="23"/>
          <w:szCs w:val="23"/>
          <w:u w:val="single"/>
        </w:rPr>
        <w:t>Aceleración</w:t>
      </w:r>
      <w:r w:rsidR="00280D8D" w:rsidRPr="001C3328">
        <w:rPr>
          <w:rFonts w:ascii="Baskerville Old Face" w:hAnsi="Baskerville Old Face" w:cs="Arial"/>
          <w:b/>
          <w:color w:val="000000" w:themeColor="text1"/>
          <w:sz w:val="23"/>
          <w:szCs w:val="23"/>
        </w:rPr>
        <w:t>.</w:t>
      </w:r>
      <w:r w:rsidR="004979AD" w:rsidRPr="001C3328">
        <w:rPr>
          <w:rFonts w:ascii="Baskerville Old Face" w:hAnsi="Baskerville Old Face" w:cs="Arial"/>
          <w:b/>
          <w:color w:val="000000" w:themeColor="text1"/>
          <w:sz w:val="23"/>
          <w:szCs w:val="23"/>
        </w:rPr>
        <w:t xml:space="preserve"> </w:t>
      </w:r>
      <w:r w:rsidR="004979AD" w:rsidRPr="001C3328">
        <w:rPr>
          <w:rFonts w:ascii="Baskerville Old Face" w:hAnsi="Baskerville Old Face" w:cs="Arial"/>
          <w:color w:val="000000" w:themeColor="text1"/>
          <w:sz w:val="23"/>
          <w:szCs w:val="23"/>
        </w:rPr>
        <w:t>E</w:t>
      </w:r>
      <w:r w:rsidR="00280D8D" w:rsidRPr="001C3328">
        <w:rPr>
          <w:rFonts w:ascii="Baskerville Old Face" w:hAnsi="Baskerville Old Face" w:cs="Arial"/>
          <w:color w:val="000000" w:themeColor="text1"/>
          <w:sz w:val="23"/>
          <w:szCs w:val="23"/>
        </w:rPr>
        <w:t xml:space="preserve">n caso </w:t>
      </w:r>
      <w:r w:rsidR="002E5248" w:rsidRPr="001C3328">
        <w:rPr>
          <w:rFonts w:ascii="Baskerville Old Face" w:hAnsi="Baskerville Old Face" w:cs="Arial"/>
          <w:color w:val="000000" w:themeColor="text1"/>
          <w:sz w:val="23"/>
          <w:szCs w:val="23"/>
        </w:rPr>
        <w:t xml:space="preserve">de </w:t>
      </w:r>
      <w:r w:rsidR="00280D8D" w:rsidRPr="001C3328">
        <w:rPr>
          <w:rFonts w:ascii="Baskerville Old Face" w:hAnsi="Baskerville Old Face" w:cs="Arial"/>
          <w:color w:val="000000" w:themeColor="text1"/>
          <w:sz w:val="23"/>
          <w:szCs w:val="23"/>
        </w:rPr>
        <w:t xml:space="preserve">que en cualquier momento el Fiduciario reciba una </w:t>
      </w:r>
      <w:r w:rsidR="00EA0176" w:rsidRPr="001C3328">
        <w:rPr>
          <w:rFonts w:ascii="Baskerville Old Face" w:hAnsi="Baskerville Old Face" w:cs="Arial"/>
          <w:color w:val="000000" w:themeColor="text1"/>
          <w:sz w:val="23"/>
          <w:szCs w:val="23"/>
        </w:rPr>
        <w:t xml:space="preserve">Notificación de </w:t>
      </w:r>
      <w:r w:rsidR="002E5248" w:rsidRPr="001C3328">
        <w:rPr>
          <w:rFonts w:ascii="Baskerville Old Face" w:hAnsi="Baskerville Old Face" w:cs="Arial"/>
          <w:color w:val="000000" w:themeColor="text1"/>
          <w:sz w:val="23"/>
          <w:szCs w:val="23"/>
        </w:rPr>
        <w:t>Evento de Aceleración</w:t>
      </w:r>
      <w:r w:rsidR="00280D8D" w:rsidRPr="001C3328">
        <w:rPr>
          <w:rFonts w:ascii="Baskerville Old Face" w:hAnsi="Baskerville Old Face" w:cs="Arial"/>
          <w:color w:val="000000" w:themeColor="text1"/>
          <w:sz w:val="23"/>
          <w:szCs w:val="23"/>
        </w:rPr>
        <w:t xml:space="preserve"> respecto a cualquier Financiamiento</w:t>
      </w:r>
      <w:r w:rsidR="004979AD" w:rsidRPr="001C3328">
        <w:rPr>
          <w:rFonts w:ascii="Baskerville Old Face" w:hAnsi="Baskerville Old Face" w:cs="Arial"/>
          <w:color w:val="000000" w:themeColor="text1"/>
          <w:sz w:val="23"/>
          <w:szCs w:val="23"/>
        </w:rPr>
        <w:t xml:space="preserve"> por parte del Fideicomisario en Primer Lugar correspondiente</w:t>
      </w:r>
      <w:r w:rsidR="00280D8D" w:rsidRPr="001C3328">
        <w:rPr>
          <w:rFonts w:ascii="Baskerville Old Face" w:hAnsi="Baskerville Old Face" w:cs="Arial"/>
          <w:color w:val="000000" w:themeColor="text1"/>
          <w:sz w:val="23"/>
          <w:szCs w:val="23"/>
        </w:rPr>
        <w:t>,</w:t>
      </w:r>
      <w:r w:rsidR="002E5248" w:rsidRPr="001C3328">
        <w:rPr>
          <w:rFonts w:ascii="Baskerville Old Face" w:hAnsi="Baskerville Old Face" w:cs="Arial"/>
          <w:color w:val="000000" w:themeColor="text1"/>
          <w:sz w:val="23"/>
          <w:szCs w:val="23"/>
        </w:rPr>
        <w:t xml:space="preserve"> el Fiduciario deberá</w:t>
      </w:r>
      <w:r w:rsidR="00C21015" w:rsidRPr="001C3328">
        <w:rPr>
          <w:rFonts w:ascii="Baskerville Old Face" w:hAnsi="Baskerville Old Face" w:cs="Arial"/>
          <w:color w:val="000000" w:themeColor="text1"/>
          <w:sz w:val="23"/>
          <w:szCs w:val="23"/>
        </w:rPr>
        <w:t xml:space="preserve"> transferir a la Cuenta de Pago del Financiamiento que corresponda, las cantidades necesarias para efectos de</w:t>
      </w:r>
      <w:r w:rsidR="00C21015" w:rsidRPr="001C3328">
        <w:rPr>
          <w:rFonts w:ascii="Baskerville Old Face" w:hAnsi="Baskerville Old Face"/>
          <w:sz w:val="23"/>
          <w:szCs w:val="23"/>
        </w:rPr>
        <w:t xml:space="preserve"> </w:t>
      </w:r>
      <w:r w:rsidR="00C21015" w:rsidRPr="001C3328">
        <w:rPr>
          <w:rFonts w:ascii="Baskerville Old Face" w:hAnsi="Baskerville Old Face" w:cs="Arial"/>
          <w:color w:val="000000" w:themeColor="text1"/>
          <w:sz w:val="23"/>
          <w:szCs w:val="23"/>
        </w:rPr>
        <w:t>cubrir, en la Fecha de Pago correspondiente, las Cantidades Requeridas del Financiamiento de acuerdo a los conceptos, montos y prelación indicados en dicha Notificación de Evento de Aceleración</w:t>
      </w:r>
      <w:r w:rsidR="00C21015" w:rsidRPr="001C3328">
        <w:rPr>
          <w:rFonts w:ascii="Baskerville Old Face" w:hAnsi="Baskerville Old Face"/>
          <w:sz w:val="23"/>
          <w:szCs w:val="23"/>
        </w:rPr>
        <w:t xml:space="preserve"> </w:t>
      </w:r>
      <w:r w:rsidR="00C21015" w:rsidRPr="001C3328">
        <w:rPr>
          <w:rFonts w:ascii="Baskerville Old Face" w:hAnsi="Baskerville Old Face" w:cs="Arial"/>
          <w:color w:val="000000" w:themeColor="text1"/>
          <w:sz w:val="23"/>
          <w:szCs w:val="23"/>
        </w:rPr>
        <w:t>y en caso de que los recursos disponibles en la Cuenta de Pago del Financiamiento fueren insuficientes para cubrir dicho monto, el Fiduciario utilizará los recursos del Fondo de Reserva.</w:t>
      </w:r>
    </w:p>
    <w:p w14:paraId="6A531D08" w14:textId="6B5E2C12" w:rsidR="002E5248" w:rsidRPr="001C3328" w:rsidRDefault="002E5248" w:rsidP="008D0D0A">
      <w:pPr>
        <w:pStyle w:val="Prrafodelista"/>
        <w:spacing w:after="0" w:line="240" w:lineRule="auto"/>
        <w:ind w:left="567"/>
        <w:jc w:val="both"/>
        <w:rPr>
          <w:rFonts w:ascii="Baskerville Old Face" w:hAnsi="Baskerville Old Face" w:cs="Arial"/>
          <w:b/>
          <w:color w:val="000000" w:themeColor="text1"/>
          <w:sz w:val="23"/>
          <w:szCs w:val="23"/>
        </w:rPr>
      </w:pPr>
    </w:p>
    <w:p w14:paraId="74378F8A" w14:textId="6848956C" w:rsidR="00FA7D3B" w:rsidRPr="001C3328" w:rsidRDefault="00FA7D3B"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supuesto de que los recursos depositados en un Fondo de Reserva resulten insuficientes para cubrir los conceptos anteriores el Fiduciario deberá utilizar los recursos depositados en la Cuenta General para realizar los pagos correspondientes, en caso de que dichos recursos resulten insuficientes, el Fiduciario deberá requerir al Fideicomitente que realice una aportación adicional en términos de la Cláusula [Quinta] para cubrir dichos conceptos.</w:t>
      </w:r>
    </w:p>
    <w:p w14:paraId="16CD8F0D" w14:textId="66F59766" w:rsidR="00FA7D3B" w:rsidRPr="001C3328" w:rsidRDefault="00FA7D3B" w:rsidP="008D0D0A">
      <w:pPr>
        <w:pStyle w:val="Prrafodelista"/>
        <w:spacing w:after="0" w:line="240" w:lineRule="auto"/>
        <w:ind w:left="567"/>
        <w:jc w:val="both"/>
        <w:rPr>
          <w:rFonts w:ascii="Baskerville Old Face" w:hAnsi="Baskerville Old Face" w:cs="Arial"/>
          <w:b/>
          <w:color w:val="000000" w:themeColor="text1"/>
          <w:sz w:val="23"/>
          <w:szCs w:val="23"/>
        </w:rPr>
      </w:pPr>
    </w:p>
    <w:p w14:paraId="01296161" w14:textId="04A269A3" w:rsidR="002E5248" w:rsidRPr="001C3328" w:rsidRDefault="00FA7D3B" w:rsidP="008D0D0A">
      <w:pPr>
        <w:pStyle w:val="Prrafodelista"/>
        <w:spacing w:after="0" w:line="240" w:lineRule="auto"/>
        <w:ind w:left="567"/>
        <w:jc w:val="both"/>
        <w:rPr>
          <w:rFonts w:ascii="Baskerville Old Face" w:hAnsi="Baskerville Old Face" w:cs="Arial"/>
          <w:bCs/>
          <w:color w:val="000000" w:themeColor="text1"/>
          <w:sz w:val="23"/>
          <w:szCs w:val="23"/>
        </w:rPr>
      </w:pPr>
      <w:r w:rsidRPr="001C3328">
        <w:rPr>
          <w:rFonts w:ascii="Baskerville Old Face" w:hAnsi="Baskerville Old Face" w:cs="Arial"/>
          <w:bCs/>
          <w:color w:val="000000" w:themeColor="text1"/>
          <w:sz w:val="23"/>
          <w:szCs w:val="23"/>
        </w:rPr>
        <w:t>El Evento de Aceleración y los efectos del mismo, subsistirán hasta la Fecha de Pago inmediata siguiente a la fecha en que el Fideicomitente haya subsanado el incumplimiento; una vez subsanado dicho incumplimiento, el acreedor correspondiente estará obligado a entregar al Fiduciario, dentro de los 5 (cinco) Días Hábiles posteriores a que el Fideicomitente notificó la subsanación de dicho incumplimiento, una Notificación de Terminación de Evento de Aceleración.</w:t>
      </w:r>
    </w:p>
    <w:p w14:paraId="2D140CC0" w14:textId="77777777" w:rsidR="00807D13" w:rsidRPr="001C3328" w:rsidRDefault="00807D13" w:rsidP="008D0D0A">
      <w:pPr>
        <w:spacing w:after="0" w:line="240" w:lineRule="auto"/>
        <w:jc w:val="both"/>
        <w:rPr>
          <w:rFonts w:ascii="Baskerville Old Face" w:hAnsi="Baskerville Old Face" w:cs="Arial"/>
          <w:color w:val="000000" w:themeColor="text1"/>
          <w:sz w:val="23"/>
          <w:szCs w:val="23"/>
        </w:rPr>
      </w:pPr>
    </w:p>
    <w:p w14:paraId="0F52AC55" w14:textId="240E78C7" w:rsidR="004A7B08" w:rsidRPr="001C3328" w:rsidRDefault="00961AF9" w:rsidP="008D0D0A">
      <w:pPr>
        <w:pStyle w:val="Prrafodelista"/>
        <w:numPr>
          <w:ilvl w:val="1"/>
          <w:numId w:val="2"/>
        </w:numPr>
        <w:spacing w:after="0" w:line="240" w:lineRule="auto"/>
        <w:ind w:left="567" w:hanging="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u w:val="single"/>
        </w:rPr>
        <w:t>Vencimiento Anticipado</w:t>
      </w:r>
      <w:r w:rsidRPr="001C3328">
        <w:rPr>
          <w:rFonts w:ascii="Baskerville Old Face" w:hAnsi="Baskerville Old Face" w:cs="Times New Roman"/>
          <w:color w:val="000000"/>
          <w:sz w:val="23"/>
          <w:szCs w:val="23"/>
        </w:rPr>
        <w:t xml:space="preserve">. </w:t>
      </w:r>
      <w:r w:rsidR="004A7B08" w:rsidRPr="001C3328">
        <w:rPr>
          <w:rFonts w:ascii="Baskerville Old Face" w:hAnsi="Baskerville Old Face" w:cs="Times New Roman"/>
          <w:color w:val="000000"/>
          <w:sz w:val="23"/>
          <w:szCs w:val="23"/>
        </w:rPr>
        <w:t xml:space="preserve">En caso de que se actualice y mantenga una </w:t>
      </w:r>
      <w:r w:rsidR="001E553E" w:rsidRPr="001C3328">
        <w:rPr>
          <w:rFonts w:ascii="Baskerville Old Face" w:hAnsi="Baskerville Old Face" w:cs="Times New Roman"/>
          <w:color w:val="000000"/>
          <w:sz w:val="23"/>
          <w:szCs w:val="23"/>
        </w:rPr>
        <w:t xml:space="preserve">causa </w:t>
      </w:r>
      <w:r w:rsidR="004A7B08" w:rsidRPr="001C3328">
        <w:rPr>
          <w:rFonts w:ascii="Baskerville Old Face" w:hAnsi="Baskerville Old Face" w:cs="Times New Roman"/>
          <w:color w:val="000000"/>
          <w:sz w:val="23"/>
          <w:szCs w:val="23"/>
        </w:rPr>
        <w:t xml:space="preserve">de </w:t>
      </w:r>
      <w:r w:rsidR="001E553E" w:rsidRPr="001C3328">
        <w:rPr>
          <w:rFonts w:ascii="Baskerville Old Face" w:hAnsi="Baskerville Old Face" w:cs="Times New Roman"/>
          <w:color w:val="000000"/>
          <w:sz w:val="23"/>
          <w:szCs w:val="23"/>
        </w:rPr>
        <w:t xml:space="preserve">vencimiento anticipado </w:t>
      </w:r>
      <w:r w:rsidR="004A7B08" w:rsidRPr="001C3328">
        <w:rPr>
          <w:rFonts w:ascii="Baskerville Old Face" w:hAnsi="Baskerville Old Face" w:cs="Times New Roman"/>
          <w:color w:val="000000"/>
          <w:sz w:val="23"/>
          <w:szCs w:val="23"/>
        </w:rPr>
        <w:t xml:space="preserve">y hubiere transcurrido el plazo para que el Fideicomitente subsane dicha circunstancia sin que la misma se hubiere subsanado en términos de </w:t>
      </w:r>
      <w:r w:rsidR="007555DE" w:rsidRPr="001C3328">
        <w:rPr>
          <w:rFonts w:ascii="Baskerville Old Face" w:hAnsi="Baskerville Old Face" w:cs="Times New Roman"/>
          <w:color w:val="000000"/>
          <w:sz w:val="23"/>
          <w:szCs w:val="23"/>
        </w:rPr>
        <w:t>un</w:t>
      </w:r>
      <w:r w:rsidR="004A7B08" w:rsidRPr="001C3328">
        <w:rPr>
          <w:rFonts w:ascii="Baskerville Old Face" w:hAnsi="Baskerville Old Face" w:cs="Times New Roman"/>
          <w:color w:val="000000"/>
          <w:sz w:val="23"/>
          <w:szCs w:val="23"/>
        </w:rPr>
        <w:t xml:space="preserve"> Financiamiento, el Fideicomisario en Primer Lugar que corresponda podrá entregar al Fiduciario una Notificación de Vencimiento Anticipado, con copia al Fideicomitente.</w:t>
      </w:r>
    </w:p>
    <w:p w14:paraId="71A9DF64"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1CEBE71B" w14:textId="4CCF0FD7" w:rsidR="004A7B08"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lastRenderedPageBreak/>
        <w:t>A más tardar el Día Hábil siguiente a la notificación del Fideicomisario en Primer Lugar respectivo, el Fiduciario deberá informar al Fideicomitente: (i) la existencia de una Notificación de Vencimiento Anticipado; y (ii) la existencia de una Causa de Vencimiento Anticipado en términos de los Financiamientos. En la misma fecha el Fiduciario deberá informar al Fideicomitente y a</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Fideicomisario en Primer Lugar</w:t>
      </w:r>
      <w:r w:rsidR="0081366B" w:rsidRPr="001C3328">
        <w:rPr>
          <w:rFonts w:ascii="Baskerville Old Face" w:hAnsi="Baskerville Old Face" w:cs="Times New Roman"/>
          <w:color w:val="000000"/>
          <w:sz w:val="23"/>
          <w:szCs w:val="23"/>
        </w:rPr>
        <w:t xml:space="preserve"> correspondiente,</w:t>
      </w:r>
      <w:r w:rsidRPr="001C3328">
        <w:rPr>
          <w:rFonts w:ascii="Baskerville Old Face" w:hAnsi="Baskerville Old Face" w:cs="Times New Roman"/>
          <w:color w:val="000000"/>
          <w:sz w:val="23"/>
          <w:szCs w:val="23"/>
        </w:rPr>
        <w:t xml:space="preserve"> el saldo de la Cuenta de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w:t>
      </w:r>
      <w:r w:rsidR="0081366B" w:rsidRPr="001C3328">
        <w:rPr>
          <w:rFonts w:ascii="Baskerville Old Face" w:hAnsi="Baskerville Old Face" w:cs="Times New Roman"/>
          <w:color w:val="000000"/>
          <w:sz w:val="23"/>
          <w:szCs w:val="23"/>
        </w:rPr>
        <w:t xml:space="preserve"> correspondiente</w:t>
      </w:r>
      <w:r w:rsidRPr="001C3328">
        <w:rPr>
          <w:rFonts w:ascii="Baskerville Old Face" w:hAnsi="Baskerville Old Face" w:cs="Times New Roman"/>
          <w:color w:val="000000"/>
          <w:sz w:val="23"/>
          <w:szCs w:val="23"/>
        </w:rPr>
        <w:t xml:space="preserve"> y </w:t>
      </w:r>
      <w:r w:rsidR="0081366B" w:rsidRPr="001C3328">
        <w:rPr>
          <w:rFonts w:ascii="Baskerville Old Face" w:hAnsi="Baskerville Old Face" w:cs="Times New Roman"/>
          <w:color w:val="000000"/>
          <w:sz w:val="23"/>
          <w:szCs w:val="23"/>
        </w:rPr>
        <w:t xml:space="preserve">su </w:t>
      </w:r>
      <w:r w:rsidRPr="001C3328">
        <w:rPr>
          <w:rFonts w:ascii="Baskerville Old Face" w:hAnsi="Baskerville Old Face" w:cs="Times New Roman"/>
          <w:color w:val="000000"/>
          <w:sz w:val="23"/>
          <w:szCs w:val="23"/>
        </w:rPr>
        <w:t xml:space="preserve">Fondo de Reserva. Una vez recibida la notificación del Fiduciario, </w:t>
      </w:r>
      <w:r w:rsidR="0081366B" w:rsidRPr="001C3328">
        <w:rPr>
          <w:rFonts w:ascii="Baskerville Old Face" w:hAnsi="Baskerville Old Face" w:cs="Times New Roman"/>
          <w:color w:val="000000"/>
          <w:sz w:val="23"/>
          <w:szCs w:val="23"/>
        </w:rPr>
        <w:t xml:space="preserve">el </w:t>
      </w:r>
      <w:r w:rsidRPr="001C3328">
        <w:rPr>
          <w:rFonts w:ascii="Baskerville Old Face" w:hAnsi="Baskerville Old Face" w:cs="Times New Roman"/>
          <w:color w:val="000000"/>
          <w:sz w:val="23"/>
          <w:szCs w:val="23"/>
        </w:rPr>
        <w:t xml:space="preserve">Fideicomisario en Primer Lugar </w:t>
      </w:r>
      <w:r w:rsidR="0081366B" w:rsidRPr="001C3328">
        <w:rPr>
          <w:rFonts w:ascii="Baskerville Old Face" w:hAnsi="Baskerville Old Face" w:cs="Times New Roman"/>
          <w:color w:val="000000"/>
          <w:sz w:val="23"/>
          <w:szCs w:val="23"/>
        </w:rPr>
        <w:t xml:space="preserve">correspondiente </w:t>
      </w:r>
      <w:r w:rsidRPr="001C3328">
        <w:rPr>
          <w:rFonts w:ascii="Baskerville Old Face" w:hAnsi="Baskerville Old Face" w:cs="Times New Roman"/>
          <w:color w:val="000000"/>
          <w:sz w:val="23"/>
          <w:szCs w:val="23"/>
        </w:rPr>
        <w:t>deberá enviar al Fiduciario, una instrucción en la cual deberá indicar el monto total a cargo del Fideicomitente y la fecha de pago por el vencimiento anticipado de acuerdo a su respectivo Financiamiento (la “</w:t>
      </w:r>
      <w:r w:rsidRPr="001C3328">
        <w:rPr>
          <w:rFonts w:ascii="Baskerville Old Face" w:hAnsi="Baskerville Old Face" w:cs="Times New Roman"/>
          <w:color w:val="000000"/>
          <w:sz w:val="23"/>
          <w:szCs w:val="23"/>
          <w:u w:val="single"/>
        </w:rPr>
        <w:t>Instrucción de Pago</w:t>
      </w:r>
      <w:r w:rsidRPr="001C3328">
        <w:rPr>
          <w:rFonts w:ascii="Baskerville Old Face" w:hAnsi="Baskerville Old Face" w:cs="Times New Roman"/>
          <w:color w:val="000000"/>
          <w:sz w:val="23"/>
          <w:szCs w:val="23"/>
        </w:rPr>
        <w:t>”).</w:t>
      </w:r>
    </w:p>
    <w:p w14:paraId="210DC051"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3849B2A4" w14:textId="1319DADC" w:rsidR="004A7B08"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En la fecha de pago señalada en la Instrucción de Pago</w:t>
      </w:r>
      <w:r w:rsidR="00FF0086"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el Fiduciario deberá aplicar al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 las cantidades que se encuentren en la Cuenta de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 y en </w:t>
      </w:r>
      <w:r w:rsidR="0081366B" w:rsidRPr="001C3328">
        <w:rPr>
          <w:rFonts w:ascii="Baskerville Old Face" w:hAnsi="Baskerville Old Face" w:cs="Times New Roman"/>
          <w:color w:val="000000"/>
          <w:sz w:val="23"/>
          <w:szCs w:val="23"/>
        </w:rPr>
        <w:t xml:space="preserve">su </w:t>
      </w:r>
      <w:r w:rsidRPr="001C3328">
        <w:rPr>
          <w:rFonts w:ascii="Baskerville Old Face" w:hAnsi="Baskerville Old Face" w:cs="Times New Roman"/>
          <w:color w:val="000000"/>
          <w:sz w:val="23"/>
          <w:szCs w:val="23"/>
        </w:rPr>
        <w:t>Fondo de Reserva</w:t>
      </w:r>
      <w:r w:rsidR="0081366B" w:rsidRPr="001C3328">
        <w:rPr>
          <w:rFonts w:ascii="Baskerville Old Face" w:hAnsi="Baskerville Old Face" w:cs="Times New Roman"/>
          <w:color w:val="000000"/>
          <w:sz w:val="23"/>
          <w:szCs w:val="23"/>
        </w:rPr>
        <w:t xml:space="preserve">, y en caso de ser necesario, aplicará los recursos depositados en la Cuenta General, o en su defecto, </w:t>
      </w:r>
      <w:r w:rsidRPr="001C3328">
        <w:rPr>
          <w:rFonts w:ascii="Baskerville Old Face" w:hAnsi="Baskerville Old Face" w:cs="Times New Roman"/>
          <w:color w:val="000000"/>
          <w:sz w:val="23"/>
          <w:szCs w:val="23"/>
        </w:rPr>
        <w:t xml:space="preserve">enviará al Fideicomitente una notificación de aportación adicional de recursos, en términos del numeral </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5.1</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de la Cláusula </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Quinta</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del presente Contrato. </w:t>
      </w:r>
    </w:p>
    <w:p w14:paraId="3222F2F2" w14:textId="01CEF0C1" w:rsidR="001E553E" w:rsidRPr="001C3328" w:rsidRDefault="001E553E" w:rsidP="008D0D0A">
      <w:pPr>
        <w:pStyle w:val="Prrafodelista"/>
        <w:spacing w:after="0" w:line="240" w:lineRule="auto"/>
        <w:ind w:left="567"/>
        <w:jc w:val="both"/>
        <w:rPr>
          <w:rFonts w:ascii="Baskerville Old Face" w:hAnsi="Baskerville Old Face" w:cs="Times New Roman"/>
          <w:color w:val="000000"/>
          <w:sz w:val="23"/>
          <w:szCs w:val="23"/>
        </w:rPr>
      </w:pPr>
    </w:p>
    <w:p w14:paraId="7AF6D07C" w14:textId="1D977E99" w:rsidR="001E553E" w:rsidRPr="001C3328" w:rsidRDefault="001E553E"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 xml:space="preserve">En el supuesto de que se actualice una causa de vencimiento anticipado en distintos Financiamientos, y resulte necesario aplicar los recursos depositados en la Cuenta General, para liquidar los mismos, los recursos depositados en dicha Cuenta General se distribuirán entre las Cuentas de Pago de los Financiamientos, en proporción </w:t>
      </w:r>
      <w:r w:rsidR="006A0C16" w:rsidRPr="001C3328">
        <w:rPr>
          <w:rFonts w:ascii="Baskerville Old Face" w:hAnsi="Baskerville Old Face" w:cs="Times New Roman"/>
          <w:color w:val="000000"/>
          <w:sz w:val="23"/>
          <w:szCs w:val="23"/>
        </w:rPr>
        <w:t xml:space="preserve">al </w:t>
      </w:r>
      <w:r w:rsidR="006A0C16" w:rsidRPr="001C3328">
        <w:rPr>
          <w:rFonts w:ascii="Baskerville Old Face" w:hAnsi="Baskerville Old Face" w:cs="Arial"/>
          <w:color w:val="000000" w:themeColor="text1"/>
          <w:sz w:val="23"/>
          <w:szCs w:val="23"/>
        </w:rPr>
        <w:t>Porcentaje Asignado del FAFEF</w:t>
      </w:r>
      <w:r w:rsidRPr="001C3328">
        <w:rPr>
          <w:rFonts w:ascii="Baskerville Old Face" w:hAnsi="Baskerville Old Face" w:cs="Times New Roman"/>
          <w:color w:val="000000"/>
          <w:sz w:val="23"/>
          <w:szCs w:val="23"/>
        </w:rPr>
        <w:t xml:space="preserve"> que corresponda a cada Financiamiento.</w:t>
      </w:r>
    </w:p>
    <w:p w14:paraId="7E5709ED"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54AEED2A" w14:textId="3E3545AA" w:rsidR="0081366B"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 xml:space="preserve">Sin perjuicio de lo anteriormente señalado, en tanto no se liquide </w:t>
      </w:r>
      <w:r w:rsidR="0081366B" w:rsidRPr="001C3328">
        <w:rPr>
          <w:rFonts w:ascii="Baskerville Old Face" w:hAnsi="Baskerville Old Face" w:cs="Times New Roman"/>
          <w:color w:val="000000"/>
          <w:sz w:val="23"/>
          <w:szCs w:val="23"/>
        </w:rPr>
        <w:t>el</w:t>
      </w:r>
      <w:r w:rsidR="001E553E" w:rsidRPr="001C3328">
        <w:rPr>
          <w:rFonts w:ascii="Baskerville Old Face" w:hAnsi="Baskerville Old Face" w:cs="Times New Roman"/>
          <w:color w:val="000000"/>
          <w:sz w:val="23"/>
          <w:szCs w:val="23"/>
        </w:rPr>
        <w:t xml:space="preserve"> saldo insoluto del o los</w:t>
      </w:r>
      <w:r w:rsidR="0081366B" w:rsidRPr="001C3328">
        <w:rPr>
          <w:rFonts w:ascii="Baskerville Old Face" w:hAnsi="Baskerville Old Face" w:cs="Times New Roman"/>
          <w:color w:val="000000"/>
          <w:sz w:val="23"/>
          <w:szCs w:val="23"/>
        </w:rPr>
        <w:t xml:space="preserve"> </w:t>
      </w:r>
      <w:r w:rsidRPr="001C3328">
        <w:rPr>
          <w:rFonts w:ascii="Baskerville Old Face" w:hAnsi="Baskerville Old Face" w:cs="Times New Roman"/>
          <w:color w:val="000000"/>
          <w:sz w:val="23"/>
          <w:szCs w:val="23"/>
        </w:rPr>
        <w:t>Financiamiento</w:t>
      </w:r>
      <w:r w:rsidR="001E553E" w:rsidRPr="001C3328">
        <w:rPr>
          <w:rFonts w:ascii="Baskerville Old Face" w:hAnsi="Baskerville Old Face" w:cs="Times New Roman"/>
          <w:color w:val="000000"/>
          <w:sz w:val="23"/>
          <w:szCs w:val="23"/>
        </w:rPr>
        <w:t>s vencidos anticipadamente</w:t>
      </w:r>
      <w:r w:rsidRPr="001C3328">
        <w:rPr>
          <w:rFonts w:ascii="Baskerville Old Face" w:hAnsi="Baskerville Old Face" w:cs="Times New Roman"/>
          <w:color w:val="000000"/>
          <w:sz w:val="23"/>
          <w:szCs w:val="23"/>
        </w:rPr>
        <w:t>, el Fiduciario deberá abonar a la Cuenta de Pago de</w:t>
      </w:r>
      <w:r w:rsidR="001E553E" w:rsidRPr="001C3328">
        <w:rPr>
          <w:rFonts w:ascii="Baskerville Old Face" w:hAnsi="Baskerville Old Face" w:cs="Times New Roman"/>
          <w:color w:val="000000"/>
          <w:sz w:val="23"/>
          <w:szCs w:val="23"/>
        </w:rPr>
        <w:t xml:space="preserve"> dichos</w:t>
      </w:r>
      <w:r w:rsidRPr="001C3328">
        <w:rPr>
          <w:rFonts w:ascii="Baskerville Old Face" w:hAnsi="Baskerville Old Face" w:cs="Times New Roman"/>
          <w:color w:val="000000"/>
          <w:sz w:val="23"/>
          <w:szCs w:val="23"/>
        </w:rPr>
        <w:t xml:space="preserve"> Financiamiento</w:t>
      </w:r>
      <w:r w:rsidR="001E553E" w:rsidRPr="001C3328">
        <w:rPr>
          <w:rFonts w:ascii="Baskerville Old Face" w:hAnsi="Baskerville Old Face" w:cs="Times New Roman"/>
          <w:color w:val="000000"/>
          <w:sz w:val="23"/>
          <w:szCs w:val="23"/>
        </w:rPr>
        <w:t>s,</w:t>
      </w:r>
      <w:r w:rsidR="001E1EE3" w:rsidRPr="001C3328">
        <w:rPr>
          <w:rFonts w:ascii="Baskerville Old Face" w:hAnsi="Baskerville Old Face" w:cs="Times New Roman"/>
          <w:color w:val="000000"/>
          <w:sz w:val="23"/>
          <w:szCs w:val="23"/>
        </w:rPr>
        <w:t xml:space="preserve"> los recursos que les correspondan</w:t>
      </w:r>
      <w:r w:rsidRPr="001C3328">
        <w:rPr>
          <w:rFonts w:ascii="Baskerville Old Face" w:hAnsi="Baskerville Old Face" w:cs="Times New Roman"/>
          <w:color w:val="000000"/>
          <w:sz w:val="23"/>
          <w:szCs w:val="23"/>
        </w:rPr>
        <w:t xml:space="preserve"> </w:t>
      </w:r>
      <w:r w:rsidR="001E1EE3" w:rsidRPr="001C3328">
        <w:rPr>
          <w:rFonts w:ascii="Baskerville Old Face" w:hAnsi="Baskerville Old Face" w:cs="Times New Roman"/>
          <w:color w:val="000000"/>
          <w:sz w:val="23"/>
          <w:szCs w:val="23"/>
        </w:rPr>
        <w:t>en términos de la Cláusula Novena,</w:t>
      </w:r>
      <w:r w:rsidR="001E553E" w:rsidRPr="001C3328">
        <w:rPr>
          <w:rFonts w:ascii="Baskerville Old Face" w:hAnsi="Baskerville Old Face" w:cs="Times New Roman"/>
          <w:color w:val="000000"/>
          <w:sz w:val="23"/>
          <w:szCs w:val="23"/>
        </w:rPr>
        <w:t xml:space="preserve"> hasta su total liquidación</w:t>
      </w:r>
      <w:r w:rsidR="0081366B" w:rsidRPr="001C3328">
        <w:rPr>
          <w:rFonts w:ascii="Baskerville Old Face" w:hAnsi="Baskerville Old Face" w:cs="Times New Roman"/>
          <w:color w:val="000000"/>
          <w:sz w:val="23"/>
          <w:szCs w:val="23"/>
        </w:rPr>
        <w:t>.</w:t>
      </w:r>
      <w:r w:rsidR="00215962" w:rsidRPr="001C3328">
        <w:rPr>
          <w:rFonts w:ascii="Baskerville Old Face" w:hAnsi="Baskerville Old Face" w:cs="Times New Roman"/>
          <w:color w:val="000000"/>
          <w:sz w:val="23"/>
          <w:szCs w:val="23"/>
        </w:rPr>
        <w:t xml:space="preserve"> Para efectos de claridad, en caso de un vencimiento anticipado no habrá liberación de Remanentes y se aplicarán todas las cantidades en la Cuenta de Pago, de tiempo en tiempo, al pago del Financiamiento respectivo. </w:t>
      </w:r>
    </w:p>
    <w:p w14:paraId="1FCE0F84" w14:textId="3F36067B" w:rsidR="0081366B" w:rsidRPr="001C3328" w:rsidRDefault="0081366B" w:rsidP="008D0D0A">
      <w:pPr>
        <w:pStyle w:val="Prrafodelista"/>
        <w:spacing w:after="0" w:line="240" w:lineRule="auto"/>
        <w:ind w:left="567"/>
        <w:jc w:val="both"/>
        <w:rPr>
          <w:rFonts w:ascii="Baskerville Old Face" w:hAnsi="Baskerville Old Face" w:cs="Times New Roman"/>
          <w:color w:val="000000"/>
          <w:sz w:val="23"/>
          <w:szCs w:val="23"/>
        </w:rPr>
      </w:pPr>
    </w:p>
    <w:p w14:paraId="6BE13633" w14:textId="0254C1D9" w:rsidR="00810974" w:rsidRPr="001C3328" w:rsidRDefault="00810974" w:rsidP="008D0D0A">
      <w:pPr>
        <w:pStyle w:val="Ttulo1"/>
        <w:spacing w:before="0" w:line="240" w:lineRule="auto"/>
        <w:rPr>
          <w:rFonts w:ascii="Baskerville Old Face" w:hAnsi="Baskerville Old Face" w:cs="Arial"/>
          <w:b/>
          <w:color w:val="000000" w:themeColor="text1"/>
          <w:sz w:val="23"/>
          <w:szCs w:val="23"/>
        </w:rPr>
      </w:pPr>
      <w:bookmarkStart w:id="18" w:name="_Toc110108882"/>
      <w:r w:rsidRPr="001C3328">
        <w:rPr>
          <w:rFonts w:ascii="Baskerville Old Face" w:hAnsi="Baskerville Old Face" w:cs="Arial"/>
          <w:b/>
          <w:color w:val="000000" w:themeColor="text1"/>
          <w:sz w:val="23"/>
          <w:szCs w:val="23"/>
        </w:rPr>
        <w:t xml:space="preserve">DÉCIMA. </w:t>
      </w:r>
      <w:r w:rsidR="00E83BA5" w:rsidRPr="001C3328">
        <w:rPr>
          <w:rFonts w:ascii="Baskerville Old Face" w:hAnsi="Baskerville Old Face" w:cs="Arial"/>
          <w:bCs/>
          <w:color w:val="000000" w:themeColor="text1"/>
          <w:sz w:val="23"/>
          <w:szCs w:val="23"/>
          <w:u w:val="single"/>
        </w:rPr>
        <w:t>Obligaciones del Fiduciario</w:t>
      </w:r>
      <w:r w:rsidRPr="001C3328">
        <w:rPr>
          <w:rFonts w:ascii="Baskerville Old Face" w:hAnsi="Baskerville Old Face" w:cs="Arial"/>
          <w:b/>
          <w:color w:val="000000" w:themeColor="text1"/>
          <w:sz w:val="23"/>
          <w:szCs w:val="23"/>
        </w:rPr>
        <w:t>.</w:t>
      </w:r>
      <w:bookmarkEnd w:id="18"/>
    </w:p>
    <w:p w14:paraId="39E924D5" w14:textId="77777777" w:rsidR="00810974" w:rsidRPr="001C3328" w:rsidRDefault="00810974" w:rsidP="008D0D0A">
      <w:pPr>
        <w:spacing w:after="0" w:line="240" w:lineRule="auto"/>
        <w:rPr>
          <w:rFonts w:ascii="Baskerville Old Face" w:hAnsi="Baskerville Old Face" w:cs="Arial"/>
          <w:color w:val="000000" w:themeColor="text1"/>
          <w:sz w:val="23"/>
          <w:szCs w:val="23"/>
        </w:rPr>
      </w:pPr>
    </w:p>
    <w:p w14:paraId="4036E535" w14:textId="77777777" w:rsidR="00810974" w:rsidRPr="001C3328" w:rsidRDefault="00810974"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1503F654" w14:textId="77777777" w:rsidR="00810974" w:rsidRPr="001C3328" w:rsidRDefault="0081097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del Fiduciario</w:t>
      </w:r>
      <w:r w:rsidRPr="001C3328">
        <w:rPr>
          <w:rFonts w:ascii="Baskerville Old Face" w:hAnsi="Baskerville Old Face" w:cs="Arial"/>
          <w:color w:val="000000" w:themeColor="text1"/>
          <w:sz w:val="23"/>
          <w:szCs w:val="23"/>
        </w:rPr>
        <w:t>. El Fiduciario deberá informar mensualmente, dentro de los 10 (diez) primeros días de cada mes, por escrito, al Fideicomitente,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D525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según corresponda, sobre el estado que guarde el Patrimonio del Fideicomiso. Por lo anterior, el Fiduciario se obliga a lo siguiente:</w:t>
      </w:r>
    </w:p>
    <w:p w14:paraId="540DA059" w14:textId="77777777" w:rsidR="00810974" w:rsidRPr="001C3328" w:rsidRDefault="00810974"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9CD5A23" w14:textId="12ED21C1" w:rsidR="00810974"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Entregar, al Fideicomitente,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D525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un informe mensual, con la información y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L</w:t>
      </w:r>
      <w:r w:rsidR="001C2A0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 este Contrato.</w:t>
      </w:r>
      <w:r w:rsidR="00BD6A76" w:rsidRPr="001C3328">
        <w:rPr>
          <w:rFonts w:ascii="Baskerville Old Face" w:hAnsi="Baskerville Old Face" w:cs="Arial"/>
          <w:color w:val="000000" w:themeColor="text1"/>
          <w:sz w:val="23"/>
          <w:szCs w:val="23"/>
        </w:rPr>
        <w:t xml:space="preserve"> </w:t>
      </w:r>
    </w:p>
    <w:p w14:paraId="4607C875" w14:textId="77777777" w:rsidR="00810974" w:rsidRPr="001C3328" w:rsidRDefault="00810974"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33A1FEE1" w14:textId="77777777" w:rsidR="00810974"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Proporcionar acceso a la información del Fideicomiso a quien el Fideicomitente determine, por conducto de la Secretaría, de acuerdo a las instrucciones que este último le gire por escrito. El Fiduciario se obliga a proporcionar el acceso a la información antes referida dentro de un plazo que no podrá exceder de 10 (diez) Días Hábiles, contados a partir de la fecha en que reciba la solicitud por escrito antes señalada, y dentro del término que se hubiere otorgado para la entrega de tal </w:t>
      </w:r>
      <w:r w:rsidRPr="001C3328">
        <w:rPr>
          <w:rFonts w:ascii="Baskerville Old Face" w:hAnsi="Baskerville Old Face" w:cs="Arial"/>
          <w:color w:val="000000" w:themeColor="text1"/>
          <w:sz w:val="23"/>
          <w:szCs w:val="23"/>
        </w:rPr>
        <w:lastRenderedPageBreak/>
        <w:t>información por la autoridad competente cuando dicho término sea igual o mayor a los 10 (diez) Días Hábiles.</w:t>
      </w:r>
    </w:p>
    <w:p w14:paraId="68BBD76D" w14:textId="77777777" w:rsidR="00810974" w:rsidRPr="001C3328" w:rsidRDefault="00810974" w:rsidP="008D0D0A">
      <w:pPr>
        <w:pStyle w:val="Prrafodelista"/>
        <w:spacing w:after="0" w:line="240" w:lineRule="auto"/>
        <w:ind w:left="1134" w:hanging="567"/>
        <w:rPr>
          <w:rFonts w:ascii="Baskerville Old Face" w:hAnsi="Baskerville Old Face" w:cs="Arial"/>
          <w:color w:val="000000" w:themeColor="text1"/>
          <w:sz w:val="23"/>
          <w:szCs w:val="23"/>
        </w:rPr>
      </w:pPr>
    </w:p>
    <w:p w14:paraId="09445AB3" w14:textId="77777777" w:rsidR="00810974" w:rsidRPr="001C3328" w:rsidRDefault="00810974"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libera al Fiduciario de cualquier responsabilidad derivada de la revelación de la información en términos del presente numeral.</w:t>
      </w:r>
    </w:p>
    <w:p w14:paraId="1E58404C" w14:textId="77777777" w:rsidR="00810974" w:rsidRPr="001C3328" w:rsidRDefault="00810974" w:rsidP="008D0D0A">
      <w:pPr>
        <w:widowControl w:val="0"/>
        <w:autoSpaceDE w:val="0"/>
        <w:autoSpaceDN w:val="0"/>
        <w:adjustRightInd w:val="0"/>
        <w:spacing w:after="0" w:line="240" w:lineRule="auto"/>
        <w:ind w:left="1134" w:hanging="567"/>
        <w:jc w:val="both"/>
        <w:rPr>
          <w:rFonts w:ascii="Baskerville Old Face" w:hAnsi="Baskerville Old Face" w:cs="Arial"/>
          <w:color w:val="000000" w:themeColor="text1"/>
          <w:sz w:val="23"/>
          <w:szCs w:val="23"/>
        </w:rPr>
      </w:pPr>
    </w:p>
    <w:p w14:paraId="3AA77116" w14:textId="11325716"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Proporcionar a</w:t>
      </w:r>
      <w:r w:rsidR="008D7347"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8D7347"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8D73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r w:rsidR="00077379" w:rsidRPr="001C3328">
        <w:rPr>
          <w:rFonts w:ascii="Baskerville Old Face" w:hAnsi="Baskerville Old Face" w:cs="Arial"/>
          <w:color w:val="000000" w:themeColor="text1"/>
          <w:sz w:val="23"/>
          <w:szCs w:val="23"/>
        </w:rPr>
        <w:t xml:space="preserve"> tan pronto como sea posible</w:t>
      </w:r>
      <w:r w:rsidR="00324076" w:rsidRPr="001C3328">
        <w:rPr>
          <w:rFonts w:ascii="Baskerville Old Face" w:hAnsi="Baskerville Old Face" w:cs="Arial"/>
          <w:color w:val="000000" w:themeColor="text1"/>
          <w:sz w:val="23"/>
          <w:szCs w:val="23"/>
        </w:rPr>
        <w:t>,</w:t>
      </w:r>
      <w:r w:rsidR="00077379" w:rsidRPr="001C3328">
        <w:rPr>
          <w:rFonts w:ascii="Baskerville Old Face" w:hAnsi="Baskerville Old Face" w:cs="Arial"/>
          <w:color w:val="000000" w:themeColor="text1"/>
          <w:sz w:val="23"/>
          <w:szCs w:val="23"/>
        </w:rPr>
        <w:t xml:space="preserve"> pero</w:t>
      </w:r>
      <w:r w:rsidRPr="001C3328">
        <w:rPr>
          <w:rFonts w:ascii="Baskerville Old Face" w:hAnsi="Baskerville Old Face" w:cs="Arial"/>
          <w:color w:val="000000" w:themeColor="text1"/>
          <w:sz w:val="23"/>
          <w:szCs w:val="23"/>
        </w:rPr>
        <w:t xml:space="preserve"> a más tardar dentro de los </w:t>
      </w:r>
      <w:r w:rsidR="00077379" w:rsidRPr="001C3328">
        <w:rPr>
          <w:rFonts w:ascii="Baskerville Old Face" w:hAnsi="Baskerville Old Face" w:cs="Arial"/>
          <w:color w:val="000000" w:themeColor="text1"/>
          <w:sz w:val="23"/>
          <w:szCs w:val="23"/>
        </w:rPr>
        <w:t>10</w:t>
      </w:r>
      <w:r w:rsidRPr="001C3328">
        <w:rPr>
          <w:rFonts w:ascii="Baskerville Old Face" w:hAnsi="Baskerville Old Face" w:cs="Arial"/>
          <w:color w:val="000000" w:themeColor="text1"/>
          <w:sz w:val="23"/>
          <w:szCs w:val="23"/>
        </w:rPr>
        <w:t xml:space="preserve"> (</w:t>
      </w:r>
      <w:r w:rsidR="00077379" w:rsidRPr="001C3328">
        <w:rPr>
          <w:rFonts w:ascii="Baskerville Old Face" w:hAnsi="Baskerville Old Face" w:cs="Arial"/>
          <w:color w:val="000000" w:themeColor="text1"/>
          <w:sz w:val="23"/>
          <w:szCs w:val="23"/>
        </w:rPr>
        <w:t>diez</w:t>
      </w:r>
      <w:r w:rsidRPr="001C3328">
        <w:rPr>
          <w:rFonts w:ascii="Baskerville Old Face" w:hAnsi="Baskerville Old Face" w:cs="Arial"/>
          <w:color w:val="000000" w:themeColor="text1"/>
          <w:sz w:val="23"/>
          <w:szCs w:val="23"/>
        </w:rPr>
        <w:t xml:space="preserve">) Días Hábiles siguientes a que formulen solicitud por escrito, cualquier información relacionada con el Fideicomiso y/o </w:t>
      </w:r>
      <w:r w:rsidR="00B10180"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y, en general, cualquier información que se genere con motivo del presente </w:t>
      </w:r>
      <w:r w:rsidR="00E42357"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44AA2BCA" w14:textId="77777777" w:rsidR="00E42357" w:rsidRPr="001C3328" w:rsidRDefault="00E42357"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F5EB335" w14:textId="77777777"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Informar al Fideicomitente y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w:t>
      </w:r>
      <w:r w:rsidR="000E5519" w:rsidRPr="001C3328">
        <w:rPr>
          <w:rFonts w:ascii="Baskerville Old Face" w:hAnsi="Baskerville Old Face" w:cs="Arial"/>
          <w:color w:val="000000" w:themeColor="text1"/>
          <w:sz w:val="23"/>
          <w:szCs w:val="23"/>
        </w:rPr>
        <w:t xml:space="preserve"> Lugar</w:t>
      </w:r>
      <w:r w:rsidRPr="001C3328">
        <w:rPr>
          <w:rFonts w:ascii="Baskerville Old Face" w:hAnsi="Baskerville Old Face" w:cs="Arial"/>
          <w:color w:val="000000" w:themeColor="text1"/>
          <w:sz w:val="23"/>
          <w:szCs w:val="23"/>
        </w:rPr>
        <w:t xml:space="preserve"> y, en su caso, a las Agencias Calificadoras, de inmediato o a más tardar dentro de los 2 (dos) Días Hábiles siguientes a que tenga conocimiento de cualquier retraso que se genere en el pago de</w:t>
      </w:r>
      <w:r w:rsidR="00B10180" w:rsidRPr="001C3328">
        <w:rPr>
          <w:rFonts w:ascii="Baskerville Old Face" w:hAnsi="Baskerville Old Face" w:cs="Arial"/>
          <w:color w:val="000000" w:themeColor="text1"/>
          <w:sz w:val="23"/>
          <w:szCs w:val="23"/>
        </w:rPr>
        <w:t xml:space="preserve"> cada</w:t>
      </w:r>
      <w:r w:rsidRPr="001C3328">
        <w:rPr>
          <w:rFonts w:ascii="Baskerville Old Face" w:hAnsi="Baskerville Old Face" w:cs="Arial"/>
          <w:color w:val="000000" w:themeColor="text1"/>
          <w:sz w:val="23"/>
          <w:szCs w:val="23"/>
        </w:rPr>
        <w:t xml:space="preserve"> Financiamiento por insuficiencia de fondos en el </w:t>
      </w:r>
      <w:r w:rsidR="00E42357"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w:t>
      </w:r>
    </w:p>
    <w:p w14:paraId="7F0DD563" w14:textId="77777777" w:rsidR="00E42357" w:rsidRPr="001C3328" w:rsidRDefault="00E42357" w:rsidP="008D0D0A">
      <w:pPr>
        <w:pStyle w:val="Prrafodelista"/>
        <w:spacing w:after="0" w:line="240" w:lineRule="auto"/>
        <w:ind w:left="1134" w:hanging="567"/>
        <w:rPr>
          <w:rFonts w:ascii="Baskerville Old Face" w:hAnsi="Baskerville Old Face" w:cs="Arial"/>
          <w:color w:val="000000" w:themeColor="text1"/>
          <w:sz w:val="23"/>
          <w:szCs w:val="23"/>
        </w:rPr>
      </w:pPr>
    </w:p>
    <w:p w14:paraId="50C02EB3" w14:textId="77777777"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Informar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al Fideicomitente y a las Agencias, a más tardar dentro de los 2 (dos) Días Hábiles siguientes, a que tenga conocimiento de cualquier circunstancia que afecte o pueda afectar en el futuro el ejercicio de derechos de</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el Fideicomitente o el Fiduciario en relación con el Fideicomiso y/o su </w:t>
      </w:r>
      <w:r w:rsidR="00E42357" w:rsidRPr="001C3328">
        <w:rPr>
          <w:rFonts w:ascii="Baskerville Old Face" w:hAnsi="Baskerville Old Face" w:cs="Arial"/>
          <w:color w:val="000000" w:themeColor="text1"/>
          <w:sz w:val="23"/>
          <w:szCs w:val="23"/>
        </w:rPr>
        <w:t>patrimonio</w:t>
      </w:r>
      <w:r w:rsidRPr="001C3328">
        <w:rPr>
          <w:rFonts w:ascii="Baskerville Old Face" w:hAnsi="Baskerville Old Face" w:cs="Arial"/>
          <w:color w:val="000000" w:themeColor="text1"/>
          <w:sz w:val="23"/>
          <w:szCs w:val="23"/>
        </w:rPr>
        <w:t xml:space="preserve">. </w:t>
      </w:r>
    </w:p>
    <w:p w14:paraId="77CC6D0E" w14:textId="77777777" w:rsidR="00E42357" w:rsidRPr="001C3328" w:rsidRDefault="00E42357" w:rsidP="008D0D0A">
      <w:pPr>
        <w:pStyle w:val="Prrafodelista"/>
        <w:spacing w:after="0" w:line="240" w:lineRule="auto"/>
        <w:ind w:left="1134" w:hanging="567"/>
        <w:rPr>
          <w:rFonts w:ascii="Baskerville Old Face" w:hAnsi="Baskerville Old Face" w:cs="Arial"/>
          <w:color w:val="000000" w:themeColor="text1"/>
          <w:sz w:val="23"/>
          <w:szCs w:val="23"/>
        </w:rPr>
      </w:pPr>
    </w:p>
    <w:p w14:paraId="78809EBB" w14:textId="4D434658"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que </w:t>
      </w:r>
      <w:r w:rsidR="00F613D9" w:rsidRPr="001C3328">
        <w:rPr>
          <w:rFonts w:ascii="Baskerville Old Face" w:hAnsi="Baskerville Old Face" w:cs="Arial"/>
          <w:color w:val="000000" w:themeColor="text1"/>
          <w:sz w:val="23"/>
          <w:szCs w:val="23"/>
        </w:rPr>
        <w:t>la</w:t>
      </w:r>
      <w:r w:rsidR="00EE75FE" w:rsidRPr="001C3328">
        <w:rPr>
          <w:rFonts w:ascii="Baskerville Old Face" w:hAnsi="Baskerville Old Face" w:cs="Arial"/>
          <w:color w:val="000000" w:themeColor="text1"/>
          <w:sz w:val="23"/>
          <w:szCs w:val="23"/>
        </w:rPr>
        <w:t>s</w:t>
      </w:r>
      <w:r w:rsidR="00F613D9" w:rsidRPr="001C3328">
        <w:rPr>
          <w:rFonts w:ascii="Baskerville Old Face" w:hAnsi="Baskerville Old Face" w:cs="Arial"/>
          <w:color w:val="000000" w:themeColor="text1"/>
          <w:sz w:val="23"/>
          <w:szCs w:val="23"/>
        </w:rPr>
        <w:t xml:space="preserve"> Cantidad</w:t>
      </w:r>
      <w:r w:rsidR="00EE75FE" w:rsidRPr="001C3328">
        <w:rPr>
          <w:rFonts w:ascii="Baskerville Old Face" w:hAnsi="Baskerville Old Face" w:cs="Arial"/>
          <w:color w:val="000000" w:themeColor="text1"/>
          <w:sz w:val="23"/>
          <w:szCs w:val="23"/>
        </w:rPr>
        <w:t>es</w:t>
      </w:r>
      <w:r w:rsidR="00F613D9" w:rsidRPr="001C3328">
        <w:rPr>
          <w:rFonts w:ascii="Baskerville Old Face" w:hAnsi="Baskerville Old Face" w:cs="Arial"/>
          <w:color w:val="000000" w:themeColor="text1"/>
          <w:sz w:val="23"/>
          <w:szCs w:val="23"/>
        </w:rPr>
        <w:t xml:space="preserve"> Requerida</w:t>
      </w:r>
      <w:r w:rsidR="00EE75FE" w:rsidRPr="001C3328">
        <w:rPr>
          <w:rFonts w:ascii="Baskerville Old Face" w:hAnsi="Baskerville Old Face" w:cs="Arial"/>
          <w:color w:val="000000" w:themeColor="text1"/>
          <w:sz w:val="23"/>
          <w:szCs w:val="23"/>
        </w:rPr>
        <w:t>s de los Financiamientos</w:t>
      </w:r>
      <w:r w:rsidR="00E13887" w:rsidRPr="001C3328">
        <w:rPr>
          <w:rFonts w:ascii="Baskerville Old Face" w:hAnsi="Baskerville Old Face" w:cs="Arial"/>
          <w:color w:val="000000" w:themeColor="text1"/>
          <w:sz w:val="23"/>
          <w:szCs w:val="23"/>
        </w:rPr>
        <w:t xml:space="preserve"> sea</w:t>
      </w:r>
      <w:r w:rsidR="00EE75FE" w:rsidRPr="001C3328">
        <w:rPr>
          <w:rFonts w:ascii="Baskerville Old Face" w:hAnsi="Baskerville Old Face" w:cs="Arial"/>
          <w:color w:val="000000" w:themeColor="text1"/>
          <w:sz w:val="23"/>
          <w:szCs w:val="23"/>
        </w:rPr>
        <w:t>n</w:t>
      </w:r>
      <w:r w:rsidR="00E13887" w:rsidRPr="001C3328">
        <w:rPr>
          <w:rFonts w:ascii="Baskerville Old Face" w:hAnsi="Baskerville Old Face" w:cs="Arial"/>
          <w:color w:val="000000" w:themeColor="text1"/>
          <w:sz w:val="23"/>
          <w:szCs w:val="23"/>
        </w:rPr>
        <w:t xml:space="preserve"> mayor</w:t>
      </w:r>
      <w:r w:rsidR="00EE75FE" w:rsidRPr="001C3328">
        <w:rPr>
          <w:rFonts w:ascii="Baskerville Old Face" w:hAnsi="Baskerville Old Face" w:cs="Arial"/>
          <w:color w:val="000000" w:themeColor="text1"/>
          <w:sz w:val="23"/>
          <w:szCs w:val="23"/>
        </w:rPr>
        <w:t>es</w:t>
      </w:r>
      <w:r w:rsidR="00E13887" w:rsidRPr="001C3328">
        <w:rPr>
          <w:rFonts w:ascii="Baskerville Old Face" w:hAnsi="Baskerville Old Face" w:cs="Arial"/>
          <w:color w:val="000000" w:themeColor="text1"/>
          <w:sz w:val="23"/>
          <w:szCs w:val="23"/>
        </w:rPr>
        <w:t xml:space="preserve"> a </w:t>
      </w:r>
      <w:r w:rsidRPr="001C3328">
        <w:rPr>
          <w:rFonts w:ascii="Baskerville Old Face" w:hAnsi="Baskerville Old Face" w:cs="Arial"/>
          <w:color w:val="000000" w:themeColor="text1"/>
          <w:sz w:val="23"/>
          <w:szCs w:val="23"/>
        </w:rPr>
        <w:t xml:space="preserve">los recursos </w:t>
      </w:r>
      <w:r w:rsidR="00E13887" w:rsidRPr="001C3328">
        <w:rPr>
          <w:rFonts w:ascii="Baskerville Old Face" w:hAnsi="Baskerville Old Face" w:cs="Arial"/>
          <w:color w:val="000000" w:themeColor="text1"/>
          <w:sz w:val="23"/>
          <w:szCs w:val="23"/>
        </w:rPr>
        <w:t>disponible</w:t>
      </w:r>
      <w:r w:rsidR="00EE75FE" w:rsidRPr="001C3328">
        <w:rPr>
          <w:rFonts w:ascii="Baskerville Old Face" w:hAnsi="Baskerville Old Face" w:cs="Arial"/>
          <w:color w:val="000000" w:themeColor="text1"/>
          <w:sz w:val="23"/>
          <w:szCs w:val="23"/>
        </w:rPr>
        <w:t>s</w:t>
      </w:r>
      <w:r w:rsidR="00E13887" w:rsidRPr="001C3328">
        <w:rPr>
          <w:rFonts w:ascii="Baskerville Old Face" w:hAnsi="Baskerville Old Face" w:cs="Arial"/>
          <w:color w:val="000000" w:themeColor="text1"/>
          <w:sz w:val="23"/>
          <w:szCs w:val="23"/>
        </w:rPr>
        <w:t xml:space="preserve"> </w:t>
      </w:r>
      <w:r w:rsidR="00EE75FE" w:rsidRPr="001C3328">
        <w:rPr>
          <w:rFonts w:ascii="Baskerville Old Face" w:hAnsi="Baskerville Old Face" w:cs="Arial"/>
          <w:color w:val="000000" w:themeColor="text1"/>
          <w:sz w:val="23"/>
          <w:szCs w:val="23"/>
        </w:rPr>
        <w:t xml:space="preserve">en </w:t>
      </w:r>
      <w:r w:rsidRPr="001C3328">
        <w:rPr>
          <w:rFonts w:ascii="Baskerville Old Face" w:hAnsi="Baskerville Old Face" w:cs="Arial"/>
          <w:color w:val="000000" w:themeColor="text1"/>
          <w:sz w:val="23"/>
          <w:szCs w:val="23"/>
        </w:rPr>
        <w:t>la</w:t>
      </w:r>
      <w:r w:rsidR="00083C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w:t>
      </w:r>
      <w:r w:rsidR="009E0342" w:rsidRPr="001C3328">
        <w:rPr>
          <w:rFonts w:ascii="Baskerville Old Face" w:hAnsi="Baskerville Old Face" w:cs="Arial"/>
          <w:color w:val="000000" w:themeColor="text1"/>
          <w:sz w:val="23"/>
          <w:szCs w:val="23"/>
        </w:rPr>
        <w:t>Cuentas y Fondos del Fideicomiso</w:t>
      </w:r>
      <w:r w:rsidR="00EE75FE" w:rsidRPr="001C3328">
        <w:rPr>
          <w:rFonts w:ascii="Baskerville Old Face" w:hAnsi="Baskerville Old Face" w:cs="Arial"/>
          <w:color w:val="000000" w:themeColor="text1"/>
          <w:sz w:val="23"/>
          <w:szCs w:val="23"/>
        </w:rPr>
        <w:t xml:space="preserve"> y por tanto, resulten insuficientes para cubrir dichos conceptos</w:t>
      </w:r>
      <w:r w:rsidRPr="001C3328">
        <w:rPr>
          <w:rFonts w:ascii="Baskerville Old Face" w:hAnsi="Baskerville Old Face" w:cs="Arial"/>
          <w:color w:val="000000" w:themeColor="text1"/>
          <w:sz w:val="23"/>
          <w:szCs w:val="23"/>
        </w:rPr>
        <w:t>, notificar al Fideicomitente y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a efecto de que el Fideicomitente</w:t>
      </w:r>
      <w:r w:rsidR="001102C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realice las aportaciones adicionales </w:t>
      </w:r>
      <w:r w:rsidR="001102C6" w:rsidRPr="001C3328">
        <w:rPr>
          <w:rFonts w:ascii="Baskerville Old Face" w:hAnsi="Baskerville Old Face" w:cs="Arial"/>
          <w:color w:val="000000" w:themeColor="text1"/>
          <w:sz w:val="23"/>
          <w:szCs w:val="23"/>
        </w:rPr>
        <w:t>correspondientes</w:t>
      </w:r>
      <w:r w:rsidRPr="001C3328">
        <w:rPr>
          <w:rFonts w:ascii="Baskerville Old Face" w:hAnsi="Baskerville Old Face" w:cs="Arial"/>
          <w:color w:val="000000" w:themeColor="text1"/>
          <w:sz w:val="23"/>
          <w:szCs w:val="23"/>
        </w:rPr>
        <w:t xml:space="preserve">, con el objeto de que se cuente con tales recursos para completar </w:t>
      </w:r>
      <w:r w:rsidR="00D64E0E" w:rsidRPr="001C3328">
        <w:rPr>
          <w:rFonts w:ascii="Baskerville Old Face" w:hAnsi="Baskerville Old Face" w:cs="Arial"/>
          <w:color w:val="000000" w:themeColor="text1"/>
          <w:sz w:val="23"/>
          <w:szCs w:val="23"/>
        </w:rPr>
        <w:t>dichos pagos</w:t>
      </w:r>
      <w:r w:rsidRPr="001C3328">
        <w:rPr>
          <w:rFonts w:ascii="Baskerville Old Face" w:hAnsi="Baskerville Old Face" w:cs="Arial"/>
          <w:color w:val="000000" w:themeColor="text1"/>
          <w:sz w:val="23"/>
          <w:szCs w:val="23"/>
        </w:rPr>
        <w:t xml:space="preserve">, en </w:t>
      </w:r>
      <w:r w:rsidR="00D64E0E" w:rsidRPr="001C3328">
        <w:rPr>
          <w:rFonts w:ascii="Baskerville Old Face" w:hAnsi="Baskerville Old Face" w:cs="Arial"/>
          <w:color w:val="000000" w:themeColor="text1"/>
          <w:sz w:val="23"/>
          <w:szCs w:val="23"/>
        </w:rPr>
        <w:t xml:space="preserve">la </w:t>
      </w:r>
      <w:r w:rsidRPr="001C3328">
        <w:rPr>
          <w:rFonts w:ascii="Baskerville Old Face" w:hAnsi="Baskerville Old Face" w:cs="Arial"/>
          <w:color w:val="000000" w:themeColor="text1"/>
          <w:sz w:val="23"/>
          <w:szCs w:val="23"/>
        </w:rPr>
        <w:t xml:space="preserve">forma previa a la Fecha de Pago </w:t>
      </w:r>
      <w:r w:rsidR="00657F8F" w:rsidRPr="001C3328">
        <w:rPr>
          <w:rFonts w:ascii="Baskerville Old Face" w:hAnsi="Baskerville Old Face" w:cs="Arial"/>
          <w:color w:val="000000" w:themeColor="text1"/>
          <w:sz w:val="23"/>
          <w:szCs w:val="23"/>
        </w:rPr>
        <w:t xml:space="preserve">de </w:t>
      </w:r>
      <w:r w:rsidR="0036750B"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Financiamiento</w:t>
      </w:r>
      <w:r w:rsidR="0036750B" w:rsidRPr="001C3328">
        <w:rPr>
          <w:rFonts w:ascii="Baskerville Old Face" w:hAnsi="Baskerville Old Face" w:cs="Arial"/>
          <w:color w:val="000000" w:themeColor="text1"/>
          <w:sz w:val="23"/>
          <w:szCs w:val="23"/>
        </w:rPr>
        <w:t>s</w:t>
      </w:r>
      <w:r w:rsidR="00E42357" w:rsidRPr="001C3328">
        <w:rPr>
          <w:rFonts w:ascii="Baskerville Old Face" w:hAnsi="Baskerville Old Face" w:cs="Arial"/>
          <w:color w:val="000000" w:themeColor="text1"/>
          <w:sz w:val="23"/>
          <w:szCs w:val="23"/>
        </w:rPr>
        <w:t>.</w:t>
      </w:r>
      <w:r w:rsidR="00C71244" w:rsidRPr="001C3328">
        <w:rPr>
          <w:rFonts w:ascii="Baskerville Old Face" w:hAnsi="Baskerville Old Face" w:cs="Arial"/>
          <w:color w:val="000000" w:themeColor="text1"/>
          <w:sz w:val="23"/>
          <w:szCs w:val="23"/>
        </w:rPr>
        <w:t xml:space="preserve"> </w:t>
      </w:r>
    </w:p>
    <w:p w14:paraId="1531210A" w14:textId="77777777" w:rsidR="00A3299B" w:rsidRPr="001C3328" w:rsidRDefault="00A3299B" w:rsidP="008D0D0A">
      <w:pPr>
        <w:pStyle w:val="Prrafodelista"/>
        <w:spacing w:after="0" w:line="240" w:lineRule="auto"/>
        <w:ind w:left="1134"/>
        <w:jc w:val="both"/>
        <w:rPr>
          <w:rFonts w:ascii="Baskerville Old Face" w:hAnsi="Baskerville Old Face" w:cs="Arial"/>
          <w:color w:val="000000" w:themeColor="text1"/>
          <w:sz w:val="23"/>
          <w:szCs w:val="23"/>
        </w:rPr>
      </w:pPr>
    </w:p>
    <w:p w14:paraId="7FF2F553" w14:textId="16FD79AA" w:rsidR="00E42357" w:rsidRPr="001C3328" w:rsidRDefault="00E4235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Asimismo, el Fiduciario mensualmente elaborará y le remitirá al Fideicomitente y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dentro de los 5 (cinco) Días Hábiles siguientes al cierre del mes, al domicilio señalado en este contrato, los estados de cuenta que reflejen el valor registrado del Patrimonio del Fideicomiso y los movimientos realizados en este Fideicomiso durante el periodo correspondiente en cada una de las cuentas en que se divide el Patrimonio del Fideicomiso.</w:t>
      </w:r>
    </w:p>
    <w:p w14:paraId="26BA75DA" w14:textId="77777777" w:rsidR="00E42357" w:rsidRPr="001C3328" w:rsidRDefault="00E42357"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5A47FA0B" w14:textId="77777777" w:rsidR="00E42357" w:rsidRPr="001C3328" w:rsidRDefault="00E4235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Todo estado de cuenta que le sea presentado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al Fideicomisario en Segundo Lugar por el Fiduciario será elaborado de conformidad con los formatos que institucionalmente hayan sido establecidos y contendrá la información que Fiduciario determine de conformidad con las políticas institucionales.</w:t>
      </w:r>
    </w:p>
    <w:p w14:paraId="16506DA3" w14:textId="77777777" w:rsidR="00E42357" w:rsidRPr="001C3328" w:rsidRDefault="00E42357" w:rsidP="008D0D0A">
      <w:pPr>
        <w:spacing w:after="0" w:line="240" w:lineRule="auto"/>
        <w:ind w:left="1134" w:hanging="567"/>
        <w:jc w:val="both"/>
        <w:rPr>
          <w:rFonts w:ascii="Baskerville Old Face" w:hAnsi="Baskerville Old Face" w:cs="Arial"/>
          <w:b/>
          <w:color w:val="000000" w:themeColor="text1"/>
          <w:sz w:val="23"/>
          <w:szCs w:val="23"/>
        </w:rPr>
      </w:pPr>
    </w:p>
    <w:p w14:paraId="48A84002" w14:textId="4274E7B5" w:rsidR="00730C3D" w:rsidRPr="001C3328" w:rsidRDefault="00730C3D"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a los </w:t>
      </w:r>
      <w:r w:rsidR="00E65C89" w:rsidRPr="001C3328">
        <w:rPr>
          <w:rFonts w:ascii="Baskerville Old Face" w:hAnsi="Baskerville Old Face" w:cs="Arial"/>
          <w:color w:val="000000" w:themeColor="text1"/>
          <w:sz w:val="23"/>
          <w:szCs w:val="23"/>
        </w:rPr>
        <w:t>acreedores de los Financiamientos</w:t>
      </w:r>
      <w:r w:rsidRPr="001C3328">
        <w:rPr>
          <w:rFonts w:ascii="Baskerville Old Face" w:hAnsi="Baskerville Old Face" w:cs="Arial"/>
          <w:color w:val="000000" w:themeColor="text1"/>
          <w:sz w:val="23"/>
          <w:szCs w:val="23"/>
        </w:rPr>
        <w:t xml:space="preserve"> respecto de la actualización de un Ev</w:t>
      </w:r>
      <w:r w:rsidR="006A03C2" w:rsidRPr="001C3328">
        <w:rPr>
          <w:rFonts w:ascii="Baskerville Old Face" w:hAnsi="Baskerville Old Face" w:cs="Arial"/>
          <w:color w:val="000000" w:themeColor="text1"/>
          <w:sz w:val="23"/>
          <w:szCs w:val="23"/>
        </w:rPr>
        <w:t xml:space="preserve">ento de </w:t>
      </w:r>
      <w:r w:rsidR="00A3299B" w:rsidRPr="001C3328">
        <w:rPr>
          <w:rFonts w:ascii="Baskerville Old Face" w:hAnsi="Baskerville Old Face" w:cs="Arial"/>
          <w:color w:val="000000" w:themeColor="text1"/>
          <w:sz w:val="23"/>
          <w:szCs w:val="23"/>
        </w:rPr>
        <w:t>Aceleración</w:t>
      </w:r>
      <w:r w:rsidR="000765B9" w:rsidRPr="001C3328">
        <w:rPr>
          <w:rFonts w:ascii="Baskerville Old Face" w:hAnsi="Baskerville Old Face" w:cs="Arial"/>
          <w:color w:val="000000" w:themeColor="text1"/>
          <w:sz w:val="23"/>
          <w:szCs w:val="23"/>
        </w:rPr>
        <w:t xml:space="preserve"> y/o de una Causa de Vencimiento A</w:t>
      </w:r>
      <w:r w:rsidR="006A03C2" w:rsidRPr="001C3328">
        <w:rPr>
          <w:rFonts w:ascii="Baskerville Old Face" w:hAnsi="Baskerville Old Face" w:cs="Arial"/>
          <w:color w:val="000000" w:themeColor="text1"/>
          <w:sz w:val="23"/>
          <w:szCs w:val="23"/>
        </w:rPr>
        <w:t>nticipado en términos de los Documentos de los Financiamientos.</w:t>
      </w:r>
    </w:p>
    <w:p w14:paraId="79AC564E" w14:textId="77777777" w:rsidR="00C034C5" w:rsidRPr="001C3328" w:rsidRDefault="00C034C5" w:rsidP="008D0D0A">
      <w:pPr>
        <w:spacing w:after="0" w:line="240" w:lineRule="auto"/>
        <w:jc w:val="both"/>
        <w:rPr>
          <w:rFonts w:ascii="Baskerville Old Face" w:hAnsi="Baskerville Old Face" w:cs="Arial"/>
          <w:b/>
          <w:color w:val="000000" w:themeColor="text1"/>
          <w:sz w:val="23"/>
          <w:szCs w:val="23"/>
        </w:rPr>
      </w:pPr>
    </w:p>
    <w:p w14:paraId="6377D669" w14:textId="2957DD16" w:rsidR="00E42357" w:rsidRPr="001C3328" w:rsidRDefault="00E42357" w:rsidP="008D0D0A">
      <w:pPr>
        <w:pStyle w:val="Ttulo1"/>
        <w:spacing w:before="0" w:line="240" w:lineRule="auto"/>
        <w:rPr>
          <w:rFonts w:ascii="Baskerville Old Face" w:hAnsi="Baskerville Old Face" w:cs="Arial"/>
          <w:b/>
          <w:color w:val="000000" w:themeColor="text1"/>
          <w:sz w:val="23"/>
          <w:szCs w:val="23"/>
        </w:rPr>
      </w:pPr>
      <w:bookmarkStart w:id="19" w:name="_Toc110108883"/>
      <w:r w:rsidRPr="001C3328">
        <w:rPr>
          <w:rFonts w:ascii="Baskerville Old Face" w:hAnsi="Baskerville Old Face" w:cs="Arial"/>
          <w:b/>
          <w:color w:val="000000" w:themeColor="text1"/>
          <w:sz w:val="23"/>
          <w:szCs w:val="23"/>
        </w:rPr>
        <w:lastRenderedPageBreak/>
        <w:t xml:space="preserve">DÉCIMA PRIMERA. </w:t>
      </w:r>
      <w:r w:rsidR="00324076" w:rsidRPr="001C3328">
        <w:rPr>
          <w:rFonts w:ascii="Baskerville Old Face" w:hAnsi="Baskerville Old Face" w:cs="Arial"/>
          <w:bCs/>
          <w:color w:val="000000" w:themeColor="text1"/>
          <w:sz w:val="23"/>
          <w:szCs w:val="23"/>
          <w:u w:val="single"/>
        </w:rPr>
        <w:t>Obligaciones del Fideicomitente</w:t>
      </w:r>
      <w:r w:rsidRPr="001C3328">
        <w:rPr>
          <w:rFonts w:ascii="Baskerville Old Face" w:hAnsi="Baskerville Old Face" w:cs="Arial"/>
          <w:b/>
          <w:color w:val="000000" w:themeColor="text1"/>
          <w:sz w:val="23"/>
          <w:szCs w:val="23"/>
        </w:rPr>
        <w:t>.</w:t>
      </w:r>
      <w:bookmarkEnd w:id="19"/>
    </w:p>
    <w:p w14:paraId="07695F87" w14:textId="77777777" w:rsidR="00E42357" w:rsidRPr="001C3328" w:rsidRDefault="00E42357" w:rsidP="008D0D0A">
      <w:pPr>
        <w:spacing w:after="0" w:line="240" w:lineRule="auto"/>
        <w:rPr>
          <w:rFonts w:ascii="Baskerville Old Face" w:hAnsi="Baskerville Old Face" w:cs="Arial"/>
          <w:color w:val="000000" w:themeColor="text1"/>
          <w:sz w:val="23"/>
          <w:szCs w:val="23"/>
        </w:rPr>
      </w:pPr>
    </w:p>
    <w:p w14:paraId="7082684D" w14:textId="77777777" w:rsidR="00AB2A3D" w:rsidRPr="001C3328" w:rsidRDefault="00AB2A3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55E83CE5" w14:textId="77777777" w:rsidR="00E42357" w:rsidRPr="001C3328" w:rsidRDefault="00E42357"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del Fideicomitente</w:t>
      </w:r>
      <w:r w:rsidRPr="001C3328">
        <w:rPr>
          <w:rFonts w:ascii="Baskerville Old Face" w:hAnsi="Baskerville Old Face" w:cs="Arial"/>
          <w:color w:val="000000" w:themeColor="text1"/>
          <w:sz w:val="23"/>
          <w:szCs w:val="23"/>
        </w:rPr>
        <w:t>. Además de las otras obligaciones del Fideicomitente previstas en este Contrato, el Fideicomitente tendrá las siguientes obligaciones:</w:t>
      </w:r>
    </w:p>
    <w:p w14:paraId="4974FED3" w14:textId="77777777" w:rsidR="00E42357" w:rsidRPr="001C3328" w:rsidRDefault="00E42357"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860B221"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Realizar todos los actos necesarios para que las declaraciones del Fideicomitente en este Contrato sean, en todo momento, verdaderas y completas y no omitan ninguna información relevante.</w:t>
      </w:r>
    </w:p>
    <w:p w14:paraId="209E6EC9" w14:textId="77777777" w:rsidR="00AB2A3D" w:rsidRPr="001C3328" w:rsidRDefault="00AB2A3D" w:rsidP="008D0D0A">
      <w:pPr>
        <w:pStyle w:val="Prrafodelista"/>
        <w:spacing w:after="0" w:line="240" w:lineRule="auto"/>
        <w:ind w:left="1134"/>
        <w:jc w:val="both"/>
        <w:rPr>
          <w:rFonts w:ascii="Baskerville Old Face" w:hAnsi="Baskerville Old Face" w:cs="Arial"/>
          <w:color w:val="000000" w:themeColor="text1"/>
          <w:sz w:val="23"/>
          <w:szCs w:val="23"/>
        </w:rPr>
      </w:pPr>
    </w:p>
    <w:p w14:paraId="790CE3D7" w14:textId="19E9F455"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insuficiencia de recursos en </w:t>
      </w:r>
      <w:r w:rsidR="00D64E0E" w:rsidRPr="001C3328">
        <w:rPr>
          <w:rFonts w:ascii="Baskerville Old Face" w:hAnsi="Baskerville Old Face" w:cs="Arial"/>
          <w:color w:val="000000" w:themeColor="text1"/>
          <w:sz w:val="23"/>
          <w:szCs w:val="23"/>
        </w:rPr>
        <w:t>las Cuentas</w:t>
      </w:r>
      <w:r w:rsidR="00324076" w:rsidRPr="001C3328">
        <w:rPr>
          <w:rFonts w:ascii="Baskerville Old Face" w:hAnsi="Baskerville Old Face" w:cs="Arial"/>
          <w:color w:val="000000" w:themeColor="text1"/>
          <w:sz w:val="23"/>
          <w:szCs w:val="23"/>
        </w:rPr>
        <w:t xml:space="preserve"> y Fondos del Fideicomiso</w:t>
      </w:r>
      <w:r w:rsidRPr="001C3328">
        <w:rPr>
          <w:rFonts w:ascii="Baskerville Old Face" w:hAnsi="Baskerville Old Face" w:cs="Arial"/>
          <w:color w:val="000000" w:themeColor="text1"/>
          <w:sz w:val="23"/>
          <w:szCs w:val="23"/>
        </w:rPr>
        <w:t xml:space="preserve">, aportar al </w:t>
      </w:r>
      <w:r w:rsidR="00AB2A3D"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 recursos adicionales para cubrir cualesquiera conceptos que s</w:t>
      </w:r>
      <w:r w:rsidR="00657F8F" w:rsidRPr="001C3328">
        <w:rPr>
          <w:rFonts w:ascii="Baskerville Old Face" w:hAnsi="Baskerville Old Face" w:cs="Arial"/>
          <w:color w:val="000000" w:themeColor="text1"/>
          <w:sz w:val="23"/>
          <w:szCs w:val="23"/>
        </w:rPr>
        <w:t xml:space="preserve">e deban de cubrir con motivo de </w:t>
      </w:r>
      <w:r w:rsidR="008D7347"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Financiamiento</w:t>
      </w:r>
      <w:r w:rsidR="008D73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7E8DB29A"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1D09B5C2" w14:textId="753B697A"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insuficiencia de recursos para cubrir los </w:t>
      </w:r>
      <w:r w:rsidR="00125D57" w:rsidRPr="001C3328">
        <w:rPr>
          <w:rFonts w:ascii="Baskerville Old Face" w:hAnsi="Baskerville Old Face" w:cs="Arial"/>
          <w:color w:val="000000" w:themeColor="text1"/>
          <w:sz w:val="23"/>
          <w:szCs w:val="23"/>
        </w:rPr>
        <w:t xml:space="preserve">Gastos de Mantenimiento del Fideicomiso, </w:t>
      </w:r>
      <w:r w:rsidRPr="001C3328">
        <w:rPr>
          <w:rFonts w:ascii="Baskerville Old Face" w:hAnsi="Baskerville Old Face" w:cs="Arial"/>
          <w:color w:val="000000" w:themeColor="text1"/>
          <w:sz w:val="23"/>
          <w:szCs w:val="23"/>
        </w:rPr>
        <w:t xml:space="preserve">referidos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001E1EE3" w:rsidRPr="001C3328">
        <w:rPr>
          <w:rFonts w:ascii="Baskerville Old Face" w:hAnsi="Baskerville Old Face" w:cs="Arial"/>
          <w:b/>
          <w:color w:val="000000" w:themeColor="text1"/>
          <w:sz w:val="23"/>
          <w:szCs w:val="23"/>
        </w:rPr>
        <w:t xml:space="preserve">, </w:t>
      </w:r>
      <w:r w:rsidR="001E1EE3" w:rsidRPr="001C3328">
        <w:rPr>
          <w:rFonts w:ascii="Baskerville Old Face" w:hAnsi="Baskerville Old Face" w:cs="Arial"/>
          <w:bCs/>
          <w:color w:val="000000" w:themeColor="text1"/>
          <w:sz w:val="23"/>
          <w:szCs w:val="23"/>
        </w:rPr>
        <w:t>los Gastos de Estructuración de los Financiamientos,</w:t>
      </w:r>
      <w:r w:rsidR="009B2190"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color w:val="000000" w:themeColor="text1"/>
          <w:sz w:val="23"/>
          <w:szCs w:val="23"/>
        </w:rPr>
        <w:t>u otros gastos relacionados con la operación del Fideicomiso, aportar al patrimonio del Fideicomiso recursos adicionales para cubrir cualesquiera gastos que se generen con motivo de la administración del Fideicomiso o la defensa del patrimonio del Fideicomiso.</w:t>
      </w:r>
    </w:p>
    <w:p w14:paraId="188E980A"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316B72D4" w14:textId="0F39A8C0"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 realizar actos encaminados, tendientes o que tengan por efecto instruir a la Tesorería de la Federación el abono de recursos del FAFEF </w:t>
      </w:r>
      <w:r w:rsidR="009E0342" w:rsidRPr="001C3328">
        <w:rPr>
          <w:rFonts w:ascii="Baskerville Old Face" w:hAnsi="Baskerville Old Face" w:cs="Arial"/>
          <w:color w:val="000000" w:themeColor="text1"/>
          <w:sz w:val="23"/>
          <w:szCs w:val="23"/>
        </w:rPr>
        <w:t xml:space="preserve">Afectado </w:t>
      </w:r>
      <w:r w:rsidRPr="001C3328">
        <w:rPr>
          <w:rFonts w:ascii="Baskerville Old Face" w:hAnsi="Baskerville Old Face" w:cs="Arial"/>
          <w:color w:val="000000" w:themeColor="text1"/>
          <w:sz w:val="23"/>
          <w:szCs w:val="23"/>
        </w:rPr>
        <w:t xml:space="preserve">en cuentas distintas o ajenas a la </w:t>
      </w:r>
      <w:r w:rsidR="00336AF7" w:rsidRPr="001C3328">
        <w:rPr>
          <w:rFonts w:ascii="Baskerville Old Face" w:hAnsi="Baskerville Old Face" w:cs="Arial"/>
          <w:color w:val="000000" w:themeColor="text1"/>
          <w:sz w:val="23"/>
          <w:szCs w:val="23"/>
        </w:rPr>
        <w:t>Cuenta Receptora</w:t>
      </w:r>
      <w:r w:rsidR="003555AE" w:rsidRPr="001C3328">
        <w:rPr>
          <w:rFonts w:ascii="Baskerville Old Face" w:hAnsi="Baskerville Old Face" w:cs="Arial"/>
          <w:color w:val="000000" w:themeColor="text1"/>
          <w:sz w:val="23"/>
          <w:szCs w:val="23"/>
        </w:rPr>
        <w:t xml:space="preserve"> de Aportaciones, según corresponda y</w:t>
      </w:r>
      <w:r w:rsidRPr="001C3328">
        <w:rPr>
          <w:rFonts w:ascii="Baskerville Old Face" w:hAnsi="Baskerville Old Face" w:cs="Arial"/>
          <w:color w:val="000000" w:themeColor="text1"/>
          <w:sz w:val="23"/>
          <w:szCs w:val="23"/>
        </w:rPr>
        <w:t xml:space="preserve"> en tanto se encuentren inscrito</w:t>
      </w:r>
      <w:r w:rsidR="00657F8F"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Financiamiento</w:t>
      </w:r>
      <w:r w:rsidR="00657F8F"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el Registro del Fideicomiso.</w:t>
      </w:r>
    </w:p>
    <w:p w14:paraId="0220F587"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4577EC99" w14:textId="00CDA433"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impedir u obstaculizar los actos o acciones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que realice</w:t>
      </w:r>
      <w:r w:rsidR="00246E92"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en ejercicio de los derechos a su favor que se deriven de este Contrato</w:t>
      </w:r>
      <w:r w:rsidR="00246E9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w:t>
      </w:r>
      <w:r w:rsidR="00F831E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F831E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Financiamiento</w:t>
      </w:r>
      <w:r w:rsidR="00F831E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24BC7809"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6D55C290"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Coadyuvar con el Fiduciario para que éste pueda administrar completa, eficaz y oportunamente el patrimonio del Fideicomiso y cumplir sus fines.</w:t>
      </w:r>
    </w:p>
    <w:p w14:paraId="0E161197"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7FAD8A52"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Notificar al Fiduciario, con la debida diligencia y oportunidad, de cualquier circunstancia que pudiera afectar el ejercicio de los derechos del Fiduciario o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p>
    <w:p w14:paraId="3FA05C08"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05F77CA5"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Abstenerse de realizar actividades o actos que sean incongruentes o contrarios a lo estipulado en </w:t>
      </w:r>
      <w:r w:rsidR="00AB2A3D" w:rsidRPr="001C3328">
        <w:rPr>
          <w:rFonts w:ascii="Baskerville Old Face" w:hAnsi="Baskerville Old Face" w:cs="Arial"/>
          <w:color w:val="000000" w:themeColor="text1"/>
          <w:sz w:val="23"/>
          <w:szCs w:val="23"/>
        </w:rPr>
        <w:t>este Contrato.</w:t>
      </w:r>
    </w:p>
    <w:p w14:paraId="02758256"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7115E027"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w:t>
      </w:r>
      <w:r w:rsidR="00AB2A3D" w:rsidRPr="001C3328">
        <w:rPr>
          <w:rFonts w:ascii="Baskerville Old Face" w:hAnsi="Baskerville Old Face" w:cs="Arial"/>
          <w:color w:val="000000" w:themeColor="text1"/>
          <w:sz w:val="23"/>
          <w:szCs w:val="23"/>
        </w:rPr>
        <w:t>al Fiduciario</w:t>
      </w:r>
      <w:r w:rsidRPr="001C3328">
        <w:rPr>
          <w:rFonts w:ascii="Baskerville Old Face" w:hAnsi="Baskerville Old Face" w:cs="Arial"/>
          <w:color w:val="000000" w:themeColor="text1"/>
          <w:sz w:val="23"/>
          <w:szCs w:val="23"/>
        </w:rPr>
        <w:t xml:space="preserve">, a más tardar </w:t>
      </w:r>
      <w:r w:rsidR="008F3023"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constituc</w:t>
      </w:r>
      <w:r w:rsidR="00960344" w:rsidRPr="001C3328">
        <w:rPr>
          <w:rFonts w:ascii="Baskerville Old Face" w:hAnsi="Baskerville Old Face" w:cs="Arial"/>
          <w:color w:val="000000" w:themeColor="text1"/>
          <w:sz w:val="23"/>
          <w:szCs w:val="23"/>
        </w:rPr>
        <w:t xml:space="preserve">ión del Fideicomiso, la cuenta </w:t>
      </w:r>
      <w:r w:rsidRPr="001C3328">
        <w:rPr>
          <w:rFonts w:ascii="Baskerville Old Face" w:hAnsi="Baskerville Old Face" w:cs="Arial"/>
          <w:color w:val="000000" w:themeColor="text1"/>
          <w:sz w:val="23"/>
          <w:szCs w:val="23"/>
        </w:rPr>
        <w:t xml:space="preserve">productiva en la que </w:t>
      </w:r>
      <w:r w:rsidR="00146F6E" w:rsidRPr="001C3328">
        <w:rPr>
          <w:rFonts w:ascii="Baskerville Old Face" w:hAnsi="Baskerville Old Face" w:cs="Arial"/>
          <w:color w:val="000000" w:themeColor="text1"/>
          <w:sz w:val="23"/>
          <w:szCs w:val="23"/>
        </w:rPr>
        <w:t>el Fiduciario</w:t>
      </w:r>
      <w:r w:rsidRPr="001C3328">
        <w:rPr>
          <w:rFonts w:ascii="Baskerville Old Face" w:hAnsi="Baskerville Old Face" w:cs="Arial"/>
          <w:color w:val="000000" w:themeColor="text1"/>
          <w:sz w:val="23"/>
          <w:szCs w:val="23"/>
        </w:rPr>
        <w:t xml:space="preserve"> deberá entregar los recursos de la Cuenta de Remanentes.</w:t>
      </w:r>
    </w:p>
    <w:p w14:paraId="6F4519E0"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48FE91E6" w14:textId="018C8A23"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w:t>
      </w:r>
      <w:r w:rsidR="00AB2A3D" w:rsidRPr="001C3328">
        <w:rPr>
          <w:rFonts w:ascii="Baskerville Old Face" w:hAnsi="Baskerville Old Face" w:cs="Arial"/>
          <w:color w:val="000000" w:themeColor="text1"/>
          <w:sz w:val="23"/>
          <w:szCs w:val="23"/>
        </w:rPr>
        <w:t>al Fiduciario</w:t>
      </w:r>
      <w:r w:rsidRPr="001C3328">
        <w:rPr>
          <w:rFonts w:ascii="Baskerville Old Face" w:hAnsi="Baskerville Old Face" w:cs="Arial"/>
          <w:color w:val="000000" w:themeColor="text1"/>
          <w:sz w:val="23"/>
          <w:szCs w:val="23"/>
        </w:rPr>
        <w:t xml:space="preserve">, a más tardar </w:t>
      </w:r>
      <w:r w:rsidR="008F3023"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constitución del Fideicomiso la o las </w:t>
      </w:r>
      <w:r w:rsidR="00146F6E" w:rsidRPr="001C3328">
        <w:rPr>
          <w:rFonts w:ascii="Baskerville Old Face" w:hAnsi="Baskerville Old Face" w:cs="Arial"/>
          <w:color w:val="000000" w:themeColor="text1"/>
          <w:sz w:val="23"/>
          <w:szCs w:val="23"/>
        </w:rPr>
        <w:t xml:space="preserve">Agencias Calificadoras </w:t>
      </w:r>
      <w:r w:rsidRPr="001C3328">
        <w:rPr>
          <w:rFonts w:ascii="Baskerville Old Face" w:hAnsi="Baskerville Old Face" w:cs="Arial"/>
          <w:color w:val="000000" w:themeColor="text1"/>
          <w:sz w:val="23"/>
          <w:szCs w:val="23"/>
        </w:rPr>
        <w:t>a la</w:t>
      </w:r>
      <w:r w:rsidR="00077379"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que deberá proporcionar la información a que se refiere este </w:t>
      </w:r>
      <w:r w:rsidR="00AB2A3D"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r w:rsidR="00A666AB" w:rsidRPr="001C3328">
        <w:rPr>
          <w:rFonts w:ascii="Baskerville Old Face" w:hAnsi="Baskerville Old Face" w:cs="Arial"/>
          <w:color w:val="000000" w:themeColor="text1"/>
          <w:sz w:val="23"/>
          <w:szCs w:val="23"/>
        </w:rPr>
        <w:t xml:space="preserve"> </w:t>
      </w:r>
      <w:r w:rsidR="00324076" w:rsidRPr="001C3328">
        <w:rPr>
          <w:rFonts w:ascii="Baskerville Old Face" w:hAnsi="Baskerville Old Face" w:cs="Arial"/>
          <w:color w:val="000000" w:themeColor="text1"/>
          <w:sz w:val="23"/>
          <w:szCs w:val="23"/>
        </w:rPr>
        <w:t>Asimismo,</w:t>
      </w:r>
      <w:r w:rsidR="00077379" w:rsidRPr="001C3328">
        <w:rPr>
          <w:rFonts w:ascii="Baskerville Old Face" w:hAnsi="Baskerville Old Face" w:cs="Arial"/>
          <w:color w:val="000000" w:themeColor="text1"/>
          <w:sz w:val="23"/>
          <w:szCs w:val="23"/>
        </w:rPr>
        <w:t xml:space="preserve"> deberá notificar al Fiduciario el cambio de las Agencias Calificadoras en caso de darse de tiempo en tiempo.</w:t>
      </w:r>
    </w:p>
    <w:p w14:paraId="692FF134" w14:textId="77777777" w:rsidR="00077379" w:rsidRPr="001C3328" w:rsidRDefault="00077379" w:rsidP="008D0D0A">
      <w:pPr>
        <w:pStyle w:val="Prrafodelista"/>
        <w:spacing w:after="0" w:line="240" w:lineRule="auto"/>
        <w:ind w:left="1134"/>
        <w:rPr>
          <w:rFonts w:ascii="Baskerville Old Face" w:hAnsi="Baskerville Old Face" w:cs="Arial"/>
          <w:color w:val="000000" w:themeColor="text1"/>
          <w:sz w:val="23"/>
          <w:szCs w:val="23"/>
        </w:rPr>
      </w:pPr>
    </w:p>
    <w:p w14:paraId="6F45511F" w14:textId="079C1804" w:rsidR="00077379" w:rsidRPr="001C3328" w:rsidRDefault="00077379"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Notificar al Fiduciario, tan pronto como sea posible</w:t>
      </w:r>
      <w:r w:rsidR="0032407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per</w:t>
      </w:r>
      <w:r w:rsidR="005B1BBC" w:rsidRPr="001C3328">
        <w:rPr>
          <w:rFonts w:ascii="Baskerville Old Face" w:hAnsi="Baskerville Old Face" w:cs="Arial"/>
          <w:color w:val="000000" w:themeColor="text1"/>
          <w:sz w:val="23"/>
          <w:szCs w:val="23"/>
        </w:rPr>
        <w:t>o a más tardar dentro de los 2</w:t>
      </w:r>
      <w:r w:rsidRPr="001C3328">
        <w:rPr>
          <w:rFonts w:ascii="Baskerville Old Face" w:hAnsi="Baskerville Old Face" w:cs="Arial"/>
          <w:color w:val="000000" w:themeColor="text1"/>
          <w:sz w:val="23"/>
          <w:szCs w:val="23"/>
        </w:rPr>
        <w:t xml:space="preserve"> (dos) Días Hábiles siguiente</w:t>
      </w:r>
      <w:r w:rsidR="002950BD"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que se presente dicho evento, cualquier acción de modificación de calificación a la alza o a la baja, o en su caso suspensión o retiro de las mismas, que se emita por las Agencias Calificadoras.</w:t>
      </w:r>
    </w:p>
    <w:p w14:paraId="51460E6B"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07A3F7F7"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general, cumplir con las obligaciones a su cargo de acuerdo al presente Contrato y abstenerse de cualquier acto u omisión que pueda causar daños, perjuicios o menoscabos patrimoniales, relacionados con las obligaciones a su cargo derivadas del Fideicomiso.</w:t>
      </w:r>
    </w:p>
    <w:p w14:paraId="386C7115" w14:textId="77777777" w:rsidR="00AB2A3D" w:rsidRPr="001C3328" w:rsidRDefault="00AB2A3D" w:rsidP="008D0D0A">
      <w:pPr>
        <w:spacing w:after="0" w:line="240" w:lineRule="auto"/>
        <w:jc w:val="both"/>
        <w:rPr>
          <w:rFonts w:ascii="Baskerville Old Face" w:hAnsi="Baskerville Old Face" w:cs="Arial"/>
          <w:color w:val="000000" w:themeColor="text1"/>
          <w:sz w:val="23"/>
          <w:szCs w:val="23"/>
        </w:rPr>
      </w:pPr>
    </w:p>
    <w:p w14:paraId="333B0EDE" w14:textId="2F3F6B01" w:rsidR="00AB2A3D" w:rsidRPr="001C3328" w:rsidRDefault="00AB2A3D" w:rsidP="008D0D0A">
      <w:pPr>
        <w:pStyle w:val="Ttulo1"/>
        <w:spacing w:before="0" w:line="240" w:lineRule="auto"/>
        <w:jc w:val="both"/>
        <w:rPr>
          <w:rFonts w:ascii="Baskerville Old Face" w:hAnsi="Baskerville Old Face" w:cs="Arial"/>
          <w:b/>
          <w:color w:val="000000" w:themeColor="text1"/>
          <w:sz w:val="23"/>
          <w:szCs w:val="23"/>
        </w:rPr>
      </w:pPr>
      <w:bookmarkStart w:id="20" w:name="_Toc110108884"/>
      <w:r w:rsidRPr="001C3328">
        <w:rPr>
          <w:rFonts w:ascii="Baskerville Old Face" w:hAnsi="Baskerville Old Face" w:cs="Arial"/>
          <w:b/>
          <w:color w:val="000000" w:themeColor="text1"/>
          <w:sz w:val="23"/>
          <w:szCs w:val="23"/>
        </w:rPr>
        <w:t xml:space="preserve">DÉCIMA SEGUNDA. </w:t>
      </w:r>
      <w:r w:rsidR="00324076" w:rsidRPr="001C3328">
        <w:rPr>
          <w:rFonts w:ascii="Baskerville Old Face" w:hAnsi="Baskerville Old Face" w:cs="Arial"/>
          <w:bCs/>
          <w:color w:val="000000" w:themeColor="text1"/>
          <w:sz w:val="23"/>
          <w:szCs w:val="23"/>
          <w:u w:val="single"/>
        </w:rPr>
        <w:t>Amortización Anticipada Voluntaria</w:t>
      </w:r>
      <w:r w:rsidRPr="001C3328">
        <w:rPr>
          <w:rFonts w:ascii="Baskerville Old Face" w:hAnsi="Baskerville Old Face" w:cs="Arial"/>
          <w:b/>
          <w:color w:val="000000" w:themeColor="text1"/>
          <w:sz w:val="23"/>
          <w:szCs w:val="23"/>
        </w:rPr>
        <w:t>.</w:t>
      </w:r>
      <w:bookmarkEnd w:id="20"/>
      <w:r w:rsidR="00040664" w:rsidRPr="001C3328">
        <w:rPr>
          <w:rFonts w:ascii="Baskerville Old Face" w:hAnsi="Baskerville Old Face" w:cs="Arial"/>
          <w:b/>
          <w:color w:val="000000" w:themeColor="text1"/>
          <w:sz w:val="23"/>
          <w:szCs w:val="23"/>
        </w:rPr>
        <w:t xml:space="preserve"> </w:t>
      </w:r>
    </w:p>
    <w:p w14:paraId="7BB62520" w14:textId="77777777" w:rsidR="00AB2A3D" w:rsidRPr="001C3328" w:rsidRDefault="00AB2A3D" w:rsidP="008D0D0A">
      <w:pPr>
        <w:spacing w:after="0" w:line="240" w:lineRule="auto"/>
        <w:rPr>
          <w:rFonts w:ascii="Baskerville Old Face" w:hAnsi="Baskerville Old Face" w:cs="Arial"/>
          <w:color w:val="000000" w:themeColor="text1"/>
          <w:sz w:val="23"/>
          <w:szCs w:val="23"/>
        </w:rPr>
      </w:pPr>
    </w:p>
    <w:p w14:paraId="15BB2B99" w14:textId="77777777" w:rsidR="00AB2A3D" w:rsidRPr="001C3328" w:rsidRDefault="00AB2A3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8844082" w14:textId="1DAD4DA4" w:rsidR="00F95C8F" w:rsidRPr="001C3328" w:rsidRDefault="00AB2A3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Amortización Anticipada Voluntaria</w:t>
      </w:r>
      <w:r w:rsidRPr="001C3328">
        <w:rPr>
          <w:rFonts w:ascii="Baskerville Old Face" w:hAnsi="Baskerville Old Face" w:cs="Arial"/>
          <w:color w:val="000000" w:themeColor="text1"/>
          <w:sz w:val="23"/>
          <w:szCs w:val="23"/>
        </w:rPr>
        <w:t>.</w:t>
      </w:r>
      <w:r w:rsidR="00F95C8F"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El Fideicomitente podrá realizar la amortización anticipada voluntaria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uno o todos los</w:t>
      </w:r>
      <w:r w:rsidRPr="001C3328">
        <w:rPr>
          <w:rFonts w:ascii="Baskerville Old Face" w:hAnsi="Baskerville Old Face" w:cs="Arial"/>
          <w:color w:val="000000" w:themeColor="text1"/>
          <w:sz w:val="23"/>
          <w:szCs w:val="23"/>
        </w:rPr>
        <w:t xml:space="preserve"> Financiamiento</w:t>
      </w:r>
      <w:r w:rsidR="005B1BB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través del Fideicomiso, siempre y cuando</w:t>
      </w:r>
      <w:r w:rsidR="003962AF" w:rsidRPr="001C3328">
        <w:rPr>
          <w:rFonts w:ascii="Baskerville Old Face" w:hAnsi="Baskerville Old Face" w:cs="Arial"/>
          <w:color w:val="000000" w:themeColor="text1"/>
          <w:sz w:val="23"/>
          <w:szCs w:val="23"/>
        </w:rPr>
        <w:t>: (i) se amortice la totalidad del saldo insoluto del Financiamiento</w:t>
      </w:r>
      <w:r w:rsidR="00EE75FE" w:rsidRPr="001C3328">
        <w:rPr>
          <w:rFonts w:ascii="Baskerville Old Face" w:hAnsi="Baskerville Old Face" w:cs="Arial"/>
          <w:color w:val="000000" w:themeColor="text1"/>
          <w:sz w:val="23"/>
          <w:szCs w:val="23"/>
        </w:rPr>
        <w:t xml:space="preserve"> correspondiente</w:t>
      </w:r>
      <w:r w:rsidR="003962AF" w:rsidRPr="001C3328">
        <w:rPr>
          <w:rFonts w:ascii="Baskerville Old Face" w:hAnsi="Baskerville Old Face" w:cs="Arial"/>
          <w:color w:val="000000" w:themeColor="text1"/>
          <w:sz w:val="23"/>
          <w:szCs w:val="23"/>
        </w:rPr>
        <w:t xml:space="preserve">; (ii) los recursos provengan de una aportación adicional en términos de la Cláusula </w:t>
      </w:r>
      <w:r w:rsidR="002F06B5" w:rsidRPr="001C3328">
        <w:rPr>
          <w:rFonts w:ascii="Baskerville Old Face" w:hAnsi="Baskerville Old Face" w:cs="Arial"/>
          <w:color w:val="000000" w:themeColor="text1"/>
          <w:sz w:val="23"/>
          <w:szCs w:val="23"/>
        </w:rPr>
        <w:t>[</w:t>
      </w:r>
      <w:r w:rsidR="003962AF" w:rsidRPr="001C3328">
        <w:rPr>
          <w:rFonts w:ascii="Baskerville Old Face" w:hAnsi="Baskerville Old Face" w:cs="Arial"/>
          <w:color w:val="000000" w:themeColor="text1"/>
          <w:sz w:val="23"/>
          <w:szCs w:val="23"/>
        </w:rPr>
        <w:t>Quinta</w:t>
      </w:r>
      <w:r w:rsidR="002F06B5" w:rsidRPr="001C3328">
        <w:rPr>
          <w:rFonts w:ascii="Baskerville Old Face" w:hAnsi="Baskerville Old Face" w:cs="Arial"/>
          <w:color w:val="000000" w:themeColor="text1"/>
          <w:sz w:val="23"/>
          <w:szCs w:val="23"/>
        </w:rPr>
        <w:t>]</w:t>
      </w:r>
      <w:r w:rsidR="003962AF" w:rsidRPr="001C3328">
        <w:rPr>
          <w:rFonts w:ascii="Baskerville Old Face" w:hAnsi="Baskerville Old Face" w:cs="Arial"/>
          <w:color w:val="000000" w:themeColor="text1"/>
          <w:sz w:val="23"/>
          <w:szCs w:val="23"/>
        </w:rPr>
        <w:t>; y (i</w:t>
      </w:r>
      <w:r w:rsidR="00F85C01" w:rsidRPr="001C3328">
        <w:rPr>
          <w:rFonts w:ascii="Baskerville Old Face" w:hAnsi="Baskerville Old Face" w:cs="Arial"/>
          <w:color w:val="000000" w:themeColor="text1"/>
          <w:sz w:val="23"/>
          <w:szCs w:val="23"/>
        </w:rPr>
        <w:t>ii</w:t>
      </w:r>
      <w:r w:rsidR="003962AF"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tenga ese derecho en términos de los Documentos del Financiamiento</w:t>
      </w:r>
      <w:r w:rsidR="008D7347" w:rsidRPr="001C3328">
        <w:rPr>
          <w:rFonts w:ascii="Baskerville Old Face" w:hAnsi="Baskerville Old Face" w:cs="Arial"/>
          <w:color w:val="000000" w:themeColor="text1"/>
          <w:sz w:val="23"/>
          <w:szCs w:val="23"/>
        </w:rPr>
        <w:t xml:space="preserve"> respectivo</w:t>
      </w:r>
      <w:r w:rsidR="003962AF" w:rsidRPr="001C3328">
        <w:rPr>
          <w:rFonts w:ascii="Baskerville Old Face" w:hAnsi="Baskerville Old Face" w:cs="Arial"/>
          <w:color w:val="000000" w:themeColor="text1"/>
          <w:sz w:val="23"/>
          <w:szCs w:val="23"/>
        </w:rPr>
        <w:t>. Lo anterior</w:t>
      </w:r>
      <w:r w:rsidRPr="001C3328">
        <w:rPr>
          <w:rFonts w:ascii="Baskerville Old Face" w:hAnsi="Baskerville Old Face" w:cs="Arial"/>
          <w:color w:val="000000" w:themeColor="text1"/>
          <w:sz w:val="23"/>
          <w:szCs w:val="23"/>
        </w:rPr>
        <w:t xml:space="preserve"> a través del siguiente procedimiento:</w:t>
      </w:r>
    </w:p>
    <w:p w14:paraId="14AB9059" w14:textId="77777777" w:rsidR="00F95C8F" w:rsidRPr="001C3328" w:rsidRDefault="00F95C8F" w:rsidP="008D0D0A">
      <w:pPr>
        <w:pStyle w:val="Prrafodelista"/>
        <w:spacing w:after="0" w:line="240" w:lineRule="auto"/>
        <w:ind w:left="851"/>
        <w:jc w:val="both"/>
        <w:rPr>
          <w:rFonts w:ascii="Baskerville Old Face" w:hAnsi="Baskerville Old Face" w:cs="Arial"/>
          <w:color w:val="000000" w:themeColor="text1"/>
          <w:sz w:val="23"/>
          <w:szCs w:val="23"/>
        </w:rPr>
      </w:pPr>
    </w:p>
    <w:p w14:paraId="14CD6700" w14:textId="151BD0ED"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w:t>
      </w:r>
      <w:r w:rsidR="000D577B" w:rsidRPr="001C3328">
        <w:rPr>
          <w:rFonts w:ascii="Baskerville Old Face" w:hAnsi="Baskerville Old Face" w:cs="Arial"/>
          <w:color w:val="000000" w:themeColor="text1"/>
          <w:sz w:val="23"/>
          <w:szCs w:val="23"/>
        </w:rPr>
        <w:t xml:space="preserve"> deberá</w:t>
      </w:r>
      <w:r w:rsidR="007564A7" w:rsidRPr="001C3328">
        <w:rPr>
          <w:rFonts w:ascii="Baskerville Old Face" w:hAnsi="Baskerville Old Face" w:cs="Arial"/>
          <w:color w:val="000000" w:themeColor="text1"/>
          <w:sz w:val="23"/>
          <w:szCs w:val="23"/>
        </w:rPr>
        <w:t xml:space="preserve"> solicitar al Fideicomisario en Primer Lugar</w:t>
      </w:r>
      <w:r w:rsidR="008D7347" w:rsidRPr="001C3328">
        <w:rPr>
          <w:rFonts w:ascii="Baskerville Old Face" w:hAnsi="Baskerville Old Face" w:cs="Arial"/>
          <w:color w:val="000000" w:themeColor="text1"/>
          <w:sz w:val="23"/>
          <w:szCs w:val="23"/>
        </w:rPr>
        <w:t xml:space="preserve"> respectivo</w:t>
      </w:r>
      <w:r w:rsidR="000D577B" w:rsidRPr="001C3328">
        <w:rPr>
          <w:rFonts w:ascii="Baskerville Old Face" w:hAnsi="Baskerville Old Face" w:cs="Arial"/>
          <w:color w:val="000000" w:themeColor="text1"/>
          <w:sz w:val="23"/>
          <w:szCs w:val="23"/>
        </w:rPr>
        <w:t xml:space="preserve"> presentar al Fiduciario</w:t>
      </w:r>
      <w:r w:rsidR="00F6386F" w:rsidRPr="001C3328">
        <w:rPr>
          <w:rFonts w:ascii="Baskerville Old Face" w:hAnsi="Baskerville Old Face" w:cs="Arial"/>
          <w:color w:val="000000" w:themeColor="text1"/>
          <w:sz w:val="23"/>
          <w:szCs w:val="23"/>
        </w:rPr>
        <w:t xml:space="preserve">, en términos sustancialmente iguales al formato que se adjunta como </w:t>
      </w:r>
      <w:r w:rsidR="00F6386F"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M</w:t>
      </w:r>
      <w:r w:rsidR="00F6386F" w:rsidRPr="001C3328">
        <w:rPr>
          <w:rFonts w:ascii="Baskerville Old Face" w:hAnsi="Baskerville Old Face" w:cs="Arial"/>
          <w:color w:val="000000" w:themeColor="text1"/>
          <w:sz w:val="23"/>
          <w:szCs w:val="23"/>
        </w:rPr>
        <w:t>, una notificación de amortización anticipada voluntaria</w:t>
      </w:r>
      <w:r w:rsidRPr="001C3328">
        <w:rPr>
          <w:rFonts w:ascii="Baskerville Old Face" w:hAnsi="Baskerville Old Face" w:cs="Arial"/>
          <w:color w:val="000000" w:themeColor="text1"/>
          <w:sz w:val="23"/>
          <w:szCs w:val="23"/>
        </w:rPr>
        <w:t>,</w:t>
      </w:r>
      <w:r w:rsidR="00F6386F" w:rsidRPr="001C3328">
        <w:rPr>
          <w:rFonts w:ascii="Baskerville Old Face" w:hAnsi="Baskerville Old Face" w:cs="Arial"/>
          <w:color w:val="000000" w:themeColor="text1"/>
          <w:sz w:val="23"/>
          <w:szCs w:val="23"/>
        </w:rPr>
        <w:t xml:space="preserve"> incluyendo la cantidad total a pagar, </w:t>
      </w:r>
      <w:r w:rsidRPr="001C3328">
        <w:rPr>
          <w:rFonts w:ascii="Baskerville Old Face" w:hAnsi="Baskerville Old Face" w:cs="Arial"/>
          <w:color w:val="000000" w:themeColor="text1"/>
          <w:sz w:val="23"/>
          <w:szCs w:val="23"/>
        </w:rPr>
        <w:t xml:space="preserve">la fecha de pago y </w:t>
      </w:r>
      <w:r w:rsidR="000D577B" w:rsidRPr="001C3328">
        <w:rPr>
          <w:rFonts w:ascii="Baskerville Old Face" w:hAnsi="Baskerville Old Face" w:cs="Arial"/>
          <w:color w:val="000000" w:themeColor="text1"/>
          <w:sz w:val="23"/>
          <w:szCs w:val="23"/>
        </w:rPr>
        <w:t>la cuenta a la que deberán abonarse los recursos necesarios a efecto de llevar a cabo dicha amortización.</w:t>
      </w:r>
      <w:r w:rsidR="00AD1F27" w:rsidRPr="001C3328">
        <w:rPr>
          <w:rFonts w:ascii="Baskerville Old Face" w:hAnsi="Baskerville Old Face" w:cs="Arial"/>
          <w:color w:val="000000" w:themeColor="text1"/>
          <w:sz w:val="23"/>
          <w:szCs w:val="23"/>
        </w:rPr>
        <w:t xml:space="preserve"> </w:t>
      </w:r>
    </w:p>
    <w:p w14:paraId="26F5151D" w14:textId="77777777" w:rsidR="008112FE" w:rsidRPr="001C3328" w:rsidRDefault="008112FE"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2337B029" w14:textId="6A0D3D99"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 más tardar dentro de los 5 (cinco) Días Hábiles previos a que tenga que realizarse el pago correspondiente en términos de la notificación del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el Fideicomitente deberá notificar a</w:t>
      </w:r>
      <w:r w:rsidR="00146F6E" w:rsidRPr="001C3328">
        <w:rPr>
          <w:rFonts w:ascii="Baskerville Old Face" w:hAnsi="Baskerville Old Face" w:cs="Arial"/>
          <w:color w:val="000000" w:themeColor="text1"/>
          <w:sz w:val="23"/>
          <w:szCs w:val="23"/>
        </w:rPr>
        <w:t>l Fiduciario</w:t>
      </w:r>
      <w:r w:rsidRPr="001C3328">
        <w:rPr>
          <w:rFonts w:ascii="Baskerville Old Face" w:hAnsi="Baskerville Old Face" w:cs="Arial"/>
          <w:color w:val="000000" w:themeColor="text1"/>
          <w:sz w:val="23"/>
          <w:szCs w:val="23"/>
        </w:rPr>
        <w:t xml:space="preserve"> que realizará </w:t>
      </w:r>
      <w:r w:rsidR="003962AF" w:rsidRPr="001C3328">
        <w:rPr>
          <w:rFonts w:ascii="Baskerville Old Face" w:hAnsi="Baskerville Old Face" w:cs="Arial"/>
          <w:color w:val="000000" w:themeColor="text1"/>
          <w:sz w:val="23"/>
          <w:szCs w:val="23"/>
        </w:rPr>
        <w:t xml:space="preserve">la </w:t>
      </w:r>
      <w:r w:rsidRPr="001C3328">
        <w:rPr>
          <w:rFonts w:ascii="Baskerville Old Face" w:hAnsi="Baskerville Old Face" w:cs="Arial"/>
          <w:color w:val="000000" w:themeColor="text1"/>
          <w:sz w:val="23"/>
          <w:szCs w:val="23"/>
        </w:rPr>
        <w:t xml:space="preserve">aportación adicional de recursos, en términos de la Cláusula </w:t>
      </w:r>
      <w:r w:rsidR="002F06B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2F06B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cuyo destino será el pago anticipado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 así como depositar los recursos necesarios en la Cuenta General, a efecto de que el Fiduciario pueda aplicarlos al pago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w:t>
      </w:r>
      <w:r w:rsidR="00AD1F27" w:rsidRPr="001C3328">
        <w:rPr>
          <w:rFonts w:ascii="Baskerville Old Face" w:hAnsi="Baskerville Old Face" w:cs="Arial"/>
          <w:color w:val="000000" w:themeColor="text1"/>
          <w:sz w:val="23"/>
          <w:szCs w:val="23"/>
        </w:rPr>
        <w:t xml:space="preserve">Lo anterior en términos del formato que se adjunta al presente como </w:t>
      </w:r>
      <w:r w:rsidR="001A77CA"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J</w:t>
      </w:r>
      <w:r w:rsidR="00AD1F27" w:rsidRPr="001C3328">
        <w:rPr>
          <w:rFonts w:ascii="Baskerville Old Face" w:hAnsi="Baskerville Old Face" w:cs="Arial"/>
          <w:color w:val="000000" w:themeColor="text1"/>
          <w:sz w:val="23"/>
          <w:szCs w:val="23"/>
        </w:rPr>
        <w:t>.</w:t>
      </w:r>
    </w:p>
    <w:p w14:paraId="2A6DD855" w14:textId="77777777" w:rsidR="008112FE" w:rsidRPr="001C3328" w:rsidRDefault="008112FE" w:rsidP="008D0D0A">
      <w:pPr>
        <w:pStyle w:val="Prrafodelista"/>
        <w:spacing w:after="0" w:line="240" w:lineRule="auto"/>
        <w:ind w:left="1134" w:hanging="567"/>
        <w:rPr>
          <w:rFonts w:ascii="Baskerville Old Face" w:hAnsi="Baskerville Old Face" w:cs="Arial"/>
          <w:color w:val="000000" w:themeColor="text1"/>
          <w:sz w:val="23"/>
          <w:szCs w:val="23"/>
        </w:rPr>
      </w:pPr>
    </w:p>
    <w:p w14:paraId="5310FAA3" w14:textId="31BBA095"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la medida en que el monto aportado por el Fideicomitente, coincida con la notificación del Fideicomisario en Primer Lugar</w:t>
      </w:r>
      <w:r w:rsidR="00F831E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y el pago sea realizado en la fecha notificada, la confirmación de la transferencia será suficiente para que el Fiduciario tenga por pagado </w:t>
      </w:r>
      <w:r w:rsidR="008D7347"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y proceda a la cancelación de la inscripción en términos</w:t>
      </w:r>
      <w:r w:rsidR="00F85C01" w:rsidRPr="001C3328">
        <w:rPr>
          <w:rFonts w:ascii="Baskerville Old Face" w:hAnsi="Baskerville Old Face" w:cs="Arial"/>
          <w:color w:val="000000" w:themeColor="text1"/>
          <w:sz w:val="23"/>
          <w:szCs w:val="23"/>
        </w:rPr>
        <w:t xml:space="preserve"> del presente Fideicomiso</w:t>
      </w:r>
      <w:r w:rsidRPr="001C3328">
        <w:rPr>
          <w:rFonts w:ascii="Baskerville Old Face" w:hAnsi="Baskerville Old Face" w:cs="Arial"/>
          <w:color w:val="000000" w:themeColor="text1"/>
          <w:sz w:val="23"/>
          <w:szCs w:val="23"/>
        </w:rPr>
        <w:t>.</w:t>
      </w:r>
    </w:p>
    <w:p w14:paraId="4D6C1D2D" w14:textId="77777777" w:rsidR="008112FE" w:rsidRPr="001C3328" w:rsidRDefault="008112FE"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7A818A5" w14:textId="77777777" w:rsidR="00452F6C" w:rsidRPr="001C3328" w:rsidRDefault="00F95C8F"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w:t>
      </w:r>
      <w:r w:rsidR="00AB2A3D" w:rsidRPr="001C3328">
        <w:rPr>
          <w:rFonts w:ascii="Baskerville Old Face" w:hAnsi="Baskerville Old Face" w:cs="Arial"/>
          <w:color w:val="000000" w:themeColor="text1"/>
          <w:sz w:val="23"/>
          <w:szCs w:val="23"/>
        </w:rPr>
        <w:t xml:space="preserve"> Fiduciario no será responsable de realizar el pago correspondiente si el Fideicomitente no aporta los recursos o éstos fueran insuficientes, debiendo únicamente notificar al Fideicomisario en Primer Lugar</w:t>
      </w:r>
      <w:r w:rsidR="00F831E5" w:rsidRPr="001C3328">
        <w:rPr>
          <w:rFonts w:ascii="Baskerville Old Face" w:hAnsi="Baskerville Old Face" w:cs="Arial"/>
          <w:color w:val="000000" w:themeColor="text1"/>
          <w:sz w:val="23"/>
          <w:szCs w:val="23"/>
        </w:rPr>
        <w:t xml:space="preserve"> respectivo</w:t>
      </w:r>
      <w:r w:rsidR="00AB2A3D" w:rsidRPr="001C3328">
        <w:rPr>
          <w:rFonts w:ascii="Baskerville Old Face" w:hAnsi="Baskerville Old Face" w:cs="Arial"/>
          <w:color w:val="000000" w:themeColor="text1"/>
          <w:sz w:val="23"/>
          <w:szCs w:val="23"/>
        </w:rPr>
        <w:t xml:space="preserve"> esta circunstancia.</w:t>
      </w:r>
    </w:p>
    <w:p w14:paraId="16C64EDB" w14:textId="77777777" w:rsidR="00452F6C" w:rsidRPr="001C3328" w:rsidRDefault="00452F6C" w:rsidP="008D0D0A">
      <w:pPr>
        <w:pStyle w:val="Prrafodelista"/>
        <w:spacing w:after="0" w:line="240" w:lineRule="auto"/>
        <w:ind w:left="1134" w:hanging="567"/>
        <w:rPr>
          <w:rFonts w:ascii="Baskerville Old Face" w:hAnsi="Baskerville Old Face" w:cs="Arial"/>
          <w:color w:val="000000" w:themeColor="text1"/>
          <w:sz w:val="23"/>
          <w:szCs w:val="23"/>
        </w:rPr>
      </w:pPr>
    </w:p>
    <w:p w14:paraId="1051CED3" w14:textId="28974FE0" w:rsidR="00F17AA5" w:rsidRPr="001C3328" w:rsidRDefault="00232C1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Amortización por Saldo Insoluto de los Financiamientos</w:t>
      </w:r>
      <w:r w:rsidRPr="001C3328">
        <w:rPr>
          <w:rFonts w:ascii="Baskerville Old Face" w:hAnsi="Baskerville Old Face" w:cs="Arial"/>
          <w:color w:val="000000" w:themeColor="text1"/>
          <w:sz w:val="23"/>
          <w:szCs w:val="23"/>
        </w:rPr>
        <w:t xml:space="preserve">. </w:t>
      </w:r>
      <w:r w:rsidR="008D0D0A" w:rsidRPr="001C3328">
        <w:rPr>
          <w:rFonts w:ascii="Baskerville Old Face" w:hAnsi="Baskerville Old Face" w:cs="Arial"/>
          <w:color w:val="000000" w:themeColor="text1"/>
          <w:sz w:val="23"/>
          <w:szCs w:val="23"/>
        </w:rPr>
        <w:t>En caso de que</w:t>
      </w:r>
      <w:r w:rsidR="004A1955" w:rsidRPr="001C3328">
        <w:rPr>
          <w:rFonts w:ascii="Baskerville Old Face" w:hAnsi="Baskerville Old Face" w:cs="Arial"/>
          <w:color w:val="000000" w:themeColor="text1"/>
          <w:sz w:val="23"/>
          <w:szCs w:val="23"/>
        </w:rPr>
        <w:t xml:space="preserve"> en cualquier momento el </w:t>
      </w:r>
      <w:r w:rsidR="004F0E8B" w:rsidRPr="001C3328">
        <w:rPr>
          <w:rFonts w:ascii="Baskerville Old Face" w:hAnsi="Baskerville Old Face" w:cs="Arial"/>
          <w:color w:val="000000" w:themeColor="text1"/>
          <w:sz w:val="23"/>
          <w:szCs w:val="23"/>
        </w:rPr>
        <w:t>saldo existente en las Cuentas y Fondos del Fideicomiso</w:t>
      </w:r>
      <w:r w:rsidR="004A1955" w:rsidRPr="001C3328">
        <w:rPr>
          <w:rFonts w:ascii="Baskerville Old Face" w:hAnsi="Baskerville Old Face" w:cs="Arial"/>
          <w:color w:val="000000" w:themeColor="text1"/>
          <w:sz w:val="23"/>
          <w:szCs w:val="23"/>
        </w:rPr>
        <w:t xml:space="preserve"> sea suficiente para</w:t>
      </w:r>
      <w:r w:rsidR="00F85C01" w:rsidRPr="001C3328">
        <w:rPr>
          <w:rFonts w:ascii="Baskerville Old Face" w:hAnsi="Baskerville Old Face" w:cs="Arial"/>
          <w:color w:val="000000" w:themeColor="text1"/>
          <w:sz w:val="23"/>
          <w:szCs w:val="23"/>
        </w:rPr>
        <w:t xml:space="preserve"> </w:t>
      </w:r>
      <w:r w:rsidR="004A1955" w:rsidRPr="001C3328">
        <w:rPr>
          <w:rFonts w:ascii="Baskerville Old Face" w:hAnsi="Baskerville Old Face" w:cs="Arial"/>
          <w:color w:val="000000" w:themeColor="text1"/>
          <w:sz w:val="23"/>
          <w:szCs w:val="23"/>
        </w:rPr>
        <w:t>amortizar anticipadamente el saldo insoluto de</w:t>
      </w:r>
      <w:r w:rsidR="00236FC4" w:rsidRPr="001C3328">
        <w:rPr>
          <w:rFonts w:ascii="Baskerville Old Face" w:hAnsi="Baskerville Old Face" w:cs="Arial"/>
          <w:color w:val="000000" w:themeColor="text1"/>
          <w:sz w:val="23"/>
          <w:szCs w:val="23"/>
        </w:rPr>
        <w:t xml:space="preserve"> uno o varios</w:t>
      </w:r>
      <w:r w:rsidR="004A1955" w:rsidRPr="001C3328">
        <w:rPr>
          <w:rFonts w:ascii="Baskerville Old Face" w:hAnsi="Baskerville Old Face" w:cs="Arial"/>
          <w:color w:val="000000" w:themeColor="text1"/>
          <w:sz w:val="23"/>
          <w:szCs w:val="23"/>
        </w:rPr>
        <w:t xml:space="preserve"> Financiamientos; entonces</w:t>
      </w:r>
      <w:r w:rsidR="004F0E8B" w:rsidRPr="001C3328">
        <w:rPr>
          <w:rFonts w:ascii="Baskerville Old Face" w:hAnsi="Baskerville Old Face" w:cs="Arial"/>
          <w:color w:val="000000" w:themeColor="text1"/>
          <w:sz w:val="23"/>
          <w:szCs w:val="23"/>
        </w:rPr>
        <w:t xml:space="preserve"> el Fiduciario, previa i</w:t>
      </w:r>
      <w:r w:rsidR="004A1955" w:rsidRPr="001C3328">
        <w:rPr>
          <w:rFonts w:ascii="Baskerville Old Face" w:hAnsi="Baskerville Old Face" w:cs="Arial"/>
          <w:color w:val="000000" w:themeColor="text1"/>
          <w:sz w:val="23"/>
          <w:szCs w:val="23"/>
        </w:rPr>
        <w:t>nstrucción del Fideicomitente, podrá</w:t>
      </w:r>
      <w:r w:rsidR="004F0E8B" w:rsidRPr="001C3328">
        <w:rPr>
          <w:rFonts w:ascii="Baskerville Old Face" w:hAnsi="Baskerville Old Face" w:cs="Arial"/>
          <w:color w:val="000000" w:themeColor="text1"/>
          <w:sz w:val="23"/>
          <w:szCs w:val="23"/>
        </w:rPr>
        <w:t xml:space="preserve"> </w:t>
      </w:r>
      <w:r w:rsidR="004A1955" w:rsidRPr="001C3328">
        <w:rPr>
          <w:rFonts w:ascii="Baskerville Old Face" w:hAnsi="Baskerville Old Face" w:cs="Arial"/>
          <w:color w:val="000000" w:themeColor="text1"/>
          <w:sz w:val="23"/>
          <w:szCs w:val="23"/>
        </w:rPr>
        <w:t>realizar</w:t>
      </w:r>
      <w:r w:rsidR="009D1F1D" w:rsidRPr="001C3328">
        <w:rPr>
          <w:rFonts w:ascii="Baskerville Old Face" w:hAnsi="Baskerville Old Face" w:cs="Arial"/>
          <w:color w:val="000000" w:themeColor="text1"/>
          <w:sz w:val="23"/>
          <w:szCs w:val="23"/>
        </w:rPr>
        <w:t xml:space="preserve"> con cargo al Patrimonio del </w:t>
      </w:r>
      <w:r w:rsidR="009D1F1D" w:rsidRPr="001C3328">
        <w:rPr>
          <w:rFonts w:ascii="Baskerville Old Face" w:hAnsi="Baskerville Old Face" w:cs="Arial"/>
          <w:color w:val="000000" w:themeColor="text1"/>
          <w:sz w:val="23"/>
          <w:szCs w:val="23"/>
        </w:rPr>
        <w:lastRenderedPageBreak/>
        <w:t xml:space="preserve">Fideicomiso, </w:t>
      </w:r>
      <w:r w:rsidR="004F0E8B" w:rsidRPr="001C3328">
        <w:rPr>
          <w:rFonts w:ascii="Baskerville Old Face" w:hAnsi="Baskerville Old Face" w:cs="Arial"/>
          <w:color w:val="000000" w:themeColor="text1"/>
          <w:sz w:val="23"/>
          <w:szCs w:val="23"/>
        </w:rPr>
        <w:t>la amortización anticipada voluntaria de</w:t>
      </w:r>
      <w:r w:rsidR="00236FC4" w:rsidRPr="001C3328">
        <w:rPr>
          <w:rFonts w:ascii="Baskerville Old Face" w:hAnsi="Baskerville Old Face" w:cs="Arial"/>
          <w:color w:val="000000" w:themeColor="text1"/>
          <w:sz w:val="23"/>
          <w:szCs w:val="23"/>
        </w:rPr>
        <w:t>l o</w:t>
      </w:r>
      <w:r w:rsidR="004F0E8B" w:rsidRPr="001C3328">
        <w:rPr>
          <w:rFonts w:ascii="Baskerville Old Face" w:hAnsi="Baskerville Old Face" w:cs="Arial"/>
          <w:color w:val="000000" w:themeColor="text1"/>
          <w:sz w:val="23"/>
          <w:szCs w:val="23"/>
        </w:rPr>
        <w:t xml:space="preserve"> los Financiamientos</w:t>
      </w:r>
      <w:r w:rsidR="004A1955" w:rsidRPr="001C3328">
        <w:rPr>
          <w:rFonts w:ascii="Baskerville Old Face" w:hAnsi="Baskerville Old Face" w:cs="Arial"/>
          <w:color w:val="000000" w:themeColor="text1"/>
          <w:sz w:val="23"/>
          <w:szCs w:val="23"/>
        </w:rPr>
        <w:t xml:space="preserve"> </w:t>
      </w:r>
      <w:r w:rsidR="00236FC4" w:rsidRPr="001C3328">
        <w:rPr>
          <w:rFonts w:ascii="Baskerville Old Face" w:hAnsi="Baskerville Old Face" w:cs="Arial"/>
          <w:color w:val="000000" w:themeColor="text1"/>
          <w:sz w:val="23"/>
          <w:szCs w:val="23"/>
        </w:rPr>
        <w:t>correspondientes</w:t>
      </w:r>
      <w:r w:rsidR="004A1955" w:rsidRPr="001C3328">
        <w:rPr>
          <w:rFonts w:ascii="Baskerville Old Face" w:hAnsi="Baskerville Old Face" w:cs="Arial"/>
          <w:color w:val="000000" w:themeColor="text1"/>
          <w:sz w:val="23"/>
          <w:szCs w:val="23"/>
        </w:rPr>
        <w:t>.</w:t>
      </w:r>
    </w:p>
    <w:p w14:paraId="2D78231C" w14:textId="77777777" w:rsidR="00732F5D" w:rsidRPr="001C3328" w:rsidRDefault="00732F5D"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74E7B452" w14:textId="77777777" w:rsidR="00732F5D" w:rsidRPr="001C3328" w:rsidRDefault="00732F5D"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cuanto se hayan satisfecho todas las obligaciones incurridas con cargo al Patrimonio del Fideicomiso, el Fiduciario procederá a la entrega del Patrimonio del Fideicomiso al Fideicomitente, de acuerdo con las instrucciones por escrito que éste le entregue.</w:t>
      </w:r>
    </w:p>
    <w:p w14:paraId="77FDB51B" w14:textId="77777777" w:rsidR="004F0E8B" w:rsidRPr="001C3328" w:rsidRDefault="004F0E8B" w:rsidP="008D0D0A">
      <w:pPr>
        <w:pStyle w:val="Prrafodelista"/>
        <w:spacing w:after="0" w:line="240" w:lineRule="auto"/>
        <w:ind w:left="851"/>
        <w:jc w:val="both"/>
        <w:rPr>
          <w:rFonts w:ascii="Baskerville Old Face" w:hAnsi="Baskerville Old Face" w:cs="Arial"/>
          <w:color w:val="000000" w:themeColor="text1"/>
          <w:sz w:val="23"/>
          <w:szCs w:val="23"/>
        </w:rPr>
      </w:pPr>
    </w:p>
    <w:p w14:paraId="5B19CECF" w14:textId="13CB16DB" w:rsidR="008112FE" w:rsidRPr="001C3328" w:rsidRDefault="008112FE" w:rsidP="008D0D0A">
      <w:pPr>
        <w:pStyle w:val="Ttulo1"/>
        <w:spacing w:before="0" w:line="240" w:lineRule="auto"/>
        <w:rPr>
          <w:rFonts w:ascii="Baskerville Old Face" w:hAnsi="Baskerville Old Face" w:cs="Arial"/>
          <w:b/>
          <w:color w:val="000000" w:themeColor="text1"/>
          <w:sz w:val="23"/>
          <w:szCs w:val="23"/>
        </w:rPr>
      </w:pPr>
      <w:bookmarkStart w:id="21" w:name="_Toc110108885"/>
      <w:r w:rsidRPr="001C3328">
        <w:rPr>
          <w:rFonts w:ascii="Baskerville Old Face" w:hAnsi="Baskerville Old Face" w:cs="Arial"/>
          <w:b/>
          <w:color w:val="000000" w:themeColor="text1"/>
          <w:sz w:val="23"/>
          <w:szCs w:val="23"/>
        </w:rPr>
        <w:t xml:space="preserve">DÉCIMA TERCERA. </w:t>
      </w:r>
      <w:r w:rsidR="002B4E9B" w:rsidRPr="001C3328">
        <w:rPr>
          <w:rFonts w:ascii="Baskerville Old Face" w:hAnsi="Baskerville Old Face" w:cs="Arial"/>
          <w:bCs/>
          <w:color w:val="000000" w:themeColor="text1"/>
          <w:sz w:val="23"/>
          <w:szCs w:val="23"/>
          <w:u w:val="single"/>
        </w:rPr>
        <w:t>Modificaciones y Renuncias</w:t>
      </w:r>
      <w:r w:rsidRPr="001C3328">
        <w:rPr>
          <w:rFonts w:ascii="Baskerville Old Face" w:hAnsi="Baskerville Old Face" w:cs="Arial"/>
          <w:b/>
          <w:color w:val="000000" w:themeColor="text1"/>
          <w:sz w:val="23"/>
          <w:szCs w:val="23"/>
        </w:rPr>
        <w:t>.</w:t>
      </w:r>
      <w:bookmarkEnd w:id="21"/>
    </w:p>
    <w:p w14:paraId="081FBABD" w14:textId="77777777" w:rsidR="008112FE" w:rsidRPr="001C3328" w:rsidRDefault="008112FE" w:rsidP="008D0D0A">
      <w:pPr>
        <w:spacing w:after="0" w:line="240" w:lineRule="auto"/>
        <w:rPr>
          <w:rFonts w:ascii="Baskerville Old Face" w:hAnsi="Baskerville Old Face" w:cs="Arial"/>
          <w:color w:val="000000" w:themeColor="text1"/>
          <w:sz w:val="23"/>
          <w:szCs w:val="23"/>
        </w:rPr>
      </w:pPr>
    </w:p>
    <w:p w14:paraId="444B887A" w14:textId="77777777" w:rsidR="008112FE" w:rsidRPr="001C3328" w:rsidRDefault="008112F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0BF836B" w14:textId="7209223D" w:rsidR="008112FE" w:rsidRPr="001C3328" w:rsidRDefault="008112F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Modificaciones</w:t>
      </w:r>
      <w:r w:rsidRPr="001C3328">
        <w:rPr>
          <w:rFonts w:ascii="Baskerville Old Face" w:hAnsi="Baskerville Old Face" w:cs="Arial"/>
          <w:color w:val="000000" w:themeColor="text1"/>
          <w:sz w:val="23"/>
          <w:szCs w:val="23"/>
        </w:rPr>
        <w:t>. Este Contrato únicamente podrá ser modificado por acuerdo escrito celebrado entre el Fideicomitente</w:t>
      </w:r>
      <w:r w:rsidR="00146F6E" w:rsidRPr="001C3328">
        <w:rPr>
          <w:rFonts w:ascii="Baskerville Old Face" w:hAnsi="Baskerville Old Face" w:cs="Arial"/>
          <w:color w:val="000000" w:themeColor="text1"/>
          <w:sz w:val="23"/>
          <w:szCs w:val="23"/>
        </w:rPr>
        <w:t>, el F</w:t>
      </w:r>
      <w:r w:rsidR="00DD74D2" w:rsidRPr="001C3328">
        <w:rPr>
          <w:rFonts w:ascii="Baskerville Old Face" w:hAnsi="Baskerville Old Face" w:cs="Arial"/>
          <w:color w:val="000000" w:themeColor="text1"/>
          <w:sz w:val="23"/>
          <w:szCs w:val="23"/>
        </w:rPr>
        <w:t xml:space="preserve">iduciario y, </w:t>
      </w:r>
      <w:r w:rsidR="008D0D0A" w:rsidRPr="001C3328">
        <w:rPr>
          <w:rFonts w:ascii="Baskerville Old Face" w:hAnsi="Baskerville Old Face" w:cs="Arial"/>
          <w:color w:val="000000" w:themeColor="text1"/>
          <w:sz w:val="23"/>
          <w:szCs w:val="23"/>
        </w:rPr>
        <w:t>en caso de que</w:t>
      </w:r>
      <w:r w:rsidR="00DD74D2" w:rsidRPr="001C3328">
        <w:rPr>
          <w:rFonts w:ascii="Baskerville Old Face" w:hAnsi="Baskerville Old Face" w:cs="Arial"/>
          <w:color w:val="000000" w:themeColor="text1"/>
          <w:sz w:val="23"/>
          <w:szCs w:val="23"/>
        </w:rPr>
        <w:t xml:space="preserve"> existan </w:t>
      </w:r>
      <w:r w:rsidR="00146F6E" w:rsidRPr="001C3328">
        <w:rPr>
          <w:rFonts w:ascii="Baskerville Old Face" w:hAnsi="Baskerville Old Face" w:cs="Arial"/>
          <w:color w:val="000000" w:themeColor="text1"/>
          <w:sz w:val="23"/>
          <w:szCs w:val="23"/>
        </w:rPr>
        <w:t>Financiamiento</w:t>
      </w:r>
      <w:r w:rsidR="00DD74D2" w:rsidRPr="001C3328">
        <w:rPr>
          <w:rFonts w:ascii="Baskerville Old Face" w:hAnsi="Baskerville Old Face" w:cs="Arial"/>
          <w:color w:val="000000" w:themeColor="text1"/>
          <w:sz w:val="23"/>
          <w:szCs w:val="23"/>
        </w:rPr>
        <w:t>s</w:t>
      </w:r>
      <w:r w:rsidR="00146F6E" w:rsidRPr="001C3328">
        <w:rPr>
          <w:rFonts w:ascii="Baskerville Old Face" w:hAnsi="Baskerville Old Face" w:cs="Arial"/>
          <w:color w:val="000000" w:themeColor="text1"/>
          <w:sz w:val="23"/>
          <w:szCs w:val="23"/>
        </w:rPr>
        <w:t xml:space="preserve"> vigente</w:t>
      </w:r>
      <w:r w:rsidR="00DD74D2" w:rsidRPr="001C3328">
        <w:rPr>
          <w:rFonts w:ascii="Baskerville Old Face" w:hAnsi="Baskerville Old Face" w:cs="Arial"/>
          <w:color w:val="000000" w:themeColor="text1"/>
          <w:sz w:val="23"/>
          <w:szCs w:val="23"/>
        </w:rPr>
        <w:t>s</w:t>
      </w:r>
      <w:r w:rsidR="00146F6E" w:rsidRPr="001C3328">
        <w:rPr>
          <w:rFonts w:ascii="Baskerville Old Face" w:hAnsi="Baskerville Old Face" w:cs="Arial"/>
          <w:color w:val="000000" w:themeColor="text1"/>
          <w:sz w:val="23"/>
          <w:szCs w:val="23"/>
        </w:rPr>
        <w:t xml:space="preserve"> en el Registro del Fideicomiso, </w:t>
      </w:r>
      <w:r w:rsidR="00D64E0E" w:rsidRPr="001C3328">
        <w:rPr>
          <w:rFonts w:ascii="Baskerville Old Face" w:hAnsi="Baskerville Old Face" w:cs="Arial"/>
          <w:color w:val="000000" w:themeColor="text1"/>
          <w:sz w:val="23"/>
          <w:szCs w:val="23"/>
        </w:rPr>
        <w:t>de los</w:t>
      </w:r>
      <w:r w:rsidRPr="001C3328">
        <w:rPr>
          <w:rFonts w:ascii="Baskerville Old Face" w:hAnsi="Baskerville Old Face" w:cs="Arial"/>
          <w:color w:val="000000" w:themeColor="text1"/>
          <w:sz w:val="23"/>
          <w:szCs w:val="23"/>
        </w:rPr>
        <w:t xml:space="preserve"> Fideicomisario</w:t>
      </w:r>
      <w:r w:rsidR="00D64E0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mediante la suscripción de un Convenio Modificatorio.</w:t>
      </w:r>
    </w:p>
    <w:p w14:paraId="6E216434" w14:textId="77777777" w:rsidR="008112FE" w:rsidRPr="001C3328" w:rsidRDefault="008112FE" w:rsidP="008D0D0A">
      <w:pPr>
        <w:pStyle w:val="Prrafodelista"/>
        <w:spacing w:after="0" w:line="240" w:lineRule="auto"/>
        <w:ind w:left="567" w:hanging="567"/>
        <w:jc w:val="both"/>
        <w:rPr>
          <w:rFonts w:ascii="Baskerville Old Face" w:hAnsi="Baskerville Old Face" w:cs="Arial"/>
          <w:color w:val="000000" w:themeColor="text1"/>
          <w:sz w:val="23"/>
          <w:szCs w:val="23"/>
        </w:rPr>
      </w:pPr>
    </w:p>
    <w:p w14:paraId="120E11E9" w14:textId="7C01F22F" w:rsidR="008112FE" w:rsidRPr="001C3328" w:rsidRDefault="008112F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Renuncia</w:t>
      </w:r>
      <w:r w:rsidRPr="001C3328">
        <w:rPr>
          <w:rFonts w:ascii="Baskerville Old Face" w:hAnsi="Baskerville Old Face" w:cs="Arial"/>
          <w:color w:val="000000" w:themeColor="text1"/>
          <w:sz w:val="23"/>
          <w:szCs w:val="23"/>
        </w:rPr>
        <w:t>. La renuncia a cualquier derecho derivado de este Contrato no será válida a menos que sea otorgada por escrito firmado por la parte que esté renunciando al derecho de que se trate, a través de un representante debidamente facultado.</w:t>
      </w:r>
    </w:p>
    <w:p w14:paraId="7EF40D6E" w14:textId="77777777" w:rsidR="002B4E9B" w:rsidRPr="001C3328" w:rsidRDefault="002B4E9B" w:rsidP="008D0D0A">
      <w:pPr>
        <w:pStyle w:val="Ttulo1"/>
        <w:spacing w:before="0" w:line="240" w:lineRule="auto"/>
        <w:rPr>
          <w:rFonts w:ascii="Baskerville Old Face" w:hAnsi="Baskerville Old Face" w:cs="Arial"/>
          <w:b/>
          <w:color w:val="000000" w:themeColor="text1"/>
          <w:sz w:val="23"/>
          <w:szCs w:val="23"/>
        </w:rPr>
      </w:pPr>
    </w:p>
    <w:p w14:paraId="40D1C43A" w14:textId="33F0EB25" w:rsidR="008112FE" w:rsidRPr="001C3328" w:rsidRDefault="009534CF" w:rsidP="008D0D0A">
      <w:pPr>
        <w:pStyle w:val="Ttulo1"/>
        <w:spacing w:before="0" w:line="240" w:lineRule="auto"/>
        <w:rPr>
          <w:rFonts w:ascii="Baskerville Old Face" w:hAnsi="Baskerville Old Face" w:cs="Arial"/>
          <w:b/>
          <w:color w:val="000000" w:themeColor="text1"/>
          <w:sz w:val="23"/>
          <w:szCs w:val="23"/>
        </w:rPr>
      </w:pPr>
      <w:bookmarkStart w:id="22" w:name="_Toc110108886"/>
      <w:r w:rsidRPr="001C3328">
        <w:rPr>
          <w:rFonts w:ascii="Baskerville Old Face" w:hAnsi="Baskerville Old Face" w:cs="Arial"/>
          <w:b/>
          <w:color w:val="000000" w:themeColor="text1"/>
          <w:sz w:val="23"/>
          <w:szCs w:val="23"/>
        </w:rPr>
        <w:t xml:space="preserve">DÉCIMA CUARTA. </w:t>
      </w:r>
      <w:r w:rsidR="002B4E9B" w:rsidRPr="001C3328">
        <w:rPr>
          <w:rFonts w:ascii="Baskerville Old Face" w:hAnsi="Baskerville Old Face" w:cs="Arial"/>
          <w:bCs/>
          <w:color w:val="000000" w:themeColor="text1"/>
          <w:sz w:val="23"/>
          <w:szCs w:val="23"/>
          <w:u w:val="single"/>
        </w:rPr>
        <w:t>Obligaciones Fiscales</w:t>
      </w:r>
      <w:r w:rsidRPr="001C3328">
        <w:rPr>
          <w:rFonts w:ascii="Baskerville Old Face" w:hAnsi="Baskerville Old Face" w:cs="Arial"/>
          <w:b/>
          <w:color w:val="000000" w:themeColor="text1"/>
          <w:sz w:val="23"/>
          <w:szCs w:val="23"/>
        </w:rPr>
        <w:t>.</w:t>
      </w:r>
      <w:bookmarkEnd w:id="22"/>
    </w:p>
    <w:p w14:paraId="4A61C1D5" w14:textId="77777777" w:rsidR="009534CF" w:rsidRPr="001C3328" w:rsidRDefault="009534CF" w:rsidP="008D0D0A">
      <w:pPr>
        <w:spacing w:after="0" w:line="240" w:lineRule="auto"/>
        <w:jc w:val="both"/>
        <w:rPr>
          <w:rFonts w:ascii="Baskerville Old Face" w:hAnsi="Baskerville Old Face" w:cs="Arial"/>
          <w:b/>
          <w:color w:val="000000" w:themeColor="text1"/>
          <w:sz w:val="23"/>
          <w:szCs w:val="23"/>
        </w:rPr>
      </w:pPr>
    </w:p>
    <w:p w14:paraId="2355DD46" w14:textId="77777777" w:rsidR="009534CF" w:rsidRPr="001C3328" w:rsidRDefault="009534CF"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3016988D" w14:textId="77777777" w:rsidR="009534CF" w:rsidRPr="001C3328" w:rsidRDefault="009534CF"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Fiscales</w:t>
      </w:r>
      <w:r w:rsidRPr="001C3328">
        <w:rPr>
          <w:rFonts w:ascii="Baskerville Old Face" w:hAnsi="Baskerville Old Face" w:cs="Arial"/>
          <w:color w:val="000000" w:themeColor="text1"/>
          <w:sz w:val="23"/>
          <w:szCs w:val="23"/>
        </w:rPr>
        <w:t xml:space="preserve">. Todos los impuestos, derechos y contribuciones que se causen con motivo de la celebración, vigencia y/o el cumplimiento de los fines del presente </w:t>
      </w:r>
      <w:r w:rsidR="00982E06"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 serán de la estricta responsabilidad del Fideicomitente.</w:t>
      </w:r>
    </w:p>
    <w:p w14:paraId="6DE7360E" w14:textId="77777777" w:rsidR="009534CF" w:rsidRPr="001C3328" w:rsidRDefault="009534CF" w:rsidP="008D0D0A">
      <w:pPr>
        <w:pStyle w:val="Prrafodelista"/>
        <w:spacing w:after="0" w:line="240" w:lineRule="auto"/>
        <w:ind w:left="851"/>
        <w:jc w:val="both"/>
        <w:rPr>
          <w:rFonts w:ascii="Baskerville Old Face" w:hAnsi="Baskerville Old Face" w:cs="Arial"/>
          <w:color w:val="000000" w:themeColor="text1"/>
          <w:sz w:val="23"/>
          <w:szCs w:val="23"/>
        </w:rPr>
      </w:pPr>
    </w:p>
    <w:p w14:paraId="5A11B94F" w14:textId="3C79C8A0" w:rsidR="00C82FCD" w:rsidRPr="001C3328" w:rsidRDefault="009534CF"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fines de este Fideicomiso no incluyen la realización de actividades empresariales, por lo que el presente Fideicomiso no se ubica en el supuesto del artículo 16 y demás aplicables del Código Fiscal de la Federación y por tanto el pago de los impuestos que se generen serán de la estricta responsabilidad del Fideicomitente, liberando expresamente al Fiduciario de cualquier responsabilidad en la que pudiera incurrir.</w:t>
      </w:r>
    </w:p>
    <w:p w14:paraId="27128854" w14:textId="77777777" w:rsidR="002B4E9B" w:rsidRPr="001C3328" w:rsidRDefault="002B4E9B" w:rsidP="008D0D0A">
      <w:pPr>
        <w:pStyle w:val="Prrafodelista"/>
        <w:spacing w:after="0" w:line="240" w:lineRule="auto"/>
        <w:ind w:left="851"/>
        <w:jc w:val="both"/>
        <w:rPr>
          <w:rFonts w:ascii="Baskerville Old Face" w:hAnsi="Baskerville Old Face" w:cs="Arial"/>
          <w:color w:val="000000" w:themeColor="text1"/>
          <w:sz w:val="23"/>
          <w:szCs w:val="23"/>
        </w:rPr>
      </w:pPr>
    </w:p>
    <w:p w14:paraId="74FF0036" w14:textId="310F808D" w:rsidR="00C82FCD" w:rsidRPr="001C3328" w:rsidRDefault="00C82FCD" w:rsidP="008D0D0A">
      <w:pPr>
        <w:pStyle w:val="Ttulo1"/>
        <w:spacing w:before="0" w:line="240" w:lineRule="auto"/>
        <w:rPr>
          <w:rFonts w:ascii="Baskerville Old Face" w:hAnsi="Baskerville Old Face" w:cs="Arial"/>
          <w:b/>
          <w:color w:val="000000" w:themeColor="text1"/>
          <w:sz w:val="23"/>
          <w:szCs w:val="23"/>
        </w:rPr>
      </w:pPr>
      <w:bookmarkStart w:id="23" w:name="_Toc110108887"/>
      <w:r w:rsidRPr="001C3328">
        <w:rPr>
          <w:rFonts w:ascii="Baskerville Old Face" w:hAnsi="Baskerville Old Face" w:cs="Arial"/>
          <w:b/>
          <w:color w:val="000000" w:themeColor="text1"/>
          <w:sz w:val="23"/>
          <w:szCs w:val="23"/>
        </w:rPr>
        <w:t xml:space="preserve">DÉCIMA QUINTA. </w:t>
      </w:r>
      <w:r w:rsidR="002B4E9B" w:rsidRPr="001C3328">
        <w:rPr>
          <w:rFonts w:ascii="Baskerville Old Face" w:hAnsi="Baskerville Old Face" w:cs="Arial"/>
          <w:bCs/>
          <w:color w:val="000000" w:themeColor="text1"/>
          <w:sz w:val="23"/>
          <w:szCs w:val="23"/>
          <w:u w:val="single"/>
        </w:rPr>
        <w:t>Responsabilidad e Indemnización del Fiduciario</w:t>
      </w:r>
      <w:r w:rsidRPr="001C3328">
        <w:rPr>
          <w:rFonts w:ascii="Baskerville Old Face" w:hAnsi="Baskerville Old Face" w:cs="Arial"/>
          <w:b/>
          <w:color w:val="000000" w:themeColor="text1"/>
          <w:sz w:val="23"/>
          <w:szCs w:val="23"/>
        </w:rPr>
        <w:t>.</w:t>
      </w:r>
      <w:bookmarkEnd w:id="23"/>
    </w:p>
    <w:p w14:paraId="75B802C3" w14:textId="77777777" w:rsidR="00C82FCD" w:rsidRPr="001C3328" w:rsidRDefault="00C82FCD" w:rsidP="008D0D0A">
      <w:pPr>
        <w:spacing w:after="0" w:line="240" w:lineRule="auto"/>
        <w:jc w:val="both"/>
        <w:rPr>
          <w:rFonts w:ascii="Baskerville Old Face" w:hAnsi="Baskerville Old Face" w:cs="Arial"/>
          <w:b/>
          <w:color w:val="000000" w:themeColor="text1"/>
          <w:sz w:val="23"/>
          <w:szCs w:val="23"/>
        </w:rPr>
      </w:pPr>
    </w:p>
    <w:p w14:paraId="2F4EE974" w14:textId="77777777" w:rsidR="00C82FCD" w:rsidRPr="001C3328" w:rsidRDefault="00C82FC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015ECF4D" w14:textId="23F0F110" w:rsidR="00C82FCD" w:rsidRPr="001C3328" w:rsidRDefault="00C82FC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Responsabilidad e Indemnización del Fiduciario</w:t>
      </w:r>
      <w:r w:rsidRPr="001C3328">
        <w:rPr>
          <w:rFonts w:ascii="Baskerville Old Face" w:hAnsi="Baskerville Old Face" w:cs="Arial"/>
          <w:color w:val="000000" w:themeColor="text1"/>
          <w:sz w:val="23"/>
          <w:szCs w:val="23"/>
        </w:rPr>
        <w:t xml:space="preserve">. El Fiduciario tendrá la obligación de cumplir con los fines establecidos en el presente Contrato y deberá obrar </w:t>
      </w:r>
      <w:r w:rsidR="00754FEB" w:rsidRPr="001C3328">
        <w:rPr>
          <w:rFonts w:ascii="Baskerville Old Face" w:hAnsi="Baskerville Old Face" w:cs="Arial"/>
          <w:color w:val="000000" w:themeColor="text1"/>
          <w:sz w:val="23"/>
          <w:szCs w:val="23"/>
        </w:rPr>
        <w:t>conforme a los derechos y obligaciones previstos en el mismo</w:t>
      </w:r>
      <w:r w:rsidRPr="001C3328">
        <w:rPr>
          <w:rFonts w:ascii="Baskerville Old Face" w:hAnsi="Baskerville Old Face" w:cs="Arial"/>
          <w:color w:val="000000" w:themeColor="text1"/>
          <w:sz w:val="23"/>
          <w:szCs w:val="23"/>
        </w:rPr>
        <w:t>, siendo responsable de las pérdidas o menoscabos que el patrimonio del Fideicomiso sufra por su culpa, negligencia, impericia, dolo o mala fe, así determinado por sentencia firme de autoridad judicial competente. Asimismo, el Fiduciario responderá civilmente por los daños y perjuicios que se causen por la falta de cumplimiento en las condiciones o términos señalados en este Fideicomiso y/o en la ley, sin perjuicio de las responsabilidades penales en que llegaren a incurrir.</w:t>
      </w:r>
    </w:p>
    <w:p w14:paraId="2D436D61"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0EC7E2C2" w14:textId="77777777" w:rsidR="00C82FCD" w:rsidRPr="001C3328" w:rsidRDefault="00C82FCD"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De lo establecido en el presente </w:t>
      </w:r>
      <w:r w:rsidR="0007737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no será responsable de:</w:t>
      </w:r>
    </w:p>
    <w:p w14:paraId="2552D427"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rPr>
      </w:pPr>
    </w:p>
    <w:p w14:paraId="75A1A9AE" w14:textId="77777777" w:rsidR="00C82FCD"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Cualquier retraso, derivado de causas no imputables a él, que se genere en el pago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insuficiencia de fondos en el patrimonio del Fideicomiso.</w:t>
      </w:r>
    </w:p>
    <w:p w14:paraId="55F761AC" w14:textId="77777777" w:rsidR="00C82FCD" w:rsidRPr="001C3328" w:rsidRDefault="00C82FCD" w:rsidP="008D0D0A">
      <w:pPr>
        <w:pStyle w:val="Prrafodelista"/>
        <w:tabs>
          <w:tab w:val="left" w:pos="1276"/>
        </w:tabs>
        <w:spacing w:after="0" w:line="240" w:lineRule="auto"/>
        <w:ind w:left="1134" w:hanging="567"/>
        <w:jc w:val="both"/>
        <w:rPr>
          <w:rFonts w:ascii="Baskerville Old Face" w:hAnsi="Baskerville Old Face" w:cs="Arial"/>
          <w:color w:val="000000" w:themeColor="text1"/>
          <w:sz w:val="23"/>
          <w:szCs w:val="23"/>
        </w:rPr>
      </w:pPr>
    </w:p>
    <w:p w14:paraId="0E6AE379"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La aplicación de los intereses moratorios que se llegaren a devengar por insuficiencia de fondos en el patrimonio del Fideicomiso, siempre que la misma no sea imputable a él. </w:t>
      </w:r>
    </w:p>
    <w:p w14:paraId="35A54038"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1F9D8514" w14:textId="3C63434C"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pagos que efectúe, siempre que los mismos se hayan realizado conforme a las Solicitudes de Pago, las notificaciones de aportaciones adicionales por parte del Fideicomitente, los </w:t>
      </w:r>
      <w:r w:rsidR="00125D57" w:rsidRPr="001C3328">
        <w:rPr>
          <w:rFonts w:ascii="Baskerville Old Face" w:hAnsi="Baskerville Old Face" w:cs="Arial"/>
          <w:color w:val="000000" w:themeColor="text1"/>
          <w:sz w:val="23"/>
          <w:szCs w:val="23"/>
        </w:rPr>
        <w:t xml:space="preserve">Gastos de Mantenimiento del Fideicomiso </w:t>
      </w:r>
      <w:r w:rsidRPr="001C3328">
        <w:rPr>
          <w:rFonts w:ascii="Baskerville Old Face" w:hAnsi="Baskerville Old Face" w:cs="Arial"/>
          <w:color w:val="000000" w:themeColor="text1"/>
          <w:sz w:val="23"/>
          <w:szCs w:val="23"/>
        </w:rPr>
        <w:t xml:space="preserve">en términos del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 xml:space="preserve"> y/o con base en instrucciones expresas de la parte facultada para ello, según corresponda, en términos del presente Contrato.</w:t>
      </w:r>
    </w:p>
    <w:p w14:paraId="790716D8"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200460B8" w14:textId="2AA7B398"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Que, por cualquier motivo no imputable a él, las transferencias por concepto </w:t>
      </w:r>
      <w:r w:rsidR="001C7126" w:rsidRPr="001C3328">
        <w:rPr>
          <w:rFonts w:ascii="Baskerville Old Face" w:hAnsi="Baskerville Old Face" w:cs="Arial"/>
          <w:color w:val="000000" w:themeColor="text1"/>
          <w:sz w:val="23"/>
          <w:szCs w:val="23"/>
        </w:rPr>
        <w:t>del FAFEF Afectado</w:t>
      </w:r>
      <w:r w:rsidRPr="001C3328">
        <w:rPr>
          <w:rFonts w:ascii="Baskerville Old Face" w:hAnsi="Baskerville Old Face" w:cs="Arial"/>
          <w:color w:val="000000" w:themeColor="text1"/>
          <w:sz w:val="23"/>
          <w:szCs w:val="23"/>
        </w:rPr>
        <w:t xml:space="preserve"> no le sean entregadas por la Tesorería de la Federación en los términos de este Contrato.</w:t>
      </w:r>
    </w:p>
    <w:p w14:paraId="62FF3D3F"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4DD81E2"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tendrá ninguna responsabilidad implícita u obligación conforme al presente Contrato respecto de hechos o actos que no se encuentren expresamente incluidos en este Contrato o de aquéllas de las que el Fiduciario no hubiere recibido noticia.</w:t>
      </w:r>
    </w:p>
    <w:p w14:paraId="70CCBFCC"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9E6E952"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Sin limitar lo anterior y no obstante lo previsto en contrario en otro documento, el Fiduciario y sus funcionarios, Delegados Fiduciarios, empleados y agentes:</w:t>
      </w:r>
    </w:p>
    <w:p w14:paraId="2A91E481" w14:textId="77777777" w:rsidR="00D83258" w:rsidRPr="001C3328" w:rsidRDefault="00D83258" w:rsidP="008D0D0A">
      <w:pPr>
        <w:pStyle w:val="Prrafodelista"/>
        <w:spacing w:after="0" w:line="240" w:lineRule="auto"/>
        <w:rPr>
          <w:rFonts w:ascii="Baskerville Old Face" w:hAnsi="Baskerville Old Face" w:cs="Arial"/>
          <w:color w:val="000000" w:themeColor="text1"/>
          <w:sz w:val="23"/>
          <w:szCs w:val="23"/>
        </w:rPr>
      </w:pPr>
    </w:p>
    <w:p w14:paraId="39F7EA20" w14:textId="77777777" w:rsidR="00D83258"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tendrán otra responsabilidad u obligación que aquellas expresamente establecidas en este Contrato, y no habrá ninguna responsabilidad u obligación implícita en est</w:t>
      </w:r>
      <w:r w:rsidR="00D83258" w:rsidRPr="001C3328">
        <w:rPr>
          <w:rFonts w:ascii="Baskerville Old Face" w:hAnsi="Baskerville Old Face" w:cs="Arial"/>
          <w:color w:val="000000" w:themeColor="text1"/>
          <w:sz w:val="23"/>
          <w:szCs w:val="23"/>
        </w:rPr>
        <w:t>e Contrato contra el Fiduciario.</w:t>
      </w:r>
    </w:p>
    <w:p w14:paraId="76DDAF7A" w14:textId="77777777" w:rsidR="00D83258" w:rsidRPr="001C3328" w:rsidRDefault="00D83258" w:rsidP="008D0D0A">
      <w:pPr>
        <w:pStyle w:val="Prrafodelista"/>
        <w:spacing w:after="0" w:line="240" w:lineRule="auto"/>
        <w:ind w:left="1701"/>
        <w:jc w:val="both"/>
        <w:rPr>
          <w:rFonts w:ascii="Baskerville Old Face" w:hAnsi="Baskerville Old Face" w:cs="Arial"/>
          <w:color w:val="000000" w:themeColor="text1"/>
          <w:sz w:val="23"/>
          <w:szCs w:val="23"/>
        </w:rPr>
      </w:pPr>
    </w:p>
    <w:p w14:paraId="31A1E411" w14:textId="1F74320A" w:rsidR="00D83258"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Podrán en cualquier momento en el que el Fiduciario determine que carece o es incierta su facultad para realizar o abstenerse de realizar determinada acción, o con respecto a los requisitos de este Contrato bajo cualquier circunstancia, posponer o abstenerse de realizar cualquier acción salvo </w:t>
      </w:r>
      <w:r w:rsidR="00CD05A7" w:rsidRPr="001C3328">
        <w:rPr>
          <w:rFonts w:ascii="Baskerville Old Face" w:hAnsi="Baskerville Old Face" w:cs="Arial"/>
          <w:color w:val="000000" w:themeColor="text1"/>
          <w:sz w:val="23"/>
          <w:szCs w:val="23"/>
        </w:rPr>
        <w:t>que,</w:t>
      </w:r>
      <w:r w:rsidRPr="001C3328">
        <w:rPr>
          <w:rFonts w:ascii="Baskerville Old Face" w:hAnsi="Baskerville Old Face" w:cs="Arial"/>
          <w:color w:val="000000" w:themeColor="text1"/>
          <w:sz w:val="23"/>
          <w:szCs w:val="23"/>
        </w:rPr>
        <w:t xml:space="preserve"> y hasta que haya recibido instrucciones por escrito del Fideicomitente o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según corresponda.</w:t>
      </w:r>
    </w:p>
    <w:p w14:paraId="2AB726AF" w14:textId="77777777" w:rsidR="00D83258" w:rsidRPr="001C3328" w:rsidRDefault="00D83258" w:rsidP="008D0D0A">
      <w:pPr>
        <w:pStyle w:val="Prrafodelista"/>
        <w:spacing w:after="0" w:line="240" w:lineRule="auto"/>
        <w:ind w:left="1701"/>
        <w:rPr>
          <w:rFonts w:ascii="Baskerville Old Face" w:hAnsi="Baskerville Old Face" w:cs="Arial"/>
          <w:color w:val="000000" w:themeColor="text1"/>
          <w:sz w:val="23"/>
          <w:szCs w:val="23"/>
        </w:rPr>
      </w:pPr>
    </w:p>
    <w:p w14:paraId="4F53DE7E" w14:textId="77777777" w:rsidR="00C82FCD"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se considerará que el Fiduciario tienen conocimiento de algún hecho o asunto, a menos que haya recibido un aviso por escrito en el domicilio designado para ello y a la persona designada para tales efectos, o que posteriormente se designe de acuerdo a este Contrato, salvo aquéllas que se encuentren expresamente previstas en el presente Fideicomiso o en otro documento del Fideicomiso como obligaciones del Fiduciario.</w:t>
      </w:r>
    </w:p>
    <w:p w14:paraId="5F8B5639"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rPr>
      </w:pPr>
    </w:p>
    <w:p w14:paraId="7F77A95C"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Fideicomitente defenderá y sacará en paz y a salvo al Fiduciario, así como a sus delegados fiduciarios, funcionarios, empleados y apoderados de toda y cualquier responsabilidad, daño, obligación, demanda, sentencia, transacción, requerimiento, gastos y/o costas de cualquier naturaleza, incluyendo los honorarios de abogados, que directa o indirectamente se hagan valer como resultado de, impuesta sobre, incurrida por, con motivo o como consecuencia de actos realizados por el Fiduciario en cumplimiento de los fines consignados en este contrato y la defensa del patrimonio del Fideicomiso, salvo que cualquiera de los anteriores sea consecuencia del dolo, negligencia o mala fe del Fiduciario así determinado en sentencia firme de autoridad </w:t>
      </w:r>
      <w:r w:rsidRPr="001C3328">
        <w:rPr>
          <w:rFonts w:ascii="Baskerville Old Face" w:hAnsi="Baskerville Old Face" w:cs="Arial"/>
          <w:color w:val="000000" w:themeColor="text1"/>
          <w:sz w:val="23"/>
          <w:szCs w:val="23"/>
        </w:rPr>
        <w:lastRenderedPageBreak/>
        <w:t>judicial competente, o cuando el Fiduciario lleve a cabo cualquier acto no autorizado por este Contrato, o por cualesquiera reclamaciones, multas, penas y cualquier otro adeudo de cualquier naturaleza en relación con el patrimonio del Fideicomiso o con este Contrato, ya sea ante autoridades administrativas, judiciales, tribunales arbitrales o cualquier otra autoridad, ya sea de carácter local o federal, de la República Mexicana o extranjeras.</w:t>
      </w:r>
    </w:p>
    <w:p w14:paraId="2CA93AC4" w14:textId="77777777" w:rsidR="00D83258" w:rsidRPr="001C3328" w:rsidRDefault="00D83258" w:rsidP="008D0D0A">
      <w:pPr>
        <w:pStyle w:val="Prrafodelista"/>
        <w:spacing w:after="0" w:line="240" w:lineRule="auto"/>
        <w:ind w:left="1418"/>
        <w:jc w:val="both"/>
        <w:rPr>
          <w:rFonts w:ascii="Baskerville Old Face" w:hAnsi="Baskerville Old Face" w:cs="Arial"/>
          <w:color w:val="000000" w:themeColor="text1"/>
          <w:sz w:val="23"/>
          <w:szCs w:val="23"/>
        </w:rPr>
      </w:pPr>
    </w:p>
    <w:p w14:paraId="73402CEB" w14:textId="77777777" w:rsidR="00254826" w:rsidRPr="001C3328" w:rsidRDefault="00C82FCD"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de las </w:t>
      </w:r>
      <w:r w:rsidR="00254826" w:rsidRPr="001C3328">
        <w:rPr>
          <w:rFonts w:ascii="Baskerville Old Face" w:hAnsi="Baskerville Old Face" w:cs="Arial"/>
          <w:color w:val="000000" w:themeColor="text1"/>
          <w:sz w:val="23"/>
          <w:szCs w:val="23"/>
        </w:rPr>
        <w:t>Partes</w:t>
      </w:r>
      <w:r w:rsidRPr="001C3328">
        <w:rPr>
          <w:rFonts w:ascii="Baskerville Old Face" w:hAnsi="Baskerville Old Face" w:cs="Arial"/>
          <w:color w:val="000000" w:themeColor="text1"/>
          <w:sz w:val="23"/>
          <w:szCs w:val="23"/>
        </w:rPr>
        <w:t>.</w:t>
      </w:r>
    </w:p>
    <w:p w14:paraId="00082AA9" w14:textId="77777777" w:rsidR="00254826" w:rsidRPr="001C3328" w:rsidRDefault="00254826" w:rsidP="008D0D0A">
      <w:pPr>
        <w:pStyle w:val="Prrafodelista"/>
        <w:spacing w:after="0" w:line="240" w:lineRule="auto"/>
        <w:ind w:left="1418"/>
        <w:jc w:val="both"/>
        <w:rPr>
          <w:rFonts w:ascii="Baskerville Old Face" w:hAnsi="Baskerville Old Face" w:cs="Arial"/>
          <w:color w:val="000000" w:themeColor="text1"/>
          <w:sz w:val="23"/>
          <w:szCs w:val="23"/>
        </w:rPr>
      </w:pPr>
    </w:p>
    <w:p w14:paraId="54594F77" w14:textId="4A03EF82" w:rsidR="004044FF" w:rsidRPr="001C3328" w:rsidRDefault="00C82FCD" w:rsidP="008D0D0A">
      <w:pPr>
        <w:pStyle w:val="Prrafodelista"/>
        <w:numPr>
          <w:ilvl w:val="0"/>
          <w:numId w:val="13"/>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podrá ser obligado a realizar gasto alguno con cargo a su propio patrimonio, o incurrir en responsabilidades financieras distintas de las que asume en su carácter de Fiduciario, en el cumplimiento de los fines del presente Fideicomiso.</w:t>
      </w:r>
    </w:p>
    <w:p w14:paraId="14083A93" w14:textId="77777777" w:rsidR="002B4E9B" w:rsidRPr="001C3328" w:rsidRDefault="002B4E9B" w:rsidP="008D0D0A">
      <w:pPr>
        <w:pStyle w:val="Prrafodelista"/>
        <w:spacing w:after="0" w:line="240" w:lineRule="auto"/>
        <w:ind w:left="1418"/>
        <w:jc w:val="both"/>
        <w:rPr>
          <w:rFonts w:ascii="Baskerville Old Face" w:hAnsi="Baskerville Old Face" w:cs="Arial"/>
          <w:color w:val="000000" w:themeColor="text1"/>
          <w:sz w:val="23"/>
          <w:szCs w:val="23"/>
        </w:rPr>
      </w:pPr>
    </w:p>
    <w:p w14:paraId="014A594F" w14:textId="36D113AD" w:rsidR="004044FF" w:rsidRPr="001C3328" w:rsidRDefault="00441191" w:rsidP="008D0D0A">
      <w:pPr>
        <w:pStyle w:val="Ttulo1"/>
        <w:spacing w:before="0" w:line="240" w:lineRule="auto"/>
        <w:jc w:val="both"/>
        <w:rPr>
          <w:rFonts w:ascii="Baskerville Old Face" w:hAnsi="Baskerville Old Face" w:cs="Arial"/>
          <w:b/>
          <w:color w:val="000000" w:themeColor="text1"/>
          <w:sz w:val="23"/>
          <w:szCs w:val="23"/>
        </w:rPr>
      </w:pPr>
      <w:bookmarkStart w:id="24" w:name="_Toc110108888"/>
      <w:r w:rsidRPr="001C3328">
        <w:rPr>
          <w:rFonts w:ascii="Baskerville Old Face" w:hAnsi="Baskerville Old Face" w:cs="Arial"/>
          <w:b/>
          <w:color w:val="000000" w:themeColor="text1"/>
          <w:sz w:val="23"/>
          <w:szCs w:val="23"/>
        </w:rPr>
        <w:t xml:space="preserve">DÉCIMA SEXTA. </w:t>
      </w:r>
      <w:r w:rsidR="002B4E9B" w:rsidRPr="001C3328">
        <w:rPr>
          <w:rFonts w:ascii="Baskerville Old Face" w:hAnsi="Baskerville Old Face" w:cs="Arial"/>
          <w:bCs/>
          <w:color w:val="000000" w:themeColor="text1"/>
          <w:sz w:val="23"/>
          <w:szCs w:val="23"/>
          <w:u w:val="single"/>
        </w:rPr>
        <w:t>Defensa del Patrimonio del Fideicomiso</w:t>
      </w:r>
      <w:r w:rsidRPr="001C3328">
        <w:rPr>
          <w:rFonts w:ascii="Baskerville Old Face" w:hAnsi="Baskerville Old Face" w:cs="Arial"/>
          <w:b/>
          <w:color w:val="000000" w:themeColor="text1"/>
          <w:sz w:val="23"/>
          <w:szCs w:val="23"/>
        </w:rPr>
        <w:t>.</w:t>
      </w:r>
      <w:bookmarkEnd w:id="24"/>
    </w:p>
    <w:p w14:paraId="1C50DAFB" w14:textId="77777777" w:rsidR="00441191" w:rsidRPr="001C3328" w:rsidRDefault="00441191" w:rsidP="008D0D0A">
      <w:pPr>
        <w:spacing w:after="0" w:line="240" w:lineRule="auto"/>
        <w:jc w:val="both"/>
        <w:rPr>
          <w:rFonts w:ascii="Baskerville Old Face" w:hAnsi="Baskerville Old Face" w:cs="Arial"/>
          <w:color w:val="000000" w:themeColor="text1"/>
          <w:sz w:val="23"/>
          <w:szCs w:val="23"/>
        </w:rPr>
      </w:pPr>
    </w:p>
    <w:p w14:paraId="64ED9A43" w14:textId="77777777" w:rsidR="00441191" w:rsidRPr="001C3328" w:rsidRDefault="0044119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A43E1D5" w14:textId="77777777" w:rsidR="00441191" w:rsidRPr="001C3328" w:rsidRDefault="0044119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Defensa del Patrimonio del Fideicomiso</w:t>
      </w:r>
      <w:r w:rsidRPr="001C3328">
        <w:rPr>
          <w:rFonts w:ascii="Baskerville Old Face" w:hAnsi="Baskerville Old Face" w:cs="Arial"/>
          <w:color w:val="000000" w:themeColor="text1"/>
          <w:sz w:val="23"/>
          <w:szCs w:val="23"/>
        </w:rPr>
        <w:t>. El Fiduciario no será responsable de hechos, actos u omisiones de autoridades, del Fideicomitente,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o de terceros que impidan o dificulten el cumplimiento de los fines del presente Fideicomiso.</w:t>
      </w:r>
    </w:p>
    <w:p w14:paraId="693B704F"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8506EED"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tendrán la obligación de avisar por escrito al Fiduciario, a más tardar el Día Hábil siguiente a que tengan conocimiento, de cualquier situación que pudiera afectar al Patrimonio del Fideicomiso.</w:t>
      </w:r>
    </w:p>
    <w:p w14:paraId="30BC46FA"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41FBA63C"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caso de que se haga necesaria la defensa del patrimonio del Fideicomiso o cuando el Fiduciario reciba alguna notificación judicial, administrativa o de cualquier orden, respecto del presente Fideicomiso, la obligación y responsabilidad del Fiduciario se limitará a notificarlo al Fideicomitente y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escrito, a más tardar el Día Hábil siguiente a que tenga conocimiento el Fiduciario de los actos o hechos que ameriten la defensa del patrimonio del Fideicomiso, así como a otorgar un poder especial sujeto a los términos del presente Fideicomiso, sin su responsabilidad, a la persona o personas que sean designadas por escrito por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para hacerse cargo de ejercer las acciones u oponer las excepciones que procedan.</w:t>
      </w:r>
    </w:p>
    <w:p w14:paraId="6E251539"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1FAC2C36"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no designa</w:t>
      </w:r>
      <w:r w:rsidR="00246E92"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representante dentro de los </w:t>
      </w:r>
      <w:r w:rsidR="00F50412" w:rsidRPr="001C3328">
        <w:rPr>
          <w:rFonts w:ascii="Baskerville Old Face" w:hAnsi="Baskerville Old Face" w:cs="Arial"/>
          <w:color w:val="000000" w:themeColor="text1"/>
          <w:sz w:val="23"/>
          <w:szCs w:val="23"/>
        </w:rPr>
        <w:t>3 (</w:t>
      </w:r>
      <w:r w:rsidRPr="001C3328">
        <w:rPr>
          <w:rFonts w:ascii="Baskerville Old Face" w:hAnsi="Baskerville Old Face" w:cs="Arial"/>
          <w:color w:val="000000" w:themeColor="text1"/>
          <w:sz w:val="23"/>
          <w:szCs w:val="23"/>
        </w:rPr>
        <w:t>tres</w:t>
      </w:r>
      <w:r w:rsidR="00F5041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que haya recibido la notificación por parte del Fiduciario, el Fideicomitente tendrá derecho a designar a las personas a quienes el Fiduciario deberá otorgar los poderes correspondientes para la defensa del Patrimonio del Fidecomiso. </w:t>
      </w:r>
    </w:p>
    <w:p w14:paraId="2B28DAE0" w14:textId="77777777" w:rsidR="00146F6E" w:rsidRPr="001C3328" w:rsidRDefault="00146F6E" w:rsidP="008D0D0A">
      <w:pPr>
        <w:pStyle w:val="Prrafodelista"/>
        <w:spacing w:after="0" w:line="240" w:lineRule="auto"/>
        <w:ind w:left="851"/>
        <w:jc w:val="both"/>
        <w:rPr>
          <w:rFonts w:ascii="Baskerville Old Face" w:hAnsi="Baskerville Old Face" w:cs="Arial"/>
          <w:color w:val="000000" w:themeColor="text1"/>
          <w:sz w:val="23"/>
          <w:szCs w:val="23"/>
        </w:rPr>
      </w:pPr>
    </w:p>
    <w:p w14:paraId="5961933F" w14:textId="09D44541"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se hará responsable de la actuación de los apoderados, ni estará obligado a cubrir sus honorarios profesionales o cualquier otro gasto que se genere para acreditar su actuación, en cuyo caso, dichos honorarios se pagar</w:t>
      </w:r>
      <w:r w:rsidR="00723FC0" w:rsidRPr="001C3328">
        <w:rPr>
          <w:rFonts w:ascii="Baskerville Old Face" w:hAnsi="Baskerville Old Face" w:cs="Arial"/>
          <w:color w:val="000000" w:themeColor="text1"/>
          <w:sz w:val="23"/>
          <w:szCs w:val="23"/>
        </w:rPr>
        <w:t>á</w:t>
      </w:r>
      <w:r w:rsidRPr="001C3328">
        <w:rPr>
          <w:rFonts w:ascii="Baskerville Old Face" w:hAnsi="Baskerville Old Face" w:cs="Arial"/>
          <w:color w:val="000000" w:themeColor="text1"/>
          <w:sz w:val="23"/>
          <w:szCs w:val="23"/>
        </w:rPr>
        <w:t xml:space="preserve">n exclusivamente con cargo a la Cuenta </w:t>
      </w:r>
      <w:r w:rsidRPr="001C3328">
        <w:rPr>
          <w:rFonts w:ascii="Baskerville Old Face" w:hAnsi="Baskerville Old Face" w:cs="Arial"/>
          <w:color w:val="000000" w:themeColor="text1"/>
          <w:sz w:val="23"/>
          <w:szCs w:val="23"/>
        </w:rPr>
        <w:lastRenderedPageBreak/>
        <w:t>General o, en su defecto, el Fideicomitente liquidará directamente las erogaciones que sea necesario realizar.</w:t>
      </w:r>
    </w:p>
    <w:p w14:paraId="0F5AC9DB"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8FE949A"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estará obligado a entregar al apoderado designado los documentos e información que obren en su poder y que, en su caso,</w:t>
      </w:r>
      <w:r w:rsidR="00960344" w:rsidRPr="001C3328">
        <w:rPr>
          <w:rFonts w:ascii="Baskerville Old Face" w:hAnsi="Baskerville Old Face" w:cs="Arial"/>
          <w:color w:val="000000" w:themeColor="text1"/>
          <w:sz w:val="23"/>
          <w:szCs w:val="23"/>
        </w:rPr>
        <w:t xml:space="preserve"> se requieran para la defensa. </w:t>
      </w:r>
      <w:r w:rsidRPr="001C3328">
        <w:rPr>
          <w:rFonts w:ascii="Baskerville Old Face" w:hAnsi="Baskerville Old Face" w:cs="Arial"/>
          <w:color w:val="000000" w:themeColor="text1"/>
          <w:sz w:val="23"/>
          <w:szCs w:val="23"/>
        </w:rPr>
        <w:t>Lo anterior, sin perjuicio de que el Fiduciario continúe entregando al Fideicomitente y al Fideicomisarios en Primer Lugar, los documentos e información que obren en su poder y que se requieran para la defensa.</w:t>
      </w:r>
    </w:p>
    <w:p w14:paraId="49979AB5"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5816E586"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urgencia, el Fiduciario deberá llevar a cabo los actos indispensables para conservar el patrimonio del Fideicomiso y los derechos derivados de éste, sin perjuicio de la facultad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o del Fideicomitente, según corresponda, de instruir al Fiduciario para que, en su oportunidad, otorgue los poderes suficientes. </w:t>
      </w:r>
    </w:p>
    <w:p w14:paraId="0170225F"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45E33E13"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se obliga a reembolsarle al Fiduciario cualquier cantidad, en que haya incurrido el Fiduciario, por los actos llevados a cabo en atención a lo que se señala en este párrafo, así como a sacarlo en paz y a salvo por cualquier reclamación, daño, pérdida o responsabilidad en relación con el manejo de este Fideicomiso, excepto cuando dicha reclamación, pérdida, responsabilidad o gasto sea como consecuencia de negligencia, impericia, dolo o mala fe del Fiduciario, así determinada por autoridad judicial competente, en sentencia firme.</w:t>
      </w:r>
    </w:p>
    <w:p w14:paraId="39D13526"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9F0B45E"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responderá civilmente por los daños y perjuicios que se causen al Fideicomitente y/o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como consecuencia del incumplimiento de las obligaciones a su cargo establecidas en el presente Fideicomiso o en la Ley, sin perjuicio de las responsabilidades penales en que llegaren a incurrir.</w:t>
      </w:r>
    </w:p>
    <w:p w14:paraId="12445185"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61F806D9" w14:textId="0DEC9D5B" w:rsidR="00441191" w:rsidRPr="001C3328" w:rsidRDefault="00441191" w:rsidP="008D0D0A">
      <w:pPr>
        <w:pStyle w:val="Ttulo1"/>
        <w:spacing w:before="0" w:line="240" w:lineRule="auto"/>
        <w:rPr>
          <w:rFonts w:ascii="Baskerville Old Face" w:hAnsi="Baskerville Old Face" w:cs="Arial"/>
          <w:b/>
          <w:color w:val="000000" w:themeColor="text1"/>
          <w:sz w:val="23"/>
          <w:szCs w:val="23"/>
        </w:rPr>
      </w:pPr>
      <w:bookmarkStart w:id="25" w:name="_Toc110108889"/>
      <w:r w:rsidRPr="001C3328">
        <w:rPr>
          <w:rFonts w:ascii="Baskerville Old Face" w:hAnsi="Baskerville Old Face" w:cs="Arial"/>
          <w:b/>
          <w:color w:val="000000" w:themeColor="text1"/>
          <w:sz w:val="23"/>
          <w:szCs w:val="23"/>
        </w:rPr>
        <w:t xml:space="preserve">DÉCIMA SÉPTIMA. </w:t>
      </w:r>
      <w:r w:rsidR="002B4E9B" w:rsidRPr="001C3328">
        <w:rPr>
          <w:rFonts w:ascii="Baskerville Old Face" w:hAnsi="Baskerville Old Face" w:cs="Arial"/>
          <w:bCs/>
          <w:color w:val="000000" w:themeColor="text1"/>
          <w:sz w:val="23"/>
          <w:szCs w:val="23"/>
          <w:u w:val="single"/>
        </w:rPr>
        <w:t>Sustitución Fiduciaria</w:t>
      </w:r>
      <w:r w:rsidRPr="001C3328">
        <w:rPr>
          <w:rFonts w:ascii="Baskerville Old Face" w:hAnsi="Baskerville Old Face" w:cs="Arial"/>
          <w:b/>
          <w:color w:val="000000" w:themeColor="text1"/>
          <w:sz w:val="23"/>
          <w:szCs w:val="23"/>
        </w:rPr>
        <w:t>.</w:t>
      </w:r>
      <w:bookmarkEnd w:id="25"/>
    </w:p>
    <w:p w14:paraId="032BA121" w14:textId="77777777" w:rsidR="00441191" w:rsidRPr="001C3328" w:rsidRDefault="00441191" w:rsidP="008D0D0A">
      <w:pPr>
        <w:spacing w:after="0" w:line="240" w:lineRule="auto"/>
        <w:rPr>
          <w:rFonts w:ascii="Baskerville Old Face" w:hAnsi="Baskerville Old Face" w:cs="Arial"/>
          <w:color w:val="000000" w:themeColor="text1"/>
          <w:sz w:val="23"/>
          <w:szCs w:val="23"/>
        </w:rPr>
      </w:pPr>
    </w:p>
    <w:p w14:paraId="3BD130DA" w14:textId="77777777" w:rsidR="00441191" w:rsidRPr="001C3328" w:rsidRDefault="0044119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634BE812" w14:textId="77777777" w:rsidR="00441191" w:rsidRPr="001C3328" w:rsidRDefault="0044119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Sustitución Fiduciaria</w:t>
      </w:r>
      <w:r w:rsidRPr="001C3328">
        <w:rPr>
          <w:rFonts w:ascii="Baskerville Old Face" w:hAnsi="Baskerville Old Face" w:cs="Arial"/>
          <w:color w:val="000000" w:themeColor="text1"/>
          <w:sz w:val="23"/>
          <w:szCs w:val="23"/>
        </w:rPr>
        <w:t xml:space="preserve">. Si el Fiduciario incumple una o más de sus obligaciones y no subsana el incumplimiento de que se trate dentro de los 15 (quince) días naturales siguientes a la fecha en que el Fideicomitente o cualquiera de las partes se lo solicite por escrito, 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mutuo acuerdo, podrán sustituir al Fiduciario mediante aviso escrito dado a este último con, cuando menos, 30</w:t>
      </w:r>
      <w:r w:rsidR="00146F6E" w:rsidRPr="001C3328">
        <w:rPr>
          <w:rFonts w:ascii="Baskerville Old Face" w:hAnsi="Baskerville Old Face" w:cs="Arial"/>
          <w:color w:val="000000" w:themeColor="text1"/>
          <w:sz w:val="23"/>
          <w:szCs w:val="23"/>
        </w:rPr>
        <w:t xml:space="preserve"> (treinta)</w:t>
      </w:r>
      <w:r w:rsidRPr="001C3328">
        <w:rPr>
          <w:rFonts w:ascii="Baskerville Old Face" w:hAnsi="Baskerville Old Face" w:cs="Arial"/>
          <w:color w:val="000000" w:themeColor="text1"/>
          <w:sz w:val="23"/>
          <w:szCs w:val="23"/>
        </w:rPr>
        <w:t xml:space="preserve"> días naturales de anticipación. </w:t>
      </w:r>
    </w:p>
    <w:p w14:paraId="7212F951"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5CF37F27"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ese caso, 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deberán suscribir, con anterioridad a que surta efectos la remoción del Fiduciario, el convenio de sustitución respectivo con el fiduciario sustituto, que necesariamente será una institución de crédito mexicana. El fiduciario sustituto tendrá todos los derechos y obligaciones del fiduciario sustituido, bajo los términos y condiciones de este contrato, y cualquier referencia hecha al Fiduciario en el presente contrato y sus anexos se entenderá hecha al fiduciario sustituto a partir de que surta efectos el convenio de sustitución. </w:t>
      </w:r>
    </w:p>
    <w:p w14:paraId="0461D636"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38637D54" w14:textId="00A8D4E6" w:rsidR="00600D4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sustituido tendrá obligación de entregar de inmediato al fiduciario sustituto toda la información y documentación relacionada con este Fideicomiso y los actos que se realizan en cumplimiento de sus fines. Asimismo, el fiduciario sustituido tendrá obligación de realizar todos los actos y actividades necesarias o convenientes para transferir al fiduciario sustituto todos los bienes, derechos y</w:t>
      </w:r>
      <w:r w:rsidR="00600D41" w:rsidRPr="001C3328">
        <w:rPr>
          <w:rFonts w:ascii="Baskerville Old Face" w:hAnsi="Baskerville Old Face" w:cs="Arial"/>
          <w:color w:val="000000" w:themeColor="text1"/>
          <w:sz w:val="23"/>
          <w:szCs w:val="23"/>
        </w:rPr>
        <w:t xml:space="preserve"> obligaciones que conformen el Patrimonio del Fideicomiso.</w:t>
      </w:r>
    </w:p>
    <w:p w14:paraId="67FC37A5" w14:textId="77777777" w:rsidR="002B4E9B" w:rsidRPr="001C3328" w:rsidRDefault="002B4E9B" w:rsidP="008D0D0A">
      <w:pPr>
        <w:pStyle w:val="Prrafodelista"/>
        <w:spacing w:after="0" w:line="240" w:lineRule="auto"/>
        <w:ind w:left="567"/>
        <w:jc w:val="both"/>
        <w:rPr>
          <w:rFonts w:ascii="Baskerville Old Face" w:hAnsi="Baskerville Old Face" w:cs="Arial"/>
          <w:color w:val="000000" w:themeColor="text1"/>
          <w:sz w:val="23"/>
          <w:szCs w:val="23"/>
        </w:rPr>
      </w:pPr>
    </w:p>
    <w:p w14:paraId="5BCBE3B2" w14:textId="495D66CD" w:rsidR="00600D41" w:rsidRPr="00BE65F9" w:rsidRDefault="00600D41" w:rsidP="008D0D0A">
      <w:pPr>
        <w:pStyle w:val="Ttulo1"/>
        <w:spacing w:before="0" w:line="240" w:lineRule="auto"/>
        <w:rPr>
          <w:rFonts w:ascii="Baskerville Old Face" w:hAnsi="Baskerville Old Face" w:cs="Arial"/>
          <w:b/>
          <w:color w:val="000000" w:themeColor="text1"/>
          <w:sz w:val="23"/>
          <w:szCs w:val="23"/>
          <w:lang w:val="it-IT"/>
        </w:rPr>
      </w:pPr>
      <w:bookmarkStart w:id="26" w:name="_Toc110108890"/>
      <w:r w:rsidRPr="00BE65F9">
        <w:rPr>
          <w:rFonts w:ascii="Baskerville Old Face" w:hAnsi="Baskerville Old Face" w:cs="Arial"/>
          <w:b/>
          <w:color w:val="000000" w:themeColor="text1"/>
          <w:sz w:val="23"/>
          <w:szCs w:val="23"/>
          <w:lang w:val="it-IT"/>
        </w:rPr>
        <w:t xml:space="preserve">DÉCIMA OCTAVA. </w:t>
      </w:r>
      <w:r w:rsidR="002B4E9B" w:rsidRPr="00BE65F9">
        <w:rPr>
          <w:rFonts w:ascii="Baskerville Old Face" w:hAnsi="Baskerville Old Face" w:cs="Arial"/>
          <w:bCs/>
          <w:color w:val="000000" w:themeColor="text1"/>
          <w:sz w:val="23"/>
          <w:szCs w:val="23"/>
          <w:u w:val="single"/>
          <w:lang w:val="it-IT"/>
        </w:rPr>
        <w:t>Renuncia del Fiduciario</w:t>
      </w:r>
      <w:r w:rsidRPr="00BE65F9">
        <w:rPr>
          <w:rFonts w:ascii="Baskerville Old Face" w:hAnsi="Baskerville Old Face" w:cs="Arial"/>
          <w:b/>
          <w:color w:val="000000" w:themeColor="text1"/>
          <w:sz w:val="23"/>
          <w:szCs w:val="23"/>
          <w:lang w:val="it-IT"/>
        </w:rPr>
        <w:t>.</w:t>
      </w:r>
      <w:bookmarkEnd w:id="26"/>
    </w:p>
    <w:p w14:paraId="37EAF7E2" w14:textId="77777777" w:rsidR="00600D41" w:rsidRPr="00BE65F9" w:rsidRDefault="00600D41" w:rsidP="008D0D0A">
      <w:pPr>
        <w:spacing w:after="0" w:line="240" w:lineRule="auto"/>
        <w:jc w:val="both"/>
        <w:rPr>
          <w:rFonts w:ascii="Baskerville Old Face" w:hAnsi="Baskerville Old Face" w:cs="Arial"/>
          <w:color w:val="000000" w:themeColor="text1"/>
          <w:sz w:val="23"/>
          <w:szCs w:val="23"/>
          <w:lang w:val="it-IT"/>
        </w:rPr>
      </w:pPr>
    </w:p>
    <w:p w14:paraId="4C34793C" w14:textId="77777777" w:rsidR="00600D41" w:rsidRPr="001C3328" w:rsidRDefault="00600D4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141BCE5D" w14:textId="3184336C" w:rsidR="00600D41" w:rsidRPr="001C3328" w:rsidRDefault="00600D41" w:rsidP="008D0D0A">
      <w:pPr>
        <w:pStyle w:val="Prrafodelista"/>
        <w:numPr>
          <w:ilvl w:val="1"/>
          <w:numId w:val="2"/>
        </w:numPr>
        <w:spacing w:after="0" w:line="240" w:lineRule="auto"/>
        <w:ind w:left="851" w:hanging="85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Renuncia del Fiduciario</w:t>
      </w:r>
      <w:r w:rsidRPr="001C3328">
        <w:rPr>
          <w:rFonts w:ascii="Baskerville Old Face" w:hAnsi="Baskerville Old Face" w:cs="Arial"/>
          <w:color w:val="000000" w:themeColor="text1"/>
          <w:sz w:val="23"/>
          <w:szCs w:val="23"/>
        </w:rPr>
        <w:t xml:space="preserve">. El Fiduciario podrá unilateralmente renunciar a su cargo única y exclusivamente en los casos a que se refiere el artículo 391 de la Ley General de Títulos y Operaciones de Crédito, y en la inteligencia de que no podrá abandonar su cargo en tanto no entre en funciones el fiduciario sustituto, previo cumplimiento de los requisitos mencionados en la Cláusula </w:t>
      </w:r>
      <w:r w:rsidR="00723FC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Séptima</w:t>
      </w:r>
      <w:r w:rsidR="00723FC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anterior, en lo que resulte aplicable.</w:t>
      </w:r>
    </w:p>
    <w:p w14:paraId="7F902210" w14:textId="77777777" w:rsidR="002B4E9B" w:rsidRPr="001C3328" w:rsidRDefault="002B4E9B" w:rsidP="008D0D0A">
      <w:pPr>
        <w:pStyle w:val="Prrafodelista"/>
        <w:spacing w:after="0" w:line="240" w:lineRule="auto"/>
        <w:ind w:left="851"/>
        <w:jc w:val="both"/>
        <w:rPr>
          <w:rFonts w:ascii="Baskerville Old Face" w:hAnsi="Baskerville Old Face" w:cs="Arial"/>
          <w:color w:val="000000" w:themeColor="text1"/>
          <w:sz w:val="23"/>
          <w:szCs w:val="23"/>
        </w:rPr>
      </w:pPr>
    </w:p>
    <w:p w14:paraId="09C877EA" w14:textId="1F3DAFE6" w:rsidR="00600D41" w:rsidRPr="001C3328" w:rsidRDefault="00600D41" w:rsidP="008D0D0A">
      <w:pPr>
        <w:pStyle w:val="Ttulo1"/>
        <w:spacing w:before="0" w:line="240" w:lineRule="auto"/>
        <w:jc w:val="both"/>
        <w:rPr>
          <w:rFonts w:ascii="Baskerville Old Face" w:hAnsi="Baskerville Old Face" w:cs="Arial"/>
          <w:b/>
          <w:color w:val="000000" w:themeColor="text1"/>
          <w:sz w:val="23"/>
          <w:szCs w:val="23"/>
        </w:rPr>
      </w:pPr>
      <w:bookmarkStart w:id="27" w:name="_Toc110108891"/>
      <w:r w:rsidRPr="001C3328">
        <w:rPr>
          <w:rFonts w:ascii="Baskerville Old Face" w:hAnsi="Baskerville Old Face" w:cs="Arial"/>
          <w:b/>
          <w:color w:val="000000" w:themeColor="text1"/>
          <w:sz w:val="23"/>
          <w:szCs w:val="23"/>
        </w:rPr>
        <w:t xml:space="preserve">DÉCIMA NOVENA. </w:t>
      </w:r>
      <w:r w:rsidR="002B4E9B" w:rsidRPr="001C3328">
        <w:rPr>
          <w:rFonts w:ascii="Baskerville Old Face" w:hAnsi="Baskerville Old Face" w:cs="Arial"/>
          <w:bCs/>
          <w:color w:val="000000" w:themeColor="text1"/>
          <w:sz w:val="23"/>
          <w:szCs w:val="23"/>
          <w:u w:val="single"/>
        </w:rPr>
        <w:t>Notificaciones e Instrucción Irrevocable a la Secretaría de Hacienda y Crédito Público</w:t>
      </w:r>
      <w:r w:rsidRPr="001C3328">
        <w:rPr>
          <w:rFonts w:ascii="Baskerville Old Face" w:hAnsi="Baskerville Old Face" w:cs="Arial"/>
          <w:b/>
          <w:color w:val="000000" w:themeColor="text1"/>
          <w:sz w:val="23"/>
          <w:szCs w:val="23"/>
        </w:rPr>
        <w:t>.</w:t>
      </w:r>
      <w:bookmarkEnd w:id="27"/>
    </w:p>
    <w:p w14:paraId="6AAD1356" w14:textId="77777777" w:rsidR="00600D41" w:rsidRPr="001C3328" w:rsidRDefault="00600D41" w:rsidP="008D0D0A">
      <w:pPr>
        <w:spacing w:after="0" w:line="240" w:lineRule="auto"/>
        <w:jc w:val="both"/>
        <w:rPr>
          <w:rFonts w:ascii="Baskerville Old Face" w:hAnsi="Baskerville Old Face" w:cs="Arial"/>
          <w:b/>
          <w:color w:val="000000" w:themeColor="text1"/>
          <w:sz w:val="23"/>
          <w:szCs w:val="23"/>
        </w:rPr>
      </w:pPr>
    </w:p>
    <w:p w14:paraId="0CCBC773" w14:textId="77777777" w:rsidR="00C83F61" w:rsidRPr="001C3328" w:rsidRDefault="00C83F6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0AF4E43" w14:textId="0706DE50" w:rsidR="00C83F61" w:rsidRPr="00F10214" w:rsidRDefault="00600D41" w:rsidP="008D0D0A">
      <w:pPr>
        <w:pStyle w:val="Prrafodelista"/>
        <w:numPr>
          <w:ilvl w:val="1"/>
          <w:numId w:val="2"/>
        </w:numPr>
        <w:tabs>
          <w:tab w:val="left" w:pos="2977"/>
        </w:tabs>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color w:val="000000" w:themeColor="text1"/>
          <w:sz w:val="23"/>
          <w:szCs w:val="23"/>
          <w:u w:val="single"/>
        </w:rPr>
        <w:t>Instrucción Irrevocable</w:t>
      </w:r>
      <w:r w:rsidRPr="001C3328">
        <w:rPr>
          <w:rFonts w:ascii="Baskerville Old Face" w:hAnsi="Baskerville Old Face" w:cs="Arial"/>
          <w:b/>
          <w:color w:val="000000" w:themeColor="text1"/>
          <w:sz w:val="23"/>
          <w:szCs w:val="23"/>
        </w:rPr>
        <w:t>.</w:t>
      </w:r>
      <w:r w:rsidR="00C83F61" w:rsidRPr="001C3328">
        <w:rPr>
          <w:rFonts w:ascii="Baskerville Old Face" w:hAnsi="Baskerville Old Face" w:cs="Arial"/>
          <w:b/>
          <w:color w:val="000000" w:themeColor="text1"/>
          <w:sz w:val="23"/>
          <w:szCs w:val="23"/>
        </w:rPr>
        <w:t xml:space="preserve"> </w:t>
      </w:r>
      <w:r w:rsidR="00C83F61" w:rsidRPr="001C3328">
        <w:rPr>
          <w:rFonts w:ascii="Baskerville Old Face" w:hAnsi="Baskerville Old Face" w:cs="Arial"/>
          <w:color w:val="000000" w:themeColor="text1"/>
          <w:sz w:val="23"/>
          <w:szCs w:val="23"/>
        </w:rPr>
        <w:t xml:space="preserve">El Estado se obliga, a través de la Secretaría, a remitir un oficio en términos sustancialmente iguales al formato que se adjunta como </w:t>
      </w:r>
      <w:r w:rsidR="00C83F61"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N</w:t>
      </w:r>
      <w:r w:rsidR="00C83F61" w:rsidRPr="001C3328">
        <w:rPr>
          <w:rFonts w:ascii="Baskerville Old Face" w:hAnsi="Baskerville Old Face" w:cs="Arial"/>
          <w:color w:val="000000" w:themeColor="text1"/>
          <w:sz w:val="23"/>
          <w:szCs w:val="23"/>
        </w:rPr>
        <w:t>, a la Secretaría de Hacienda y Crédito Público</w:t>
      </w:r>
      <w:r w:rsidR="00466A79" w:rsidRPr="001C3328">
        <w:rPr>
          <w:rFonts w:ascii="Baskerville Old Face" w:hAnsi="Baskerville Old Face" w:cs="Arial"/>
          <w:color w:val="000000" w:themeColor="text1"/>
          <w:sz w:val="23"/>
          <w:szCs w:val="23"/>
        </w:rPr>
        <w:t xml:space="preserve"> a través de sus dependencias debidamente facultadas</w:t>
      </w:r>
      <w:r w:rsidR="00C83F61" w:rsidRPr="001C3328">
        <w:rPr>
          <w:rFonts w:ascii="Baskerville Old Face" w:hAnsi="Baskerville Old Face" w:cs="Arial"/>
          <w:color w:val="000000" w:themeColor="text1"/>
          <w:sz w:val="23"/>
          <w:szCs w:val="23"/>
        </w:rPr>
        <w:t>,</w:t>
      </w:r>
      <w:r w:rsidR="00661BDC" w:rsidRPr="001C3328">
        <w:rPr>
          <w:rFonts w:ascii="Baskerville Old Face" w:hAnsi="Baskerville Old Face" w:cs="Arial"/>
          <w:color w:val="000000" w:themeColor="text1"/>
          <w:sz w:val="23"/>
          <w:szCs w:val="23"/>
        </w:rPr>
        <w:t xml:space="preserve"> o aquellas</w:t>
      </w:r>
      <w:r w:rsidR="00445E3B" w:rsidRPr="001C3328">
        <w:rPr>
          <w:rFonts w:ascii="Baskerville Old Face" w:hAnsi="Baskerville Old Face" w:cs="Arial"/>
          <w:color w:val="000000" w:themeColor="text1"/>
          <w:sz w:val="23"/>
          <w:szCs w:val="23"/>
        </w:rPr>
        <w:t xml:space="preserve"> dependencias que las sustituyan</w:t>
      </w:r>
      <w:r w:rsidR="00661BDC" w:rsidRPr="001C3328">
        <w:rPr>
          <w:rFonts w:ascii="Baskerville Old Face" w:hAnsi="Baskerville Old Face" w:cs="Arial"/>
          <w:color w:val="000000" w:themeColor="text1"/>
          <w:sz w:val="23"/>
          <w:szCs w:val="23"/>
        </w:rPr>
        <w:t xml:space="preserve"> </w:t>
      </w:r>
      <w:r w:rsidR="002404D3" w:rsidRPr="001C3328">
        <w:rPr>
          <w:rFonts w:ascii="Baskerville Old Face" w:hAnsi="Baskerville Old Face" w:cs="Arial"/>
          <w:color w:val="000000" w:themeColor="text1"/>
          <w:sz w:val="23"/>
          <w:szCs w:val="23"/>
        </w:rPr>
        <w:t xml:space="preserve">y/o complementen, </w:t>
      </w:r>
      <w:r w:rsidR="00C83F61" w:rsidRPr="001C3328">
        <w:rPr>
          <w:rFonts w:ascii="Baskerville Old Face" w:hAnsi="Baskerville Old Face" w:cs="Arial"/>
          <w:color w:val="000000" w:themeColor="text1"/>
          <w:sz w:val="23"/>
          <w:szCs w:val="23"/>
        </w:rPr>
        <w:t xml:space="preserve">a más tardar dentro de los </w:t>
      </w:r>
      <w:r w:rsidR="00F50412" w:rsidRPr="001C3328">
        <w:rPr>
          <w:rFonts w:ascii="Baskerville Old Face" w:hAnsi="Baskerville Old Face" w:cs="Arial"/>
          <w:color w:val="000000" w:themeColor="text1"/>
          <w:sz w:val="23"/>
          <w:szCs w:val="23"/>
        </w:rPr>
        <w:t>3 (</w:t>
      </w:r>
      <w:r w:rsidR="00C83F61" w:rsidRPr="001C3328">
        <w:rPr>
          <w:rFonts w:ascii="Baskerville Old Face" w:hAnsi="Baskerville Old Face" w:cs="Arial"/>
          <w:color w:val="000000" w:themeColor="text1"/>
          <w:sz w:val="23"/>
          <w:szCs w:val="23"/>
        </w:rPr>
        <w:t>tres</w:t>
      </w:r>
      <w:r w:rsidR="00F50412" w:rsidRPr="001C3328">
        <w:rPr>
          <w:rFonts w:ascii="Baskerville Old Face" w:hAnsi="Baskerville Old Face" w:cs="Arial"/>
          <w:color w:val="000000" w:themeColor="text1"/>
          <w:sz w:val="23"/>
          <w:szCs w:val="23"/>
        </w:rPr>
        <w:t>)</w:t>
      </w:r>
      <w:r w:rsidR="00C83F61" w:rsidRPr="001C3328">
        <w:rPr>
          <w:rFonts w:ascii="Baskerville Old Face" w:hAnsi="Baskerville Old Face" w:cs="Arial"/>
          <w:color w:val="000000" w:themeColor="text1"/>
          <w:sz w:val="23"/>
          <w:szCs w:val="23"/>
        </w:rPr>
        <w:t xml:space="preserve"> Días Hábiles siguientes a la fecha de firma de este Contrato, con objeto de: (i) notificar la celebración del presente Contrato como mecanismo irrevocable de administración y fuente de pago; (ii) </w:t>
      </w:r>
      <w:r w:rsidR="0026132B" w:rsidRPr="001C3328">
        <w:rPr>
          <w:rFonts w:ascii="Baskerville Old Face" w:hAnsi="Baskerville Old Face" w:cs="Arial"/>
          <w:color w:val="000000" w:themeColor="text1"/>
          <w:sz w:val="23"/>
          <w:szCs w:val="23"/>
        </w:rPr>
        <w:t>afectar</w:t>
      </w:r>
      <w:r w:rsidR="00C83F61" w:rsidRPr="001C3328">
        <w:rPr>
          <w:rFonts w:ascii="Baskerville Old Face" w:hAnsi="Baskerville Old Face" w:cs="Arial"/>
          <w:color w:val="000000" w:themeColor="text1"/>
          <w:sz w:val="23"/>
          <w:szCs w:val="23"/>
        </w:rPr>
        <w:t xml:space="preserve"> a su patrimonio </w:t>
      </w:r>
      <w:r w:rsidR="001C7126" w:rsidRPr="001C3328">
        <w:rPr>
          <w:rFonts w:ascii="Baskerville Old Face" w:hAnsi="Baskerville Old Face" w:cs="Arial"/>
          <w:color w:val="000000" w:themeColor="text1"/>
          <w:sz w:val="23"/>
          <w:szCs w:val="23"/>
        </w:rPr>
        <w:t>el FAFEF Afectado</w:t>
      </w:r>
      <w:r w:rsidR="00C83F61" w:rsidRPr="001C3328">
        <w:rPr>
          <w:rFonts w:ascii="Baskerville Old Face" w:hAnsi="Baskerville Old Face" w:cs="Arial"/>
          <w:color w:val="000000" w:themeColor="text1"/>
          <w:sz w:val="23"/>
          <w:szCs w:val="23"/>
        </w:rPr>
        <w:t xml:space="preserve"> que corresponde al Estado, a efecto de que el Fiduciario destine </w:t>
      </w:r>
      <w:r w:rsidR="00141047" w:rsidRPr="001C3328">
        <w:rPr>
          <w:rFonts w:ascii="Baskerville Old Face" w:hAnsi="Baskerville Old Face" w:cs="Arial"/>
          <w:color w:val="000000" w:themeColor="text1"/>
          <w:sz w:val="23"/>
          <w:szCs w:val="23"/>
        </w:rPr>
        <w:t>la totalidad</w:t>
      </w:r>
      <w:r w:rsidR="00C83F61" w:rsidRPr="001C3328">
        <w:rPr>
          <w:rFonts w:ascii="Baskerville Old Face" w:hAnsi="Baskerville Old Face" w:cs="Arial"/>
          <w:color w:val="000000" w:themeColor="text1"/>
          <w:sz w:val="23"/>
          <w:szCs w:val="23"/>
        </w:rPr>
        <w:t xml:space="preserve"> </w:t>
      </w:r>
      <w:r w:rsidR="00F613D9" w:rsidRPr="001C3328">
        <w:rPr>
          <w:rFonts w:ascii="Baskerville Old Face" w:hAnsi="Baskerville Old Face" w:cs="Arial"/>
          <w:color w:val="000000" w:themeColor="text1"/>
          <w:sz w:val="23"/>
          <w:szCs w:val="23"/>
        </w:rPr>
        <w:t>del FAFEF Afectado</w:t>
      </w:r>
      <w:r w:rsidR="00C83F61" w:rsidRPr="001C3328">
        <w:rPr>
          <w:rFonts w:ascii="Baskerville Old Face" w:hAnsi="Baskerville Old Face" w:cs="Arial"/>
          <w:color w:val="000000" w:themeColor="text1"/>
          <w:sz w:val="23"/>
          <w:szCs w:val="23"/>
        </w:rPr>
        <w:t xml:space="preserve"> como </w:t>
      </w:r>
      <w:r w:rsidR="00C83F61" w:rsidRPr="001C3328">
        <w:rPr>
          <w:rFonts w:ascii="Baskerville Old Face" w:hAnsi="Baskerville Old Face" w:cs="Arial"/>
          <w:b/>
          <w:bCs/>
          <w:color w:val="000000" w:themeColor="text1"/>
          <w:sz w:val="23"/>
          <w:szCs w:val="23"/>
          <w:u w:val="single"/>
        </w:rPr>
        <w:t>fuente de pago</w:t>
      </w:r>
      <w:r w:rsidR="00C83F61" w:rsidRPr="001C3328">
        <w:rPr>
          <w:rFonts w:ascii="Baskerville Old Face" w:hAnsi="Baskerville Old Face" w:cs="Arial"/>
          <w:color w:val="000000" w:themeColor="text1"/>
          <w:sz w:val="23"/>
          <w:szCs w:val="23"/>
        </w:rPr>
        <w:t xml:space="preserve"> </w:t>
      </w:r>
      <w:r w:rsidR="00416C69" w:rsidRPr="001C3328">
        <w:rPr>
          <w:rFonts w:ascii="Baskerville Old Face" w:hAnsi="Baskerville Old Face" w:cs="Arial"/>
          <w:color w:val="000000" w:themeColor="text1"/>
          <w:sz w:val="23"/>
          <w:szCs w:val="23"/>
        </w:rPr>
        <w:t>de los</w:t>
      </w:r>
      <w:r w:rsidR="00C83F61" w:rsidRPr="001C3328">
        <w:rPr>
          <w:rFonts w:ascii="Baskerville Old Face" w:hAnsi="Baskerville Old Face" w:cs="Arial"/>
          <w:color w:val="000000" w:themeColor="text1"/>
          <w:sz w:val="23"/>
          <w:szCs w:val="23"/>
        </w:rPr>
        <w:t xml:space="preserve"> Financiamiento</w:t>
      </w:r>
      <w:r w:rsidR="00FE75A6" w:rsidRPr="001C3328">
        <w:rPr>
          <w:rFonts w:ascii="Baskerville Old Face" w:hAnsi="Baskerville Old Face" w:cs="Arial"/>
          <w:color w:val="000000" w:themeColor="text1"/>
          <w:sz w:val="23"/>
          <w:szCs w:val="23"/>
        </w:rPr>
        <w:t>s</w:t>
      </w:r>
      <w:r w:rsidR="002B4E9B" w:rsidRPr="001C3328">
        <w:rPr>
          <w:rFonts w:ascii="Baskerville Old Face" w:hAnsi="Baskerville Old Face" w:cs="Arial"/>
          <w:color w:val="000000" w:themeColor="text1"/>
          <w:sz w:val="23"/>
          <w:szCs w:val="23"/>
        </w:rPr>
        <w:t xml:space="preserve"> </w:t>
      </w:r>
      <w:r w:rsidR="00C83F61" w:rsidRPr="001C3328">
        <w:rPr>
          <w:rFonts w:ascii="Baskerville Old Face" w:hAnsi="Baskerville Old Face" w:cs="Arial"/>
          <w:color w:val="000000" w:themeColor="text1"/>
          <w:sz w:val="23"/>
          <w:szCs w:val="23"/>
        </w:rPr>
        <w:t>y; (i</w:t>
      </w:r>
      <w:r w:rsidR="00723FC0" w:rsidRPr="001C3328">
        <w:rPr>
          <w:rFonts w:ascii="Baskerville Old Face" w:hAnsi="Baskerville Old Face" w:cs="Arial"/>
          <w:color w:val="000000" w:themeColor="text1"/>
          <w:sz w:val="23"/>
          <w:szCs w:val="23"/>
        </w:rPr>
        <w:t>ii</w:t>
      </w:r>
      <w:r w:rsidR="00C83F61" w:rsidRPr="001C3328">
        <w:rPr>
          <w:rFonts w:ascii="Baskerville Old Face" w:hAnsi="Baskerville Old Face" w:cs="Arial"/>
          <w:color w:val="000000" w:themeColor="text1"/>
          <w:sz w:val="23"/>
          <w:szCs w:val="23"/>
        </w:rPr>
        <w:t xml:space="preserve">) </w:t>
      </w:r>
      <w:r w:rsidR="0026132B" w:rsidRPr="001C3328">
        <w:rPr>
          <w:rFonts w:ascii="Baskerville Old Face" w:hAnsi="Baskerville Old Face" w:cs="Arial"/>
          <w:color w:val="000000" w:themeColor="text1"/>
          <w:sz w:val="23"/>
          <w:szCs w:val="23"/>
        </w:rPr>
        <w:t xml:space="preserve">dar </w:t>
      </w:r>
      <w:r w:rsidR="00C83F61" w:rsidRPr="001C3328">
        <w:rPr>
          <w:rFonts w:ascii="Baskerville Old Face" w:hAnsi="Baskerville Old Face" w:cs="Arial"/>
          <w:color w:val="000000" w:themeColor="text1"/>
          <w:sz w:val="23"/>
          <w:szCs w:val="23"/>
        </w:rPr>
        <w:t xml:space="preserve">instrucciones irrevocables a la Tesorería de la Federación para que, en lo sucesivo y mientras se encuentra vigente el Fideicomiso, en cada ocasión que deba enterarse al Estado </w:t>
      </w:r>
      <w:r w:rsidR="00F613D9" w:rsidRPr="001C3328">
        <w:rPr>
          <w:rFonts w:ascii="Baskerville Old Face" w:hAnsi="Baskerville Old Face" w:cs="Arial"/>
          <w:color w:val="000000" w:themeColor="text1"/>
          <w:sz w:val="23"/>
          <w:szCs w:val="23"/>
        </w:rPr>
        <w:t>cualquier Ministración del FAFEF</w:t>
      </w:r>
      <w:r w:rsidR="000D2E18" w:rsidRPr="001C3328">
        <w:rPr>
          <w:rFonts w:ascii="Baskerville Old Face" w:hAnsi="Baskerville Old Face" w:cs="Arial"/>
          <w:color w:val="000000" w:themeColor="text1"/>
          <w:sz w:val="23"/>
          <w:szCs w:val="23"/>
        </w:rPr>
        <w:t xml:space="preserve"> Afectado</w:t>
      </w:r>
      <w:r w:rsidR="00C83F61" w:rsidRPr="001C3328">
        <w:rPr>
          <w:rFonts w:ascii="Baskerville Old Face" w:hAnsi="Baskerville Old Face" w:cs="Arial"/>
          <w:color w:val="000000" w:themeColor="text1"/>
          <w:sz w:val="23"/>
          <w:szCs w:val="23"/>
        </w:rPr>
        <w:t xml:space="preserve">, la Tesorería de la Federación entregue directamente al Fiduciario las cantidades que le correspondan, mediante abono o transferencia electrónica de los fondos respectivos </w:t>
      </w:r>
      <w:r w:rsidR="00336AF7" w:rsidRPr="001C3328">
        <w:rPr>
          <w:rFonts w:ascii="Baskerville Old Face" w:hAnsi="Baskerville Old Face" w:cs="Arial"/>
          <w:color w:val="000000" w:themeColor="text1"/>
          <w:sz w:val="23"/>
          <w:szCs w:val="23"/>
        </w:rPr>
        <w:t>a la Cuenta Receptora</w:t>
      </w:r>
      <w:r w:rsidR="003555AE" w:rsidRPr="001C3328">
        <w:rPr>
          <w:rFonts w:ascii="Baskerville Old Face" w:hAnsi="Baskerville Old Face" w:cs="Arial"/>
          <w:color w:val="000000" w:themeColor="text1"/>
          <w:sz w:val="23"/>
          <w:szCs w:val="23"/>
        </w:rPr>
        <w:t xml:space="preserve"> de Aportaciones</w:t>
      </w:r>
      <w:r w:rsidR="00C83F61" w:rsidRPr="001C3328">
        <w:rPr>
          <w:rFonts w:ascii="Baskerville Old Face" w:hAnsi="Baskerville Old Face" w:cs="Arial"/>
          <w:color w:val="000000" w:themeColor="text1"/>
          <w:sz w:val="23"/>
          <w:szCs w:val="23"/>
        </w:rPr>
        <w:t>, según corresponda, los recursos que le corresponden al Estado del FAFEF para que el Fiduciario los aplique en términos del presente Contrato.</w:t>
      </w:r>
    </w:p>
    <w:p w14:paraId="2D8B68E6" w14:textId="0D4C8191" w:rsidR="00F10214" w:rsidRPr="00F10214" w:rsidRDefault="00F10214" w:rsidP="00F10214">
      <w:pPr>
        <w:pStyle w:val="Prrafodelista"/>
        <w:tabs>
          <w:tab w:val="left" w:pos="2977"/>
        </w:tabs>
        <w:spacing w:after="0" w:line="240" w:lineRule="auto"/>
        <w:ind w:left="567"/>
        <w:jc w:val="both"/>
        <w:rPr>
          <w:rFonts w:ascii="Baskerville Old Face" w:hAnsi="Baskerville Old Face" w:cs="Arial"/>
          <w:b/>
          <w:color w:val="000000" w:themeColor="text1"/>
          <w:sz w:val="23"/>
          <w:szCs w:val="23"/>
        </w:rPr>
      </w:pPr>
    </w:p>
    <w:p w14:paraId="7C5AB7B7" w14:textId="1C91D3D6" w:rsidR="00C83F61" w:rsidRPr="001C3328" w:rsidRDefault="00C83F61" w:rsidP="008D0D0A">
      <w:pPr>
        <w:pStyle w:val="Ttulo1"/>
        <w:tabs>
          <w:tab w:val="left" w:pos="2977"/>
        </w:tabs>
        <w:spacing w:before="0" w:line="240" w:lineRule="auto"/>
        <w:rPr>
          <w:rFonts w:ascii="Baskerville Old Face" w:hAnsi="Baskerville Old Face" w:cs="Arial"/>
          <w:b/>
          <w:color w:val="000000" w:themeColor="text1"/>
          <w:sz w:val="23"/>
          <w:szCs w:val="23"/>
        </w:rPr>
      </w:pPr>
      <w:bookmarkStart w:id="28" w:name="_Toc110108892"/>
      <w:r w:rsidRPr="001C3328">
        <w:rPr>
          <w:rFonts w:ascii="Baskerville Old Face" w:hAnsi="Baskerville Old Face" w:cs="Arial"/>
          <w:b/>
          <w:color w:val="000000" w:themeColor="text1"/>
          <w:sz w:val="23"/>
          <w:szCs w:val="23"/>
        </w:rPr>
        <w:t xml:space="preserve">VIGÉSIMA. </w:t>
      </w:r>
      <w:r w:rsidR="000D2E18" w:rsidRPr="001C3328">
        <w:rPr>
          <w:rFonts w:ascii="Baskerville Old Face" w:hAnsi="Baskerville Old Face" w:cs="Arial"/>
          <w:bCs/>
          <w:color w:val="000000" w:themeColor="text1"/>
          <w:sz w:val="23"/>
          <w:szCs w:val="23"/>
          <w:u w:val="single"/>
        </w:rPr>
        <w:t>Cesiones Permitidas</w:t>
      </w:r>
      <w:r w:rsidRPr="001C3328">
        <w:rPr>
          <w:rFonts w:ascii="Baskerville Old Face" w:hAnsi="Baskerville Old Face" w:cs="Arial"/>
          <w:b/>
          <w:color w:val="000000" w:themeColor="text1"/>
          <w:sz w:val="23"/>
          <w:szCs w:val="23"/>
        </w:rPr>
        <w:t>.</w:t>
      </w:r>
      <w:bookmarkEnd w:id="28"/>
    </w:p>
    <w:p w14:paraId="3F46D879" w14:textId="77777777" w:rsidR="00C83F61" w:rsidRPr="001C3328" w:rsidRDefault="00C83F61" w:rsidP="008D0D0A">
      <w:pPr>
        <w:tabs>
          <w:tab w:val="left" w:pos="2977"/>
        </w:tabs>
        <w:spacing w:after="0" w:line="240" w:lineRule="auto"/>
        <w:rPr>
          <w:rFonts w:ascii="Baskerville Old Face" w:hAnsi="Baskerville Old Face" w:cs="Arial"/>
          <w:color w:val="000000" w:themeColor="text1"/>
          <w:sz w:val="23"/>
          <w:szCs w:val="23"/>
        </w:rPr>
      </w:pPr>
    </w:p>
    <w:p w14:paraId="1BEB7080" w14:textId="77777777" w:rsidR="00EF4889" w:rsidRPr="001C3328" w:rsidRDefault="00EF4889" w:rsidP="008D0D0A">
      <w:pPr>
        <w:pStyle w:val="Prrafodelista"/>
        <w:numPr>
          <w:ilvl w:val="0"/>
          <w:numId w:val="2"/>
        </w:numPr>
        <w:tabs>
          <w:tab w:val="left" w:pos="2977"/>
        </w:tabs>
        <w:spacing w:after="0" w:line="240" w:lineRule="auto"/>
        <w:jc w:val="both"/>
        <w:rPr>
          <w:rFonts w:ascii="Baskerville Old Face" w:hAnsi="Baskerville Old Face" w:cs="Arial"/>
          <w:vanish/>
          <w:color w:val="000000" w:themeColor="text1"/>
          <w:sz w:val="23"/>
          <w:szCs w:val="23"/>
          <w:u w:val="single"/>
        </w:rPr>
      </w:pPr>
    </w:p>
    <w:p w14:paraId="3247B079" w14:textId="1156BA32" w:rsidR="00C83F61" w:rsidRPr="001C3328" w:rsidRDefault="00C83F61" w:rsidP="008D0D0A">
      <w:pPr>
        <w:pStyle w:val="Prrafodelista"/>
        <w:numPr>
          <w:ilvl w:val="1"/>
          <w:numId w:val="2"/>
        </w:numPr>
        <w:tabs>
          <w:tab w:val="left" w:pos="993"/>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Cesiones Permitidas</w:t>
      </w:r>
      <w:r w:rsidRPr="001C3328">
        <w:rPr>
          <w:rFonts w:ascii="Baskerville Old Face" w:hAnsi="Baskerville Old Face" w:cs="Arial"/>
          <w:color w:val="000000" w:themeColor="text1"/>
          <w:sz w:val="23"/>
          <w:szCs w:val="23"/>
        </w:rPr>
        <w:t xml:space="preserve">. Exceptuando los casos establecidos en los párrafos siguientes, ninguna de las partes de este </w:t>
      </w:r>
      <w:r w:rsidR="00FF4D95" w:rsidRPr="001C3328">
        <w:rPr>
          <w:rFonts w:ascii="Baskerville Old Face" w:hAnsi="Baskerville Old Face" w:cs="Arial"/>
          <w:color w:val="000000" w:themeColor="text1"/>
          <w:sz w:val="23"/>
          <w:szCs w:val="23"/>
        </w:rPr>
        <w:t xml:space="preserve">Contrato </w:t>
      </w:r>
      <w:r w:rsidRPr="001C3328">
        <w:rPr>
          <w:rFonts w:ascii="Baskerville Old Face" w:hAnsi="Baskerville Old Face" w:cs="Arial"/>
          <w:color w:val="000000" w:themeColor="text1"/>
          <w:sz w:val="23"/>
          <w:szCs w:val="23"/>
        </w:rPr>
        <w:t>podrá ceder, gravar o de cualquier forma transmitir o comprometer con terceros, total o parcialmente, los derechos ni las obligaciones que respectivamente les correspondan derivados de este contrato sin obtener el consentimiento por escrito del Fideicomitente y de</w:t>
      </w:r>
      <w:r w:rsidR="0054105C"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54105C"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p>
    <w:p w14:paraId="0349E0DC" w14:textId="77777777" w:rsidR="00C83F61" w:rsidRPr="001C3328" w:rsidRDefault="00C83F61"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u w:val="single"/>
        </w:rPr>
      </w:pPr>
    </w:p>
    <w:p w14:paraId="444415AA" w14:textId="1B8A6089" w:rsidR="00C83F61" w:rsidRPr="001C3328" w:rsidRDefault="00C83F61" w:rsidP="008D0D0A">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la medida que </w:t>
      </w:r>
      <w:r w:rsidR="0054105C"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Fideicomisario en Primer Lugar venda, ceda o de otra forma participe a t</w:t>
      </w:r>
      <w:r w:rsidR="00416C69" w:rsidRPr="001C3328">
        <w:rPr>
          <w:rFonts w:ascii="Baskerville Old Face" w:hAnsi="Baskerville Old Face" w:cs="Arial"/>
          <w:color w:val="000000" w:themeColor="text1"/>
          <w:sz w:val="23"/>
          <w:szCs w:val="23"/>
        </w:rPr>
        <w:t>erceros</w:t>
      </w:r>
      <w:r w:rsidR="000D2E18" w:rsidRPr="001C3328">
        <w:rPr>
          <w:rFonts w:ascii="Baskerville Old Face" w:hAnsi="Baskerville Old Face" w:cs="Arial"/>
          <w:color w:val="000000" w:themeColor="text1"/>
          <w:sz w:val="23"/>
          <w:szCs w:val="23"/>
        </w:rPr>
        <w:t>,</w:t>
      </w:r>
      <w:r w:rsidR="00416C69" w:rsidRPr="001C3328">
        <w:rPr>
          <w:rFonts w:ascii="Baskerville Old Face" w:hAnsi="Baskerville Old Face" w:cs="Arial"/>
          <w:color w:val="000000" w:themeColor="text1"/>
          <w:sz w:val="23"/>
          <w:szCs w:val="23"/>
        </w:rPr>
        <w:t xml:space="preserve"> parte o la totalidad de su</w:t>
      </w:r>
      <w:r w:rsidR="003060B1"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dicho Fideicomisario en Primer Lugar podrá ceder o de otra forma transmitir a esos mismos terceros los derechos y los ingresos que le correspondan derivados de este Contrato,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w:t>
      </w:r>
    </w:p>
    <w:p w14:paraId="77043241" w14:textId="77777777" w:rsidR="000D2E18" w:rsidRPr="001C3328" w:rsidRDefault="000D2E18"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02FFE804" w14:textId="217884F2" w:rsidR="00C83F61" w:rsidRPr="001C3328" w:rsidRDefault="00C83F61" w:rsidP="008D0D0A">
      <w:pPr>
        <w:pStyle w:val="Ttulo1"/>
        <w:spacing w:before="0" w:line="240" w:lineRule="auto"/>
        <w:rPr>
          <w:rFonts w:ascii="Baskerville Old Face" w:hAnsi="Baskerville Old Face" w:cs="Arial"/>
          <w:b/>
          <w:color w:val="000000" w:themeColor="text1"/>
          <w:sz w:val="23"/>
          <w:szCs w:val="23"/>
        </w:rPr>
      </w:pPr>
      <w:bookmarkStart w:id="29" w:name="_Toc110108893"/>
      <w:r w:rsidRPr="001C3328">
        <w:rPr>
          <w:rFonts w:ascii="Baskerville Old Face" w:hAnsi="Baskerville Old Face" w:cs="Arial"/>
          <w:b/>
          <w:color w:val="000000" w:themeColor="text1"/>
          <w:sz w:val="23"/>
          <w:szCs w:val="23"/>
        </w:rPr>
        <w:t xml:space="preserve">VIGÉSIMA PRIMERA. </w:t>
      </w:r>
      <w:r w:rsidR="000D2E18" w:rsidRPr="001C3328">
        <w:rPr>
          <w:rFonts w:ascii="Baskerville Old Face" w:hAnsi="Baskerville Old Face" w:cs="Arial"/>
          <w:bCs/>
          <w:color w:val="000000" w:themeColor="text1"/>
          <w:sz w:val="23"/>
          <w:szCs w:val="23"/>
          <w:u w:val="single"/>
        </w:rPr>
        <w:t>Vigencia y Reversión</w:t>
      </w:r>
      <w:r w:rsidRPr="001C3328">
        <w:rPr>
          <w:rFonts w:ascii="Baskerville Old Face" w:hAnsi="Baskerville Old Face" w:cs="Arial"/>
          <w:b/>
          <w:color w:val="000000" w:themeColor="text1"/>
          <w:sz w:val="23"/>
          <w:szCs w:val="23"/>
        </w:rPr>
        <w:t>.</w:t>
      </w:r>
      <w:bookmarkEnd w:id="29"/>
    </w:p>
    <w:p w14:paraId="2E748FFC" w14:textId="77777777" w:rsidR="00C83F61" w:rsidRPr="001C3328" w:rsidRDefault="00C83F61" w:rsidP="008D0D0A">
      <w:pPr>
        <w:pStyle w:val="Prrafodelista"/>
        <w:tabs>
          <w:tab w:val="left" w:pos="993"/>
        </w:tabs>
        <w:spacing w:after="0" w:line="240" w:lineRule="auto"/>
        <w:ind w:left="851"/>
        <w:jc w:val="both"/>
        <w:rPr>
          <w:rFonts w:ascii="Baskerville Old Face" w:hAnsi="Baskerville Old Face" w:cs="Arial"/>
          <w:color w:val="000000" w:themeColor="text1"/>
          <w:sz w:val="23"/>
          <w:szCs w:val="23"/>
          <w:u w:val="single"/>
        </w:rPr>
      </w:pPr>
    </w:p>
    <w:p w14:paraId="48C488AC" w14:textId="77777777" w:rsidR="00EC2929" w:rsidRPr="001C3328" w:rsidRDefault="00EC2929"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36BBFBF6" w14:textId="77777777" w:rsidR="00CF171E" w:rsidRPr="001C3328" w:rsidRDefault="00C83F61"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Vigencia y Reversión</w:t>
      </w:r>
      <w:r w:rsidRPr="001C3328">
        <w:rPr>
          <w:rFonts w:ascii="Baskerville Old Face" w:hAnsi="Baskerville Old Face" w:cs="Arial"/>
          <w:color w:val="000000" w:themeColor="text1"/>
          <w:sz w:val="23"/>
          <w:szCs w:val="23"/>
        </w:rPr>
        <w:t>.</w:t>
      </w:r>
      <w:r w:rsidR="00CF171E" w:rsidRPr="001C3328">
        <w:rPr>
          <w:rFonts w:ascii="Baskerville Old Face" w:hAnsi="Baskerville Old Face" w:cs="Arial"/>
          <w:color w:val="000000" w:themeColor="text1"/>
          <w:sz w:val="23"/>
          <w:szCs w:val="23"/>
        </w:rPr>
        <w:t xml:space="preserve"> El Fideicomiso como mecanismo irrevocable de administración y fuente de pago tendrá la duración necesaria para el cumplimiento de sus fines, pudiéndose extinguir por cualquier causa prevista en el numeral 392 de la Ley General de Títulos y </w:t>
      </w:r>
      <w:r w:rsidR="00CF171E" w:rsidRPr="001C3328">
        <w:rPr>
          <w:rFonts w:ascii="Baskerville Old Face" w:hAnsi="Baskerville Old Face" w:cs="Arial"/>
          <w:color w:val="000000" w:themeColor="text1"/>
          <w:sz w:val="23"/>
          <w:szCs w:val="23"/>
        </w:rPr>
        <w:lastRenderedPageBreak/>
        <w:t>Operaciones de Crédito, excepto la contenida en la fracción VI, ya que el Fideicomitente expresamente no se reserva el derecho de revocarlo.</w:t>
      </w:r>
    </w:p>
    <w:p w14:paraId="64BDDF29" w14:textId="77777777" w:rsidR="00CF171E" w:rsidRPr="001C3328" w:rsidRDefault="00CF171E"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63271D15" w14:textId="43E77CB0" w:rsidR="00CF171E" w:rsidRPr="001C3328" w:rsidRDefault="00CF171E" w:rsidP="008D0D0A">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Este Fideicomiso no podrá revocarse por parte del Fideicomitente, mientras </w:t>
      </w:r>
      <w:r w:rsidR="002C62CC" w:rsidRPr="001C3328">
        <w:rPr>
          <w:rFonts w:ascii="Baskerville Old Face" w:hAnsi="Baskerville Old Face" w:cs="Arial"/>
          <w:color w:val="000000" w:themeColor="text1"/>
          <w:sz w:val="23"/>
          <w:szCs w:val="23"/>
        </w:rPr>
        <w:t>exista</w:t>
      </w:r>
      <w:r w:rsidR="009A0F1C" w:rsidRPr="001C3328">
        <w:rPr>
          <w:rFonts w:ascii="Baskerville Old Face" w:hAnsi="Baskerville Old Face" w:cs="Arial"/>
          <w:color w:val="000000" w:themeColor="text1"/>
          <w:sz w:val="23"/>
          <w:szCs w:val="23"/>
        </w:rPr>
        <w:t>n</w:t>
      </w:r>
      <w:r w:rsidR="002C62CC"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Financiamiento</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Una vez pagado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su totalidad </w:t>
      </w:r>
      <w:r w:rsidR="0054105C" w:rsidRPr="001C3328">
        <w:rPr>
          <w:rFonts w:ascii="Baskerville Old Face" w:hAnsi="Baskerville Old Face" w:cs="Arial"/>
          <w:color w:val="000000" w:themeColor="text1"/>
          <w:sz w:val="23"/>
          <w:szCs w:val="23"/>
        </w:rPr>
        <w:t xml:space="preserve">todos y </w:t>
      </w:r>
      <w:r w:rsidR="009A0F1C" w:rsidRPr="001C3328">
        <w:rPr>
          <w:rFonts w:ascii="Baskerville Old Face" w:hAnsi="Baskerville Old Face" w:cs="Arial"/>
          <w:color w:val="000000" w:themeColor="text1"/>
          <w:sz w:val="23"/>
          <w:szCs w:val="23"/>
        </w:rPr>
        <w:t>cada</w:t>
      </w:r>
      <w:r w:rsidR="0054105C" w:rsidRPr="001C3328">
        <w:rPr>
          <w:rFonts w:ascii="Baskerville Old Face" w:hAnsi="Baskerville Old Face" w:cs="Arial"/>
          <w:color w:val="000000" w:themeColor="text1"/>
          <w:sz w:val="23"/>
          <w:szCs w:val="23"/>
        </w:rPr>
        <w:t xml:space="preserve"> uno de los</w:t>
      </w:r>
      <w:r w:rsidRPr="001C3328">
        <w:rPr>
          <w:rFonts w:ascii="Baskerville Old Face" w:hAnsi="Baskerville Old Face" w:cs="Arial"/>
          <w:color w:val="000000" w:themeColor="text1"/>
          <w:sz w:val="23"/>
          <w:szCs w:val="23"/>
        </w:rPr>
        <w:t xml:space="preserve"> Financiamiento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el Fideicomit</w:t>
      </w:r>
      <w:r w:rsidR="002C62CC" w:rsidRPr="001C3328">
        <w:rPr>
          <w:rFonts w:ascii="Baskerville Old Face" w:hAnsi="Baskerville Old Face" w:cs="Arial"/>
          <w:color w:val="000000" w:themeColor="text1"/>
          <w:sz w:val="23"/>
          <w:szCs w:val="23"/>
        </w:rPr>
        <w:t xml:space="preserve">ente solicitará por escrito al Fiduciario </w:t>
      </w:r>
      <w:r w:rsidRPr="001C3328">
        <w:rPr>
          <w:rFonts w:ascii="Baskerville Old Face" w:hAnsi="Baskerville Old Face" w:cs="Arial"/>
          <w:color w:val="000000" w:themeColor="text1"/>
          <w:sz w:val="23"/>
          <w:szCs w:val="23"/>
        </w:rPr>
        <w:t xml:space="preserve">la extinción del Fideicomiso y la reversión del patrimonio del </w:t>
      </w:r>
      <w:r w:rsidR="00960344" w:rsidRPr="001C3328">
        <w:rPr>
          <w:rFonts w:ascii="Baskerville Old Face" w:hAnsi="Baskerville Old Face" w:cs="Arial"/>
          <w:color w:val="000000" w:themeColor="text1"/>
          <w:sz w:val="23"/>
          <w:szCs w:val="23"/>
        </w:rPr>
        <w:t xml:space="preserve">Fideicomiso al Fideicomitente. </w:t>
      </w:r>
      <w:r w:rsidRPr="001C3328">
        <w:rPr>
          <w:rFonts w:ascii="Baskerville Old Face" w:hAnsi="Baskerville Old Face" w:cs="Arial"/>
          <w:color w:val="000000" w:themeColor="text1"/>
          <w:sz w:val="23"/>
          <w:szCs w:val="23"/>
        </w:rPr>
        <w:t>En este caso,</w:t>
      </w:r>
      <w:r w:rsidR="002C62CC" w:rsidRPr="001C3328">
        <w:rPr>
          <w:rFonts w:ascii="Baskerville Old Face" w:hAnsi="Baskerville Old Face" w:cs="Arial"/>
          <w:color w:val="000000" w:themeColor="text1"/>
          <w:sz w:val="23"/>
          <w:szCs w:val="23"/>
        </w:rPr>
        <w:t xml:space="preserve"> el Fiduciario</w:t>
      </w:r>
      <w:r w:rsidRPr="001C3328">
        <w:rPr>
          <w:rFonts w:ascii="Baskerville Old Face" w:hAnsi="Baskerville Old Face" w:cs="Arial"/>
          <w:color w:val="000000" w:themeColor="text1"/>
          <w:sz w:val="23"/>
          <w:szCs w:val="23"/>
        </w:rPr>
        <w:t xml:space="preserve"> le entregará las cantidades que, en su caso, </w:t>
      </w:r>
      <w:r w:rsidR="000D2E18" w:rsidRPr="001C3328">
        <w:rPr>
          <w:rFonts w:ascii="Baskerville Old Face" w:hAnsi="Baskerville Old Face" w:cs="Arial"/>
          <w:color w:val="000000" w:themeColor="text1"/>
          <w:sz w:val="23"/>
          <w:szCs w:val="23"/>
        </w:rPr>
        <w:t>hubiere</w:t>
      </w:r>
      <w:r w:rsidRPr="001C3328">
        <w:rPr>
          <w:rFonts w:ascii="Baskerville Old Face" w:hAnsi="Baskerville Old Face" w:cs="Arial"/>
          <w:color w:val="000000" w:themeColor="text1"/>
          <w:sz w:val="23"/>
          <w:szCs w:val="23"/>
        </w:rPr>
        <w:t xml:space="preserve"> en las Cuentas</w:t>
      </w:r>
      <w:r w:rsidR="002C62CC" w:rsidRPr="001C3328">
        <w:rPr>
          <w:rFonts w:ascii="Baskerville Old Face" w:hAnsi="Baskerville Old Face" w:cs="Arial"/>
          <w:color w:val="000000" w:themeColor="text1"/>
          <w:sz w:val="23"/>
          <w:szCs w:val="23"/>
        </w:rPr>
        <w:t xml:space="preserve"> y Fondos</w:t>
      </w:r>
      <w:r w:rsidRPr="001C3328">
        <w:rPr>
          <w:rFonts w:ascii="Baskerville Old Face" w:hAnsi="Baskerville Old Face" w:cs="Arial"/>
          <w:color w:val="000000" w:themeColor="text1"/>
          <w:sz w:val="23"/>
          <w:szCs w:val="23"/>
        </w:rPr>
        <w:t xml:space="preserve"> del Fideicomiso.</w:t>
      </w:r>
    </w:p>
    <w:p w14:paraId="6E938BC3" w14:textId="77777777" w:rsidR="00CF171E" w:rsidRPr="001C3328" w:rsidRDefault="00CF171E"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2D65AF94" w14:textId="27910757" w:rsidR="00CF171E" w:rsidRPr="001C3328" w:rsidRDefault="00CF171E" w:rsidP="008D0D0A">
      <w:pPr>
        <w:pStyle w:val="Ttulo1"/>
        <w:spacing w:before="0" w:line="240" w:lineRule="auto"/>
        <w:rPr>
          <w:rFonts w:ascii="Baskerville Old Face" w:hAnsi="Baskerville Old Face" w:cs="Arial"/>
          <w:b/>
          <w:color w:val="000000" w:themeColor="text1"/>
          <w:sz w:val="23"/>
          <w:szCs w:val="23"/>
        </w:rPr>
      </w:pPr>
      <w:bookmarkStart w:id="30" w:name="_Toc110108894"/>
      <w:r w:rsidRPr="001C3328">
        <w:rPr>
          <w:rFonts w:ascii="Baskerville Old Face" w:hAnsi="Baskerville Old Face" w:cs="Arial"/>
          <w:b/>
          <w:color w:val="000000" w:themeColor="text1"/>
          <w:sz w:val="23"/>
          <w:szCs w:val="23"/>
        </w:rPr>
        <w:t xml:space="preserve">VIGÉSIMA SEGUNDA. </w:t>
      </w:r>
      <w:r w:rsidR="000D2E18" w:rsidRPr="001C3328">
        <w:rPr>
          <w:rFonts w:ascii="Baskerville Old Face" w:hAnsi="Baskerville Old Face" w:cs="Arial"/>
          <w:bCs/>
          <w:color w:val="000000" w:themeColor="text1"/>
          <w:sz w:val="23"/>
          <w:szCs w:val="23"/>
          <w:u w:val="single"/>
        </w:rPr>
        <w:t>Honorarios Fiduciarios y Gastos</w:t>
      </w:r>
      <w:r w:rsidRPr="001C3328">
        <w:rPr>
          <w:rFonts w:ascii="Baskerville Old Face" w:hAnsi="Baskerville Old Face" w:cs="Arial"/>
          <w:b/>
          <w:color w:val="000000" w:themeColor="text1"/>
          <w:sz w:val="23"/>
          <w:szCs w:val="23"/>
        </w:rPr>
        <w:t>.</w:t>
      </w:r>
      <w:bookmarkEnd w:id="30"/>
    </w:p>
    <w:p w14:paraId="310D7E6F" w14:textId="77777777" w:rsidR="00CF171E" w:rsidRPr="001C3328" w:rsidRDefault="00CF171E"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6DB82E9B" w14:textId="77777777" w:rsidR="00CF171E" w:rsidRPr="001C3328" w:rsidRDefault="00CF171E"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DE0D8AF" w14:textId="5B33E7D5" w:rsidR="00CF171E" w:rsidRPr="001C3328" w:rsidRDefault="00CF171E"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Honorarios Fiduciarios</w:t>
      </w:r>
      <w:r w:rsidRPr="001C3328">
        <w:rPr>
          <w:rFonts w:ascii="Baskerville Old Face" w:hAnsi="Baskerville Old Face" w:cs="Arial"/>
          <w:color w:val="000000" w:themeColor="text1"/>
          <w:sz w:val="23"/>
          <w:szCs w:val="23"/>
        </w:rPr>
        <w:t xml:space="preserve">. Por la prestación de sus servicios bajo el presente </w:t>
      </w:r>
      <w:r w:rsidR="000D2E18"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el Fiduciario tendrá derecho a percibir los honorarios señalados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 xml:space="preserve"> de este Contrato, mismos que se encuentra autorizado a cargar, en las fechas correspondientes, a la Cuenta General en términos de la Cláusula </w:t>
      </w:r>
      <w:r w:rsidR="000D2E18" w:rsidRPr="001C3328">
        <w:rPr>
          <w:rFonts w:ascii="Baskerville Old Face" w:hAnsi="Baskerville Old Face" w:cs="Arial"/>
          <w:color w:val="000000" w:themeColor="text1"/>
          <w:sz w:val="23"/>
          <w:szCs w:val="23"/>
        </w:rPr>
        <w:t>[</w:t>
      </w:r>
      <w:r w:rsidR="00AF0729" w:rsidRPr="001C3328">
        <w:rPr>
          <w:rFonts w:ascii="Baskerville Old Face" w:hAnsi="Baskerville Old Face" w:cs="Arial"/>
          <w:color w:val="000000" w:themeColor="text1"/>
          <w:sz w:val="23"/>
          <w:szCs w:val="23"/>
        </w:rPr>
        <w:t>Novena</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Contrato.</w:t>
      </w:r>
    </w:p>
    <w:p w14:paraId="45E58C76" w14:textId="77777777" w:rsidR="00CF171E" w:rsidRPr="001C3328" w:rsidRDefault="00CF171E"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124A715F" w14:textId="4731C7D7" w:rsidR="006B7BA2" w:rsidRPr="001C3328" w:rsidRDefault="00CF171E"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Gastos</w:t>
      </w:r>
      <w:r w:rsidRPr="001C3328">
        <w:rPr>
          <w:rFonts w:ascii="Baskerville Old Face" w:hAnsi="Baskerville Old Face" w:cs="Arial"/>
          <w:color w:val="000000" w:themeColor="text1"/>
          <w:sz w:val="23"/>
          <w:szCs w:val="23"/>
        </w:rPr>
        <w:t>. Todos los gastos y honorarios que se originen con motivo de la constitución, cumplimiento y ejecución de los fines del presente contrato de Fideicomiso serán con cargo a la Cuenta General del Fideicomiso, según corresponda y, en su defecto, los cubrirá directamente el Fideicomitente, en el entendido que en ningún caso podrán cubrirse con cargo a las otras cuentas del Fideicomiso.</w:t>
      </w:r>
    </w:p>
    <w:p w14:paraId="4CEC0F92" w14:textId="77777777" w:rsidR="006B7BA2" w:rsidRPr="001C3328" w:rsidRDefault="006B7BA2" w:rsidP="008D0D0A">
      <w:pPr>
        <w:tabs>
          <w:tab w:val="left" w:pos="851"/>
        </w:tabs>
        <w:spacing w:after="0" w:line="240" w:lineRule="auto"/>
        <w:jc w:val="both"/>
        <w:rPr>
          <w:rFonts w:ascii="Baskerville Old Face" w:hAnsi="Baskerville Old Face" w:cs="Arial"/>
          <w:color w:val="000000" w:themeColor="text1"/>
          <w:sz w:val="23"/>
          <w:szCs w:val="23"/>
        </w:rPr>
      </w:pPr>
    </w:p>
    <w:p w14:paraId="171E2783" w14:textId="01D35CC4" w:rsidR="00CF171E" w:rsidRPr="001C3328" w:rsidRDefault="00CF171E" w:rsidP="008D0D0A">
      <w:pPr>
        <w:pStyle w:val="Ttulo1"/>
        <w:spacing w:before="0" w:line="240" w:lineRule="auto"/>
        <w:rPr>
          <w:rFonts w:ascii="Baskerville Old Face" w:hAnsi="Baskerville Old Face" w:cs="Arial"/>
          <w:color w:val="000000" w:themeColor="text1"/>
          <w:sz w:val="23"/>
          <w:szCs w:val="23"/>
        </w:rPr>
      </w:pPr>
      <w:bookmarkStart w:id="31" w:name="_Toc110108895"/>
      <w:r w:rsidRPr="001C3328">
        <w:rPr>
          <w:rFonts w:ascii="Baskerville Old Face" w:hAnsi="Baskerville Old Face" w:cs="Arial"/>
          <w:b/>
          <w:color w:val="000000" w:themeColor="text1"/>
          <w:sz w:val="23"/>
          <w:szCs w:val="23"/>
        </w:rPr>
        <w:t xml:space="preserve">VIGÉSIMA TERCERA. </w:t>
      </w:r>
      <w:r w:rsidR="000D2E18" w:rsidRPr="001C3328">
        <w:rPr>
          <w:rFonts w:ascii="Baskerville Old Face" w:hAnsi="Baskerville Old Face" w:cs="Arial"/>
          <w:bCs/>
          <w:color w:val="000000" w:themeColor="text1"/>
          <w:sz w:val="23"/>
          <w:szCs w:val="23"/>
          <w:u w:val="single"/>
        </w:rPr>
        <w:t>Notificaciones</w:t>
      </w:r>
      <w:r w:rsidRPr="001C3328">
        <w:rPr>
          <w:rFonts w:ascii="Baskerville Old Face" w:hAnsi="Baskerville Old Face" w:cs="Arial"/>
          <w:color w:val="000000" w:themeColor="text1"/>
          <w:sz w:val="23"/>
          <w:szCs w:val="23"/>
        </w:rPr>
        <w:t>.</w:t>
      </w:r>
      <w:bookmarkEnd w:id="31"/>
    </w:p>
    <w:p w14:paraId="7ADE8D66" w14:textId="77777777" w:rsidR="00CF171E" w:rsidRPr="001C3328" w:rsidRDefault="00CF171E" w:rsidP="008D0D0A">
      <w:pPr>
        <w:spacing w:after="0" w:line="240" w:lineRule="auto"/>
        <w:rPr>
          <w:rFonts w:ascii="Baskerville Old Face" w:hAnsi="Baskerville Old Face" w:cs="Arial"/>
          <w:color w:val="000000" w:themeColor="text1"/>
          <w:sz w:val="23"/>
          <w:szCs w:val="23"/>
        </w:rPr>
      </w:pPr>
    </w:p>
    <w:p w14:paraId="46E386D4" w14:textId="77777777" w:rsidR="006B7BA2" w:rsidRPr="001C3328" w:rsidRDefault="006B7BA2"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1B847C3" w14:textId="77777777" w:rsidR="00CF171E" w:rsidRPr="001C3328" w:rsidRDefault="006B7BA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Notificaciones de las Partes</w:t>
      </w:r>
      <w:r w:rsidRPr="001C3328">
        <w:rPr>
          <w:rFonts w:ascii="Baskerville Old Face" w:hAnsi="Baskerville Old Face" w:cs="Arial"/>
          <w:color w:val="000000" w:themeColor="text1"/>
          <w:sz w:val="23"/>
          <w:szCs w:val="23"/>
        </w:rPr>
        <w:t xml:space="preserve">. Salvo por los casos expresamente señalados en este Contrato, todos los avisos y demás comunicaciones previstas por el presente Contrato de Fideicomiso, deberán ser hechas por escrito (incluyendo comunicación a través de fax) y enviadas al domicilio o número de fax de cada una de las Partes que se indican a continuación, o a cualquier otro domicilio que cualquiera de las Partes notifique a las otras Partes conforme a esta Cláusula. Todos dichos avisos y/o comunicaciones, surtirán sus efectos cuando sean efectivamente recibidos por la Parte a quien vayan dirigidos conforme a la presente Cláusula. </w:t>
      </w:r>
    </w:p>
    <w:p w14:paraId="35A5C807" w14:textId="77777777" w:rsidR="006B7BA2" w:rsidRPr="001C3328" w:rsidRDefault="006B7BA2"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886" w:type="dxa"/>
        <w:tblLook w:val="04A0" w:firstRow="1" w:lastRow="0" w:firstColumn="1" w:lastColumn="0" w:noHBand="0" w:noVBand="1"/>
      </w:tblPr>
      <w:tblGrid>
        <w:gridCol w:w="3644"/>
        <w:gridCol w:w="4308"/>
      </w:tblGrid>
      <w:tr w:rsidR="006B7BA2" w:rsidRPr="001C3328" w14:paraId="67930D3E" w14:textId="77777777" w:rsidTr="006511C4">
        <w:tc>
          <w:tcPr>
            <w:tcW w:w="3667" w:type="dxa"/>
            <w:shd w:val="clear" w:color="auto" w:fill="auto"/>
          </w:tcPr>
          <w:p w14:paraId="33F77342" w14:textId="77777777" w:rsidR="006B7BA2" w:rsidRPr="001C3328" w:rsidRDefault="006B7BA2" w:rsidP="008D0D0A">
            <w:pPr>
              <w:widowControl w:val="0"/>
              <w:spacing w:after="0" w:line="240" w:lineRule="auto"/>
              <w:ind w:hanging="1"/>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Fideicomitente:</w:t>
            </w:r>
          </w:p>
        </w:tc>
        <w:tc>
          <w:tcPr>
            <w:tcW w:w="4344" w:type="dxa"/>
            <w:shd w:val="clear" w:color="auto" w:fill="auto"/>
          </w:tcPr>
          <w:p w14:paraId="370D8617" w14:textId="6E3AB2AA" w:rsidR="00DE444E" w:rsidRPr="001C3328" w:rsidRDefault="006B7BA2" w:rsidP="008D0D0A">
            <w:pPr>
              <w:widowControl w:val="0"/>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y Soberano de </w:t>
            </w:r>
            <w:r w:rsidR="002B6B32" w:rsidRPr="001C3328">
              <w:rPr>
                <w:rFonts w:ascii="Baskerville Old Face" w:hAnsi="Baskerville Old Face" w:cs="Arial"/>
                <w:color w:val="000000" w:themeColor="text1"/>
                <w:sz w:val="23"/>
                <w:szCs w:val="23"/>
              </w:rPr>
              <w:t>Chihuahua</w:t>
            </w:r>
          </w:p>
          <w:p w14:paraId="1CDDF567" w14:textId="6FF46A6A" w:rsidR="00DE444E" w:rsidRPr="001C3328" w:rsidRDefault="006B7BA2"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Atención: </w:t>
            </w:r>
            <w:r w:rsidR="000D2E18" w:rsidRPr="001C3328">
              <w:rPr>
                <w:rFonts w:ascii="Baskerville Old Face" w:hAnsi="Baskerville Old Face" w:cs="Arial"/>
                <w:color w:val="000000" w:themeColor="text1"/>
                <w:sz w:val="23"/>
                <w:szCs w:val="23"/>
              </w:rPr>
              <w:t>[*]</w:t>
            </w:r>
            <w:r w:rsidR="006511C4" w:rsidRPr="001C3328">
              <w:rPr>
                <w:rFonts w:ascii="Baskerville Old Face" w:hAnsi="Baskerville Old Face" w:cs="Arial"/>
                <w:color w:val="000000" w:themeColor="text1"/>
                <w:sz w:val="23"/>
                <w:szCs w:val="23"/>
              </w:rPr>
              <w:t>.</w:t>
            </w:r>
          </w:p>
          <w:p w14:paraId="75886F20" w14:textId="0206A21F" w:rsidR="00DE444E" w:rsidRPr="001C3328" w:rsidRDefault="006511C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Dirección</w:t>
            </w:r>
            <w:r w:rsidR="000D2E18" w:rsidRPr="001C3328">
              <w:rPr>
                <w:rFonts w:ascii="Baskerville Old Face" w:hAnsi="Baskerville Old Face" w:cs="Arial"/>
                <w:color w:val="000000" w:themeColor="text1"/>
                <w:sz w:val="23"/>
                <w:szCs w:val="23"/>
              </w:rPr>
              <w:t>: [*]</w:t>
            </w:r>
            <w:r w:rsidRPr="001C3328">
              <w:rPr>
                <w:rFonts w:ascii="Baskerville Old Face" w:hAnsi="Baskerville Old Face" w:cs="Arial"/>
                <w:color w:val="000000" w:themeColor="text1"/>
                <w:sz w:val="23"/>
                <w:szCs w:val="23"/>
              </w:rPr>
              <w:t xml:space="preserve"> </w:t>
            </w:r>
          </w:p>
          <w:p w14:paraId="0E1C219A" w14:textId="57D52757" w:rsidR="00DE444E" w:rsidRPr="001C3328" w:rsidRDefault="006B7BA2"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Tel:</w:t>
            </w:r>
            <w:r w:rsidR="006511C4"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w:t>
            </w:r>
          </w:p>
          <w:p w14:paraId="6841D7E6" w14:textId="303A1B1C" w:rsidR="006B7BA2" w:rsidRPr="001C3328" w:rsidRDefault="006511C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Email: </w:t>
            </w:r>
            <w:hyperlink r:id="rId8" w:history="1">
              <w:r w:rsidR="000D2E18" w:rsidRPr="001C3328">
                <w:rPr>
                  <w:rStyle w:val="Hipervnculo"/>
                  <w:rFonts w:ascii="Baskerville Old Face" w:hAnsi="Baskerville Old Face" w:cs="Arial"/>
                  <w:sz w:val="23"/>
                  <w:szCs w:val="23"/>
                </w:rPr>
                <w:t>[</w:t>
              </w:r>
              <w:r w:rsidR="000D2E18" w:rsidRPr="001C3328">
                <w:rPr>
                  <w:rStyle w:val="Hipervnculo"/>
                  <w:rFonts w:ascii="Baskerville Old Face" w:hAnsi="Baskerville Old Face"/>
                  <w:sz w:val="23"/>
                  <w:szCs w:val="23"/>
                </w:rPr>
                <w:t>*]</w:t>
              </w:r>
            </w:hyperlink>
            <w:r w:rsidRPr="001C3328">
              <w:rPr>
                <w:rFonts w:ascii="Baskerville Old Face" w:hAnsi="Baskerville Old Face" w:cs="Arial"/>
                <w:color w:val="000000" w:themeColor="text1"/>
                <w:sz w:val="23"/>
                <w:szCs w:val="23"/>
              </w:rPr>
              <w:t xml:space="preserve"> </w:t>
            </w:r>
          </w:p>
          <w:p w14:paraId="41049348" w14:textId="77777777" w:rsidR="006B7BA2" w:rsidRPr="001C3328" w:rsidRDefault="006B7BA2" w:rsidP="008D0D0A">
            <w:pPr>
              <w:widowControl w:val="0"/>
              <w:spacing w:after="0" w:line="240" w:lineRule="auto"/>
              <w:rPr>
                <w:rFonts w:ascii="Baskerville Old Face" w:hAnsi="Baskerville Old Face" w:cs="Arial"/>
                <w:color w:val="000000" w:themeColor="text1"/>
                <w:sz w:val="23"/>
                <w:szCs w:val="23"/>
              </w:rPr>
            </w:pPr>
          </w:p>
        </w:tc>
      </w:tr>
      <w:tr w:rsidR="006B7BA2" w:rsidRPr="001C3328" w14:paraId="571B98D0" w14:textId="77777777" w:rsidTr="006511C4">
        <w:tc>
          <w:tcPr>
            <w:tcW w:w="3667" w:type="dxa"/>
            <w:shd w:val="clear" w:color="auto" w:fill="auto"/>
          </w:tcPr>
          <w:p w14:paraId="0F6FE66F" w14:textId="77777777" w:rsidR="006B7BA2" w:rsidRPr="001C3328" w:rsidRDefault="006B7BA2" w:rsidP="008D0D0A">
            <w:pPr>
              <w:widowControl w:val="0"/>
              <w:spacing w:after="0" w:line="240" w:lineRule="auto"/>
              <w:rPr>
                <w:rFonts w:ascii="Baskerville Old Face" w:eastAsia="Times New Roman" w:hAnsi="Baskerville Old Face" w:cs="Arial"/>
                <w:color w:val="000000" w:themeColor="text1"/>
                <w:sz w:val="23"/>
                <w:szCs w:val="23"/>
              </w:rPr>
            </w:pPr>
            <w:r w:rsidRPr="001C3328">
              <w:rPr>
                <w:rFonts w:ascii="Baskerville Old Face" w:eastAsia="Times New Roman" w:hAnsi="Baskerville Old Face" w:cs="Arial"/>
                <w:color w:val="000000" w:themeColor="text1"/>
                <w:sz w:val="23"/>
                <w:szCs w:val="23"/>
              </w:rPr>
              <w:t>Fiduciario:</w:t>
            </w:r>
          </w:p>
        </w:tc>
        <w:tc>
          <w:tcPr>
            <w:tcW w:w="4344" w:type="dxa"/>
            <w:shd w:val="clear" w:color="auto" w:fill="auto"/>
          </w:tcPr>
          <w:p w14:paraId="7D8B6CA3" w14:textId="7252B1FE"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p>
          <w:p w14:paraId="759D002D" w14:textId="3C17F128"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Atención: [*].</w:t>
            </w:r>
          </w:p>
          <w:p w14:paraId="231CB6C2"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Dirección: [*] </w:t>
            </w:r>
          </w:p>
          <w:p w14:paraId="1F9C066C"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Tel: [*]</w:t>
            </w:r>
          </w:p>
          <w:p w14:paraId="3FAF1DD3"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Email: </w:t>
            </w:r>
            <w:hyperlink r:id="rId9" w:history="1">
              <w:r w:rsidRPr="001C3328">
                <w:rPr>
                  <w:rStyle w:val="Hipervnculo"/>
                  <w:rFonts w:ascii="Baskerville Old Face" w:hAnsi="Baskerville Old Face" w:cs="Arial"/>
                  <w:sz w:val="23"/>
                  <w:szCs w:val="23"/>
                </w:rPr>
                <w:t>[</w:t>
              </w:r>
              <w:r w:rsidRPr="001C3328">
                <w:rPr>
                  <w:rStyle w:val="Hipervnculo"/>
                  <w:rFonts w:ascii="Baskerville Old Face" w:hAnsi="Baskerville Old Face"/>
                  <w:sz w:val="23"/>
                  <w:szCs w:val="23"/>
                </w:rPr>
                <w:t>*]</w:t>
              </w:r>
            </w:hyperlink>
            <w:r w:rsidRPr="001C3328">
              <w:rPr>
                <w:rFonts w:ascii="Baskerville Old Face" w:hAnsi="Baskerville Old Face" w:cs="Arial"/>
                <w:color w:val="000000" w:themeColor="text1"/>
                <w:sz w:val="23"/>
                <w:szCs w:val="23"/>
              </w:rPr>
              <w:t xml:space="preserve"> </w:t>
            </w:r>
          </w:p>
          <w:p w14:paraId="30AF7B57" w14:textId="77777777" w:rsidR="006B7BA2" w:rsidRPr="001C3328" w:rsidRDefault="006B7BA2" w:rsidP="008D0D0A">
            <w:pPr>
              <w:widowControl w:val="0"/>
              <w:spacing w:after="0" w:line="240" w:lineRule="auto"/>
              <w:rPr>
                <w:rFonts w:ascii="Baskerville Old Face" w:eastAsia="Times New Roman" w:hAnsi="Baskerville Old Face" w:cs="Arial"/>
                <w:color w:val="000000" w:themeColor="text1"/>
                <w:sz w:val="23"/>
                <w:szCs w:val="23"/>
              </w:rPr>
            </w:pPr>
          </w:p>
        </w:tc>
      </w:tr>
    </w:tbl>
    <w:p w14:paraId="58C24618" w14:textId="600E6F9A" w:rsidR="006B7BA2" w:rsidRPr="001C3328" w:rsidRDefault="006B7BA2"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cambio de domicilio o números de fax de cualquiera de las </w:t>
      </w:r>
      <w:r w:rsidR="008D0D0A" w:rsidRPr="001C3328">
        <w:rPr>
          <w:rFonts w:ascii="Baskerville Old Face" w:hAnsi="Baskerville Old Face" w:cs="Arial"/>
          <w:color w:val="000000" w:themeColor="text1"/>
          <w:sz w:val="23"/>
          <w:szCs w:val="23"/>
        </w:rPr>
        <w:t>P</w:t>
      </w:r>
      <w:r w:rsidRPr="001C3328">
        <w:rPr>
          <w:rFonts w:ascii="Baskerville Old Face" w:hAnsi="Baskerville Old Face" w:cs="Arial"/>
          <w:color w:val="000000" w:themeColor="text1"/>
          <w:sz w:val="23"/>
          <w:szCs w:val="23"/>
        </w:rPr>
        <w:t>artes, deberá ser notificado a todas las demás partes mediante aviso dado por escrito con, cuando menos 5 (cinco) Días Hábiles de anticipación. En ausencia de este aviso, todas las notificaciones, avisos y comunicados se entenderán válidamente hechos en los domicilios antes señalados.</w:t>
      </w:r>
    </w:p>
    <w:p w14:paraId="3007DB17" w14:textId="77777777" w:rsidR="006B7BA2" w:rsidRPr="001C3328" w:rsidRDefault="006B7BA2" w:rsidP="008D0D0A">
      <w:pPr>
        <w:tabs>
          <w:tab w:val="left" w:pos="851"/>
        </w:tabs>
        <w:spacing w:after="0" w:line="240" w:lineRule="auto"/>
        <w:jc w:val="both"/>
        <w:rPr>
          <w:rFonts w:ascii="Baskerville Old Face" w:hAnsi="Baskerville Old Face" w:cs="Arial"/>
          <w:color w:val="000000" w:themeColor="text1"/>
          <w:sz w:val="23"/>
          <w:szCs w:val="23"/>
        </w:rPr>
      </w:pPr>
    </w:p>
    <w:p w14:paraId="386CC910" w14:textId="249A7B9C" w:rsidR="006B7BA2" w:rsidRPr="001C3328" w:rsidRDefault="006B7BA2" w:rsidP="008D0D0A">
      <w:pPr>
        <w:pStyle w:val="Ttulo1"/>
        <w:spacing w:before="0" w:line="240" w:lineRule="auto"/>
        <w:rPr>
          <w:rFonts w:ascii="Baskerville Old Face" w:hAnsi="Baskerville Old Face" w:cs="Arial"/>
          <w:color w:val="000000" w:themeColor="text1"/>
          <w:sz w:val="23"/>
          <w:szCs w:val="23"/>
        </w:rPr>
      </w:pPr>
      <w:bookmarkStart w:id="32" w:name="_Toc110108896"/>
      <w:r w:rsidRPr="001C3328">
        <w:rPr>
          <w:rFonts w:ascii="Baskerville Old Face" w:hAnsi="Baskerville Old Face" w:cs="Arial"/>
          <w:b/>
          <w:color w:val="000000" w:themeColor="text1"/>
          <w:sz w:val="23"/>
          <w:szCs w:val="23"/>
        </w:rPr>
        <w:lastRenderedPageBreak/>
        <w:t xml:space="preserve">VIGÉSIMA CUARTA. </w:t>
      </w:r>
      <w:r w:rsidR="000D2E18" w:rsidRPr="001C3328">
        <w:rPr>
          <w:rFonts w:ascii="Baskerville Old Face" w:hAnsi="Baskerville Old Face" w:cs="Arial"/>
          <w:bCs/>
          <w:color w:val="000000" w:themeColor="text1"/>
          <w:sz w:val="23"/>
          <w:szCs w:val="23"/>
          <w:u w:val="single"/>
        </w:rPr>
        <w:t>Instrucciones al Fiduciario</w:t>
      </w:r>
      <w:r w:rsidRPr="001C3328">
        <w:rPr>
          <w:rFonts w:ascii="Baskerville Old Face" w:hAnsi="Baskerville Old Face" w:cs="Arial"/>
          <w:color w:val="000000" w:themeColor="text1"/>
          <w:sz w:val="23"/>
          <w:szCs w:val="23"/>
        </w:rPr>
        <w:t>.</w:t>
      </w:r>
      <w:bookmarkEnd w:id="32"/>
      <w:r w:rsidRPr="001C3328">
        <w:rPr>
          <w:rFonts w:ascii="Baskerville Old Face" w:hAnsi="Baskerville Old Face" w:cs="Arial"/>
          <w:color w:val="000000" w:themeColor="text1"/>
          <w:sz w:val="23"/>
          <w:szCs w:val="23"/>
        </w:rPr>
        <w:t xml:space="preserve"> </w:t>
      </w:r>
    </w:p>
    <w:p w14:paraId="406A3E22" w14:textId="77777777" w:rsidR="006B7BA2" w:rsidRPr="001C3328" w:rsidRDefault="006B7BA2" w:rsidP="008D0D0A">
      <w:pPr>
        <w:spacing w:after="0" w:line="240" w:lineRule="auto"/>
        <w:rPr>
          <w:rFonts w:ascii="Baskerville Old Face" w:hAnsi="Baskerville Old Face" w:cs="Arial"/>
          <w:color w:val="000000" w:themeColor="text1"/>
          <w:sz w:val="23"/>
          <w:szCs w:val="23"/>
        </w:rPr>
      </w:pPr>
    </w:p>
    <w:p w14:paraId="46DE7797" w14:textId="77777777" w:rsidR="006B7BA2" w:rsidRPr="001C3328" w:rsidRDefault="006B7BA2"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5F9EC281" w14:textId="77777777" w:rsidR="00017D24" w:rsidRPr="001C3328" w:rsidRDefault="006B7BA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Instrucciones al Fiduciario</w:t>
      </w:r>
      <w:r w:rsidR="00017D24" w:rsidRPr="001C3328">
        <w:rPr>
          <w:rFonts w:ascii="Baskerville Old Face" w:hAnsi="Baskerville Old Face" w:cs="Arial"/>
          <w:color w:val="000000" w:themeColor="text1"/>
          <w:sz w:val="23"/>
          <w:szCs w:val="23"/>
        </w:rPr>
        <w:t xml:space="preserve">. Por lo que respecta a las instrucciones y comunicaciones al Fiduciario, se estará a lo siguiente: </w:t>
      </w:r>
    </w:p>
    <w:p w14:paraId="6898C938"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486C5AEF" w14:textId="77777777" w:rsidR="00017D24" w:rsidRPr="001C3328" w:rsidRDefault="00017D2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Partes, estando consientes de los riesgos que implica la emisión de instrucciones por medios electrónicos tales como errores, inseguridad y falta de confidencialidad, así como de la posibilidad de que se deriven actividades fraudulentas, han convenido con el Fiduciario que todo tipo de instrucciones relacionadas con el presente Contrato sean por escrito, enviadas (i) vía Telefax/Facsímile; y/o (ii) por correo, mensajería o paquetería en carta original en papel membretado. En virtud de lo anterior, las Partes en este acto autorizan al Fiduciario para que proceda de conformidad con las instrucciones que reciba a través de los medios antes descritos, motivo por el cual en este acto lo liberan de cualquier responsabilidad derivada de dichas transmisiones y se comprometen a indemnizarlo en los términos de la indemnización establecida en el presente Contrato. </w:t>
      </w:r>
    </w:p>
    <w:p w14:paraId="7FE96ABF"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8B11F1E" w14:textId="4EF6B75C"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 anterior</w:t>
      </w:r>
      <w:r w:rsidR="00AF0729"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en el entendido de que el Fiduciario no estará obligado a revisar la autenticidad de dichas instrucciones o comunicaciones o cerciorarse de la identidad del remitente o del confirmante, por lo </w:t>
      </w:r>
      <w:r w:rsidR="00CD05A7" w:rsidRPr="001C3328">
        <w:rPr>
          <w:rFonts w:ascii="Baskerville Old Face" w:hAnsi="Baskerville Old Face" w:cs="Arial"/>
          <w:color w:val="000000" w:themeColor="text1"/>
          <w:sz w:val="23"/>
          <w:szCs w:val="23"/>
        </w:rPr>
        <w:t>tanto,</w:t>
      </w:r>
      <w:r w:rsidRPr="001C3328">
        <w:rPr>
          <w:rFonts w:ascii="Baskerville Old Face" w:hAnsi="Baskerville Old Face" w:cs="Arial"/>
          <w:color w:val="000000" w:themeColor="text1"/>
          <w:sz w:val="23"/>
          <w:szCs w:val="23"/>
        </w:rPr>
        <w:t xml:space="preserve"> las partes en este Contrato, expresamente aceptan estar obligadas por cualquier instrucción o comunicación, que haya sido enviada en su nombre y aceptada por el Fiduciario. </w:t>
      </w:r>
    </w:p>
    <w:p w14:paraId="7E0393F1"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6A4F80C8" w14:textId="175B513B"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virtud de lo anterior, las </w:t>
      </w:r>
      <w:r w:rsidR="00FF4D95" w:rsidRPr="001C3328">
        <w:rPr>
          <w:rFonts w:ascii="Baskerville Old Face" w:hAnsi="Baskerville Old Face" w:cs="Arial"/>
          <w:color w:val="000000" w:themeColor="text1"/>
          <w:sz w:val="23"/>
          <w:szCs w:val="23"/>
        </w:rPr>
        <w:t xml:space="preserve">Partes </w:t>
      </w:r>
      <w:r w:rsidRPr="001C3328">
        <w:rPr>
          <w:rFonts w:ascii="Baskerville Old Face" w:hAnsi="Baskerville Old Face" w:cs="Arial"/>
          <w:color w:val="000000" w:themeColor="text1"/>
          <w:sz w:val="23"/>
          <w:szCs w:val="23"/>
        </w:rPr>
        <w:t xml:space="preserve">designarán a las personas autorizadas cuyos nombres y firmas le notificarán al Fiduciario usando el formato que se adjunta al presente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O</w:t>
      </w:r>
      <w:r w:rsidR="001C2A0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para girar dichas instrucciones al Fiduciario. El Fiduciario está autorizado para actuar de acuerdo a las instrucciones transmitidas de conformidad con la presente Cláusula.</w:t>
      </w:r>
    </w:p>
    <w:p w14:paraId="070C58CB"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FB718F1" w14:textId="09B73A03"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específico de instrucciones sobre transferencias de fondos, cuando se den dichas instrucciones (excepto las que se den por escrito al momento de celebrar el presente Contrato), por escrito ya sea vía Telefax/Facsímile o por otro medio autorizado, el Fiduciario podrá confirmar dichas instrucciones telefónicamente con la(s) personas(s) autorizadas(s)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O</w:t>
      </w:r>
      <w:r w:rsidRPr="001C3328">
        <w:rPr>
          <w:rFonts w:ascii="Baskerville Old Face" w:hAnsi="Baskerville Old Face" w:cs="Arial"/>
          <w:color w:val="000000" w:themeColor="text1"/>
          <w:sz w:val="23"/>
          <w:szCs w:val="23"/>
        </w:rPr>
        <w:t>, en el entendido que el Fiduciario podrá depender en las confirmaciones telefónicas de cualquier persona que declare ser la persona autorizada. Las personas y números de teléfonos para confirmaciones telefónicas podrán ser modificadas sólo por escrito debidamente recibido y confirmado por el Fiduciario. Las Partes acuerdan que este procedimiento es comercialmente razonable.</w:t>
      </w:r>
    </w:p>
    <w:p w14:paraId="2E44D468"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21956131" w14:textId="4FC1E70B"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Asimismo, las Partes convienen </w:t>
      </w:r>
      <w:r w:rsidR="00CD05A7" w:rsidRPr="001C3328">
        <w:rPr>
          <w:rFonts w:ascii="Baskerville Old Face" w:hAnsi="Baskerville Old Face" w:cs="Arial"/>
          <w:color w:val="000000" w:themeColor="text1"/>
          <w:sz w:val="23"/>
          <w:szCs w:val="23"/>
        </w:rPr>
        <w:t>que,</w:t>
      </w:r>
      <w:r w:rsidRPr="001C3328">
        <w:rPr>
          <w:rFonts w:ascii="Baskerville Old Face" w:hAnsi="Baskerville Old Face" w:cs="Arial"/>
          <w:color w:val="000000" w:themeColor="text1"/>
          <w:sz w:val="23"/>
          <w:szCs w:val="23"/>
        </w:rPr>
        <w:t xml:space="preserve"> en la ejecución de transferencias de fondos, el Fiduciario y el banco receptor del beneficiario utilizarán los números de cuenta, o cualesquier otro número de identificación similar que se le proporcione, para identificar (i) al beneficiario, (ii) al banco receptor o (iii) cualquier banco intermediario. El Fiduciario utilizará los fondos del Fideicomiso para cumplir con cualesquier orden de pago utilizando la información proporcionada, </w:t>
      </w:r>
      <w:r w:rsidR="0004428B" w:rsidRPr="001C3328">
        <w:rPr>
          <w:rFonts w:ascii="Baskerville Old Face" w:hAnsi="Baskerville Old Face" w:cs="Arial"/>
          <w:color w:val="000000" w:themeColor="text1"/>
          <w:sz w:val="23"/>
          <w:szCs w:val="23"/>
        </w:rPr>
        <w:t>aun</w:t>
      </w:r>
      <w:r w:rsidRPr="001C3328">
        <w:rPr>
          <w:rFonts w:ascii="Baskerville Old Face" w:hAnsi="Baskerville Old Face" w:cs="Arial"/>
          <w:color w:val="000000" w:themeColor="text1"/>
          <w:sz w:val="23"/>
          <w:szCs w:val="23"/>
        </w:rPr>
        <w:t xml:space="preserve"> cuando esto resulte en un error en el pago, incluyendo una transferencia a una persona distinta al beneficiario, a un banco distinto al banco del beneficiario, o a un banco distinto del banco intermediario, que se haya instruido al Fiduciario.</w:t>
      </w:r>
    </w:p>
    <w:p w14:paraId="7ABE4C3F"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17FF69C" w14:textId="77777777"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 lo que respecta a las cartas de instrucción dirigidas al Fiduciario, para que éstas puedan ser acatadas, deberán incluir, por lo menos, los siguientes requisitos:</w:t>
      </w:r>
    </w:p>
    <w:p w14:paraId="5524A3E6"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9B097AD" w14:textId="38D36CE1"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Estar dirigida </w:t>
      </w:r>
      <w:r w:rsidR="00960344" w:rsidRPr="001C3328">
        <w:rPr>
          <w:rFonts w:ascii="Baskerville Old Face" w:hAnsi="Baskerville Old Face" w:cs="Arial"/>
          <w:color w:val="000000" w:themeColor="text1"/>
          <w:sz w:val="23"/>
          <w:szCs w:val="23"/>
        </w:rPr>
        <w:t>a</w:t>
      </w:r>
      <w:r w:rsidR="00FF4D95" w:rsidRPr="001C3328">
        <w:rPr>
          <w:rFonts w:ascii="Baskerville Old Face" w:hAnsi="Baskerville Old Face" w:cs="Arial"/>
          <w:color w:val="000000" w:themeColor="text1"/>
          <w:sz w:val="23"/>
          <w:szCs w:val="23"/>
        </w:rPr>
        <w:t>l</w:t>
      </w:r>
      <w:r w:rsidR="00960344"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Fiduciario</w:t>
      </w:r>
      <w:r w:rsidR="00960344" w:rsidRPr="001C3328">
        <w:rPr>
          <w:rFonts w:ascii="Baskerville Old Face" w:hAnsi="Baskerville Old Face" w:cs="Arial"/>
          <w:color w:val="000000" w:themeColor="text1"/>
          <w:sz w:val="23"/>
          <w:szCs w:val="23"/>
        </w:rPr>
        <w:t>.</w:t>
      </w:r>
    </w:p>
    <w:p w14:paraId="06B7C1FC" w14:textId="77777777" w:rsidR="005F5430" w:rsidRPr="001C3328" w:rsidRDefault="005F5430" w:rsidP="008D0D0A">
      <w:pPr>
        <w:pStyle w:val="Prrafodelista"/>
        <w:tabs>
          <w:tab w:val="left" w:pos="851"/>
        </w:tabs>
        <w:spacing w:after="0" w:line="240" w:lineRule="auto"/>
        <w:ind w:left="1418"/>
        <w:jc w:val="both"/>
        <w:rPr>
          <w:rFonts w:ascii="Baskerville Old Face" w:hAnsi="Baskerville Old Face" w:cs="Arial"/>
          <w:color w:val="000000" w:themeColor="text1"/>
          <w:sz w:val="23"/>
          <w:szCs w:val="23"/>
        </w:rPr>
      </w:pPr>
    </w:p>
    <w:p w14:paraId="52999705"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Hacer referencia al número de fideicomiso asign</w:t>
      </w:r>
      <w:r w:rsidR="005F5430" w:rsidRPr="001C3328">
        <w:rPr>
          <w:rFonts w:ascii="Baskerville Old Face" w:hAnsi="Baskerville Old Face" w:cs="Arial"/>
          <w:color w:val="000000" w:themeColor="text1"/>
          <w:sz w:val="23"/>
          <w:szCs w:val="23"/>
        </w:rPr>
        <w:t>ado en el proemio del presente C</w:t>
      </w:r>
      <w:r w:rsidRPr="001C3328">
        <w:rPr>
          <w:rFonts w:ascii="Baskerville Old Face" w:hAnsi="Baskerville Old Face" w:cs="Arial"/>
          <w:color w:val="000000" w:themeColor="text1"/>
          <w:sz w:val="23"/>
          <w:szCs w:val="23"/>
        </w:rPr>
        <w:t>ontrato y el fundamento de conformidad con el presente contrato, en virtud del cual se gira la instrucción correspondiente.</w:t>
      </w:r>
    </w:p>
    <w:p w14:paraId="694376AD"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5C2CBF36"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Contener la firma autógrafa de quien o quienes están facultados para instruir en términos del presente contrato y que hayan sido debidamente designados y acreditados ante el Fiduciario de conformidad con la presente Cláusula, remitiéndole a éste, copia de una identificación vigente oficial con fotografía y firma y debiendo coincidir la firma de dicha identificación con la plasmada en la correspondiente instrucción. Si el Fiduciario ya contare con tal identificación, ésta no deberá adjuntarse.</w:t>
      </w:r>
    </w:p>
    <w:p w14:paraId="3BB057D4"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7726385A"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 instrucción expresa y clara que se solicita realice el Fiduciario, expresando montos, cantidades o actividades en concreto.</w:t>
      </w:r>
    </w:p>
    <w:p w14:paraId="104CDAD2"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6F736328" w14:textId="77777777" w:rsidR="00017D24"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instrucciones deberán ser recibidas por escrito por el Fiduciario de conformidad a lo establecido en el presente Fideicomiso, según corresponda. </w:t>
      </w:r>
    </w:p>
    <w:p w14:paraId="38AFF090"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ACA80B" w14:textId="77777777"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las instrucciones no sean firmadas como se menciona con anterioridad y/o no se haya podido realizar una llamada de confirmación al respecto las partes expresa e irrevocablemente instruyen al Fiduciario a no ejecutar las instrucciones.</w:t>
      </w:r>
    </w:p>
    <w:p w14:paraId="0AB77EC6"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C871E10" w14:textId="77777777" w:rsidR="00CF171E"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Cuando el Fiduciario obre en acatamiento de las instrucciones debidamente giradas por quien esté facultado en términos del presente Fideicomiso y de acuerdo a sus términos, condiciones y fines, su actuar y resultas no le generarán responsabilidad alguna y sólo estará obl</w:t>
      </w:r>
      <w:r w:rsidR="005F5430" w:rsidRPr="001C3328">
        <w:rPr>
          <w:rFonts w:ascii="Baskerville Old Face" w:hAnsi="Baskerville Old Face" w:cs="Arial"/>
          <w:color w:val="000000" w:themeColor="text1"/>
          <w:sz w:val="23"/>
          <w:szCs w:val="23"/>
        </w:rPr>
        <w:t>igado a responder con cargo al P</w:t>
      </w:r>
      <w:r w:rsidRPr="001C3328">
        <w:rPr>
          <w:rFonts w:ascii="Baskerville Old Face" w:hAnsi="Baskerville Old Face" w:cs="Arial"/>
          <w:color w:val="000000" w:themeColor="text1"/>
          <w:sz w:val="23"/>
          <w:szCs w:val="23"/>
        </w:rPr>
        <w:t xml:space="preserve">atrimonio </w:t>
      </w:r>
      <w:r w:rsidR="005F5430" w:rsidRPr="001C3328">
        <w:rPr>
          <w:rFonts w:ascii="Baskerville Old Face" w:hAnsi="Baskerville Old Face" w:cs="Arial"/>
          <w:color w:val="000000" w:themeColor="text1"/>
          <w:sz w:val="23"/>
          <w:szCs w:val="23"/>
        </w:rPr>
        <w:t>del Fideicomiso y hasta donde éste alcance.</w:t>
      </w:r>
    </w:p>
    <w:p w14:paraId="26992521" w14:textId="77777777" w:rsidR="005F5430" w:rsidRPr="001C3328" w:rsidRDefault="005F5430" w:rsidP="008D0D0A">
      <w:pPr>
        <w:tabs>
          <w:tab w:val="left" w:pos="851"/>
        </w:tabs>
        <w:spacing w:after="0" w:line="240" w:lineRule="auto"/>
        <w:jc w:val="both"/>
        <w:rPr>
          <w:rFonts w:ascii="Baskerville Old Face" w:hAnsi="Baskerville Old Face" w:cs="Arial"/>
          <w:color w:val="000000" w:themeColor="text1"/>
          <w:sz w:val="23"/>
          <w:szCs w:val="23"/>
        </w:rPr>
      </w:pPr>
    </w:p>
    <w:p w14:paraId="5C322A3E" w14:textId="5584D030" w:rsidR="005F5430" w:rsidRPr="001C3328" w:rsidRDefault="005F5430" w:rsidP="008D0D0A">
      <w:pPr>
        <w:pStyle w:val="Ttulo1"/>
        <w:spacing w:before="0" w:line="240" w:lineRule="auto"/>
        <w:rPr>
          <w:rFonts w:ascii="Baskerville Old Face" w:hAnsi="Baskerville Old Face" w:cs="Arial"/>
          <w:b/>
          <w:color w:val="000000" w:themeColor="text1"/>
          <w:sz w:val="23"/>
          <w:szCs w:val="23"/>
        </w:rPr>
      </w:pPr>
      <w:bookmarkStart w:id="33" w:name="_Toc110108897"/>
      <w:r w:rsidRPr="001C3328">
        <w:rPr>
          <w:rFonts w:ascii="Baskerville Old Face" w:hAnsi="Baskerville Old Face" w:cs="Arial"/>
          <w:b/>
          <w:color w:val="000000" w:themeColor="text1"/>
          <w:sz w:val="23"/>
          <w:szCs w:val="23"/>
        </w:rPr>
        <w:t xml:space="preserve">VIGÉSIMA QUINTA. </w:t>
      </w:r>
      <w:r w:rsidR="000D2E18" w:rsidRPr="001C3328">
        <w:rPr>
          <w:rFonts w:ascii="Baskerville Old Face" w:hAnsi="Baskerville Old Face" w:cs="Arial"/>
          <w:bCs/>
          <w:color w:val="000000" w:themeColor="text1"/>
          <w:sz w:val="23"/>
          <w:szCs w:val="23"/>
          <w:u w:val="single"/>
        </w:rPr>
        <w:t>Otorgamiento de poderes</w:t>
      </w:r>
      <w:r w:rsidRPr="001C3328">
        <w:rPr>
          <w:rFonts w:ascii="Baskerville Old Face" w:hAnsi="Baskerville Old Face" w:cs="Arial"/>
          <w:b/>
          <w:color w:val="000000" w:themeColor="text1"/>
          <w:sz w:val="23"/>
          <w:szCs w:val="23"/>
        </w:rPr>
        <w:t>.</w:t>
      </w:r>
      <w:bookmarkEnd w:id="33"/>
      <w:r w:rsidRPr="001C3328">
        <w:rPr>
          <w:rFonts w:ascii="Baskerville Old Face" w:hAnsi="Baskerville Old Face" w:cs="Arial"/>
          <w:b/>
          <w:color w:val="000000" w:themeColor="text1"/>
          <w:sz w:val="23"/>
          <w:szCs w:val="23"/>
        </w:rPr>
        <w:t xml:space="preserve"> </w:t>
      </w:r>
    </w:p>
    <w:p w14:paraId="0B8B82C4" w14:textId="77777777" w:rsidR="005F5430" w:rsidRPr="001C3328" w:rsidRDefault="005F5430" w:rsidP="008D0D0A">
      <w:pPr>
        <w:spacing w:after="0" w:line="240" w:lineRule="auto"/>
        <w:rPr>
          <w:rFonts w:ascii="Baskerville Old Face" w:hAnsi="Baskerville Old Face" w:cs="Arial"/>
          <w:color w:val="000000" w:themeColor="text1"/>
          <w:sz w:val="23"/>
          <w:szCs w:val="23"/>
        </w:rPr>
      </w:pPr>
    </w:p>
    <w:p w14:paraId="02243E72" w14:textId="77777777" w:rsidR="005F5430" w:rsidRPr="001C3328" w:rsidRDefault="005F5430"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37C5974" w14:textId="77777777" w:rsidR="005C3DFF" w:rsidRPr="001C3328" w:rsidRDefault="005F543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Otorgamiento de Poderes</w:t>
      </w:r>
      <w:r w:rsidRPr="001C3328">
        <w:rPr>
          <w:rFonts w:ascii="Baskerville Old Face" w:hAnsi="Baskerville Old Face" w:cs="Arial"/>
          <w:color w:val="000000" w:themeColor="text1"/>
          <w:sz w:val="23"/>
          <w:szCs w:val="23"/>
        </w:rPr>
        <w:t xml:space="preserve">. </w:t>
      </w:r>
      <w:r w:rsidR="005C3DFF" w:rsidRPr="001C3328">
        <w:rPr>
          <w:rFonts w:ascii="Baskerville Old Face" w:hAnsi="Baskerville Old Face" w:cs="Arial"/>
          <w:color w:val="000000" w:themeColor="text1"/>
          <w:sz w:val="23"/>
          <w:szCs w:val="23"/>
        </w:rPr>
        <w:t>Deberá quedar claro que el Fiduciario, bajo ninguna circunstancia podrá delegar u otorgar poderes para actos de dominio, mismos que deberán ser en todo momento ejercitados por el Fiduciario a través de sus delegados fiduciarios; y se deberá notificar por escrito al Fiduciario sobre la realización de cualquier acto por parte de los Apoderados que pueda comprometer o poner en riesgo el patrimonio del Fideicomiso.</w:t>
      </w:r>
    </w:p>
    <w:p w14:paraId="1480A045" w14:textId="77777777" w:rsidR="005C3DFF" w:rsidRPr="001C3328" w:rsidRDefault="005C3DFF" w:rsidP="008D0D0A">
      <w:pPr>
        <w:pStyle w:val="Prrafodelista"/>
        <w:tabs>
          <w:tab w:val="left" w:pos="851"/>
        </w:tabs>
        <w:spacing w:after="0" w:line="240" w:lineRule="auto"/>
        <w:ind w:left="851"/>
        <w:jc w:val="both"/>
        <w:outlineLvl w:val="0"/>
        <w:rPr>
          <w:rFonts w:ascii="Baskerville Old Face" w:hAnsi="Baskerville Old Face" w:cs="Arial"/>
          <w:b/>
          <w:color w:val="000000" w:themeColor="text1"/>
          <w:sz w:val="23"/>
          <w:szCs w:val="23"/>
          <w:u w:val="single"/>
        </w:rPr>
      </w:pPr>
    </w:p>
    <w:p w14:paraId="25913B7A" w14:textId="63339AFA" w:rsidR="005C3DFF" w:rsidRPr="001C3328" w:rsidRDefault="005C3DFF" w:rsidP="008D0D0A">
      <w:pPr>
        <w:tabs>
          <w:tab w:val="left" w:pos="851"/>
        </w:tabs>
        <w:spacing w:after="0" w:line="240" w:lineRule="auto"/>
        <w:jc w:val="both"/>
        <w:outlineLvl w:val="0"/>
        <w:rPr>
          <w:rFonts w:ascii="Baskerville Old Face" w:hAnsi="Baskerville Old Face" w:cs="Arial"/>
          <w:b/>
          <w:color w:val="000000" w:themeColor="text1"/>
          <w:sz w:val="23"/>
          <w:szCs w:val="23"/>
        </w:rPr>
      </w:pPr>
      <w:bookmarkStart w:id="34" w:name="_Toc110108898"/>
      <w:r w:rsidRPr="001C3328">
        <w:rPr>
          <w:rFonts w:ascii="Baskerville Old Face" w:hAnsi="Baskerville Old Face" w:cs="Arial"/>
          <w:b/>
          <w:color w:val="000000" w:themeColor="text1"/>
          <w:sz w:val="23"/>
          <w:szCs w:val="23"/>
        </w:rPr>
        <w:t xml:space="preserve">VIGÉSIMA SEXTA. </w:t>
      </w:r>
      <w:r w:rsidR="000D2E18" w:rsidRPr="001C3328">
        <w:rPr>
          <w:rFonts w:ascii="Baskerville Old Face" w:hAnsi="Baskerville Old Face" w:cs="Arial"/>
          <w:bCs/>
          <w:color w:val="000000" w:themeColor="text1"/>
          <w:sz w:val="23"/>
          <w:szCs w:val="23"/>
          <w:u w:val="single"/>
        </w:rPr>
        <w:t>Autonomía y encabezados de las cláusulas</w:t>
      </w:r>
      <w:r w:rsidRPr="001C3328">
        <w:rPr>
          <w:rFonts w:ascii="Baskerville Old Face" w:hAnsi="Baskerville Old Face" w:cs="Arial"/>
          <w:b/>
          <w:color w:val="000000" w:themeColor="text1"/>
          <w:sz w:val="23"/>
          <w:szCs w:val="23"/>
        </w:rPr>
        <w:t>.</w:t>
      </w:r>
      <w:bookmarkEnd w:id="34"/>
    </w:p>
    <w:p w14:paraId="4FA38AF1" w14:textId="77777777" w:rsidR="005C3DFF" w:rsidRPr="001C3328" w:rsidRDefault="005C3DFF"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160E4D" w14:textId="77777777" w:rsidR="005C3DFF" w:rsidRPr="001C3328" w:rsidRDefault="005C3DFF"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rPr>
      </w:pPr>
    </w:p>
    <w:p w14:paraId="792F7623" w14:textId="77777777" w:rsidR="005F5430" w:rsidRPr="001C3328" w:rsidRDefault="005C3DFF"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Autonomía y Encabezados de las Cláusulas</w:t>
      </w:r>
      <w:r w:rsidRPr="001C3328">
        <w:rPr>
          <w:rFonts w:ascii="Baskerville Old Face" w:hAnsi="Baskerville Old Face" w:cs="Arial"/>
          <w:color w:val="000000" w:themeColor="text1"/>
          <w:sz w:val="23"/>
          <w:szCs w:val="23"/>
        </w:rPr>
        <w:t xml:space="preserve">. </w:t>
      </w:r>
      <w:r w:rsidR="005F5430" w:rsidRPr="001C3328">
        <w:rPr>
          <w:rFonts w:ascii="Baskerville Old Face" w:hAnsi="Baskerville Old Face" w:cs="Arial"/>
          <w:color w:val="000000" w:themeColor="text1"/>
          <w:sz w:val="23"/>
          <w:szCs w:val="23"/>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2CD41893" w14:textId="77777777" w:rsidR="005F5430" w:rsidRPr="001C3328" w:rsidRDefault="005F5430"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5FBF7C9E" w14:textId="77777777" w:rsidR="005C3DFF" w:rsidRPr="001C3328" w:rsidRDefault="005F543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w:t>
      </w:r>
      <w:r w:rsidR="005C3DFF" w:rsidRPr="001C3328">
        <w:rPr>
          <w:rFonts w:ascii="Baskerville Old Face" w:hAnsi="Baskerville Old Face" w:cs="Arial"/>
          <w:color w:val="000000" w:themeColor="text1"/>
          <w:sz w:val="23"/>
          <w:szCs w:val="23"/>
        </w:rPr>
        <w:t>P</w:t>
      </w:r>
      <w:r w:rsidRPr="001C3328">
        <w:rPr>
          <w:rFonts w:ascii="Baskerville Old Face" w:hAnsi="Baskerville Old Face" w:cs="Arial"/>
          <w:color w:val="000000" w:themeColor="text1"/>
          <w:sz w:val="23"/>
          <w:szCs w:val="23"/>
        </w:rPr>
        <w:t xml:space="preserve">artes están de acuerdo en que las denominaciones utilizadas en las cláusulas del presente contrato son únicamente para efectos de referencia, por lo que no limitan de </w:t>
      </w:r>
      <w:r w:rsidRPr="001C3328">
        <w:rPr>
          <w:rFonts w:ascii="Baskerville Old Face" w:hAnsi="Baskerville Old Face" w:cs="Arial"/>
          <w:color w:val="000000" w:themeColor="text1"/>
          <w:sz w:val="23"/>
          <w:szCs w:val="23"/>
        </w:rPr>
        <w:lastRenderedPageBreak/>
        <w:t>manera alguna el contenido y alcance de las mismas, debiendo en todos los casos estar a lo pactado por las partes en dichas cláusulas.</w:t>
      </w:r>
    </w:p>
    <w:p w14:paraId="501CA299" w14:textId="77777777" w:rsidR="007773DD" w:rsidRPr="001C3328" w:rsidRDefault="007773DD"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596A251" w14:textId="4DCD44FB" w:rsidR="005C3DFF" w:rsidRPr="001C3328" w:rsidRDefault="005C3DFF" w:rsidP="008D0D0A">
      <w:pPr>
        <w:pStyle w:val="Ttulo1"/>
        <w:spacing w:before="0" w:line="240" w:lineRule="auto"/>
        <w:rPr>
          <w:rFonts w:ascii="Baskerville Old Face" w:hAnsi="Baskerville Old Face" w:cs="Arial"/>
          <w:b/>
          <w:color w:val="000000" w:themeColor="text1"/>
          <w:sz w:val="23"/>
          <w:szCs w:val="23"/>
        </w:rPr>
      </w:pPr>
      <w:bookmarkStart w:id="35" w:name="_Toc110108899"/>
      <w:r w:rsidRPr="001C3328">
        <w:rPr>
          <w:rFonts w:ascii="Baskerville Old Face" w:hAnsi="Baskerville Old Face" w:cs="Arial"/>
          <w:b/>
          <w:color w:val="000000" w:themeColor="text1"/>
          <w:sz w:val="23"/>
          <w:szCs w:val="23"/>
        </w:rPr>
        <w:t xml:space="preserve">VIGÉSIMA SÉPTIMA. </w:t>
      </w:r>
      <w:r w:rsidR="000D2E18" w:rsidRPr="001C3328">
        <w:rPr>
          <w:rFonts w:ascii="Baskerville Old Face" w:hAnsi="Baskerville Old Face" w:cs="Arial"/>
          <w:bCs/>
          <w:color w:val="000000" w:themeColor="text1"/>
          <w:sz w:val="23"/>
          <w:szCs w:val="23"/>
          <w:u w:val="single"/>
        </w:rPr>
        <w:t>Prohibiciones Legales</w:t>
      </w:r>
      <w:r w:rsidRPr="001C3328">
        <w:rPr>
          <w:rFonts w:ascii="Baskerville Old Face" w:hAnsi="Baskerville Old Face" w:cs="Arial"/>
          <w:b/>
          <w:color w:val="000000" w:themeColor="text1"/>
          <w:sz w:val="23"/>
          <w:szCs w:val="23"/>
        </w:rPr>
        <w:t>.</w:t>
      </w:r>
      <w:bookmarkEnd w:id="35"/>
    </w:p>
    <w:p w14:paraId="2EDDFC5B" w14:textId="77777777" w:rsidR="005C3DFF" w:rsidRPr="001C3328" w:rsidRDefault="005C3DFF" w:rsidP="008D0D0A">
      <w:pPr>
        <w:spacing w:after="0" w:line="240" w:lineRule="auto"/>
        <w:rPr>
          <w:rFonts w:ascii="Baskerville Old Face" w:hAnsi="Baskerville Old Face" w:cs="Arial"/>
          <w:color w:val="000000" w:themeColor="text1"/>
          <w:sz w:val="23"/>
          <w:szCs w:val="23"/>
        </w:rPr>
      </w:pPr>
    </w:p>
    <w:p w14:paraId="1526FD83" w14:textId="77777777" w:rsidR="007773DD" w:rsidRPr="001C3328" w:rsidRDefault="007773DD"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13D844E3" w14:textId="77777777" w:rsidR="00F62701" w:rsidRPr="001C3328" w:rsidRDefault="007773DD" w:rsidP="008D0D0A">
      <w:pPr>
        <w:pStyle w:val="Prrafodelista"/>
        <w:numPr>
          <w:ilvl w:val="1"/>
          <w:numId w:val="2"/>
        </w:numPr>
        <w:tabs>
          <w:tab w:val="left" w:pos="567"/>
        </w:tabs>
        <w:spacing w:after="0" w:line="240" w:lineRule="auto"/>
        <w:ind w:left="567" w:hanging="567"/>
        <w:jc w:val="both"/>
        <w:rPr>
          <w:rFonts w:ascii="Baskerville Old Face" w:hAnsi="Baskerville Old Face"/>
          <w:color w:val="000000" w:themeColor="text1"/>
          <w:sz w:val="23"/>
          <w:szCs w:val="23"/>
        </w:rPr>
      </w:pPr>
      <w:r w:rsidRPr="001C3328">
        <w:rPr>
          <w:rFonts w:ascii="Baskerville Old Face" w:hAnsi="Baskerville Old Face" w:cs="Arial"/>
          <w:color w:val="000000" w:themeColor="text1"/>
          <w:sz w:val="23"/>
          <w:szCs w:val="23"/>
          <w:u w:val="single"/>
        </w:rPr>
        <w:t>Prohibiciones Legales</w:t>
      </w:r>
      <w:r w:rsidRPr="001C3328">
        <w:rPr>
          <w:rFonts w:ascii="Baskerville Old Face" w:hAnsi="Baskerville Old Face" w:cs="Arial"/>
          <w:color w:val="000000" w:themeColor="text1"/>
          <w:sz w:val="23"/>
          <w:szCs w:val="23"/>
        </w:rPr>
        <w:t>.</w:t>
      </w:r>
      <w:r w:rsidR="00F62701" w:rsidRPr="001C3328">
        <w:rPr>
          <w:rFonts w:ascii="Baskerville Old Face" w:hAnsi="Baskerville Old Face" w:cs="Arial"/>
          <w:color w:val="000000" w:themeColor="text1"/>
          <w:sz w:val="23"/>
          <w:szCs w:val="23"/>
        </w:rPr>
        <w:t xml:space="preserve"> </w:t>
      </w:r>
      <w:r w:rsidR="00F62701" w:rsidRPr="001C3328">
        <w:rPr>
          <w:rFonts w:ascii="Baskerville Old Face" w:hAnsi="Baskerville Old Face"/>
          <w:color w:val="000000" w:themeColor="text1"/>
          <w:sz w:val="23"/>
          <w:szCs w:val="23"/>
        </w:rPr>
        <w:t xml:space="preserve">De conformidad con el artículo </w:t>
      </w:r>
      <w:r w:rsidR="00802AD3" w:rsidRPr="001C3328">
        <w:rPr>
          <w:rFonts w:ascii="Baskerville Old Face" w:hAnsi="Baskerville Old Face"/>
          <w:color w:val="000000" w:themeColor="text1"/>
          <w:sz w:val="23"/>
          <w:szCs w:val="23"/>
        </w:rPr>
        <w:t xml:space="preserve">186 </w:t>
      </w:r>
      <w:r w:rsidR="00F62701" w:rsidRPr="001C3328">
        <w:rPr>
          <w:rFonts w:ascii="Baskerville Old Face" w:hAnsi="Baskerville Old Face"/>
          <w:color w:val="000000" w:themeColor="text1"/>
          <w:sz w:val="23"/>
          <w:szCs w:val="23"/>
        </w:rPr>
        <w:t>de la Ley de</w:t>
      </w:r>
      <w:r w:rsidR="00802AD3" w:rsidRPr="001C3328">
        <w:rPr>
          <w:rFonts w:ascii="Baskerville Old Face" w:hAnsi="Baskerville Old Face"/>
          <w:color w:val="000000" w:themeColor="text1"/>
          <w:sz w:val="23"/>
          <w:szCs w:val="23"/>
        </w:rPr>
        <w:t>l Mercado de Valores</w:t>
      </w:r>
      <w:r w:rsidR="00F62701" w:rsidRPr="001C3328">
        <w:rPr>
          <w:rFonts w:ascii="Baskerville Old Face" w:hAnsi="Baskerville Old Face"/>
          <w:color w:val="000000" w:themeColor="text1"/>
          <w:sz w:val="23"/>
          <w:szCs w:val="23"/>
        </w:rPr>
        <w:t>, el Fiduciario declara que, ha explicado por escrito y de manera clara e inequívoca a las partes del presente, el significado y consecuencias de dicho artículo, el cual se transcribe en este acto para los propósitos a que haya lugar:</w:t>
      </w:r>
    </w:p>
    <w:p w14:paraId="6AD77814" w14:textId="77777777" w:rsidR="00802AD3" w:rsidRPr="001C3328" w:rsidRDefault="00802AD3" w:rsidP="008D0D0A">
      <w:pPr>
        <w:spacing w:after="0" w:line="240" w:lineRule="auto"/>
        <w:jc w:val="both"/>
        <w:rPr>
          <w:rFonts w:ascii="Baskerville Old Face" w:hAnsi="Baskerville Old Face"/>
          <w:sz w:val="23"/>
          <w:szCs w:val="23"/>
        </w:rPr>
      </w:pPr>
    </w:p>
    <w:p w14:paraId="67267945" w14:textId="77777777" w:rsidR="00802AD3" w:rsidRPr="001C3328" w:rsidRDefault="00077379" w:rsidP="008D0D0A">
      <w:pPr>
        <w:spacing w:after="0" w:line="240" w:lineRule="auto"/>
        <w:ind w:left="567"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w:t>
      </w:r>
      <w:r w:rsidR="00802AD3" w:rsidRPr="001C3328">
        <w:rPr>
          <w:rFonts w:ascii="Baskerville Old Face" w:hAnsi="Baskerville Old Face" w:cs="Times New Roman"/>
          <w:bCs/>
          <w:i/>
          <w:iCs/>
          <w:sz w:val="23"/>
          <w:szCs w:val="23"/>
        </w:rPr>
        <w:t>Artículo 186. Las casas de bolsa que actúen con el carácter de fiduciarias tendrán prohibido:</w:t>
      </w:r>
    </w:p>
    <w:p w14:paraId="4A073C62" w14:textId="77777777" w:rsidR="00077379" w:rsidRPr="001C3328" w:rsidRDefault="00077379" w:rsidP="008D0D0A">
      <w:pPr>
        <w:spacing w:after="0" w:line="240" w:lineRule="auto"/>
        <w:ind w:left="1701" w:right="616"/>
        <w:jc w:val="both"/>
        <w:rPr>
          <w:rFonts w:ascii="Baskerville Old Face" w:hAnsi="Baskerville Old Face" w:cs="Times New Roman"/>
          <w:bCs/>
          <w:i/>
          <w:iCs/>
          <w:sz w:val="23"/>
          <w:szCs w:val="23"/>
        </w:rPr>
      </w:pPr>
    </w:p>
    <w:p w14:paraId="12A46029"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Utilizar los bienes, derechos, efectivo o valores afectos en fideicomiso, cuando tengan la facultad discrecional en el manejo de dichos activos, para la realización de operaciones en virtud de las cuales resulten o puedan resultar deudores o beneficiarios:</w:t>
      </w:r>
    </w:p>
    <w:p w14:paraId="4709AF3B" w14:textId="77777777" w:rsidR="00077379" w:rsidRPr="001C3328" w:rsidRDefault="00077379" w:rsidP="008D0D0A">
      <w:pPr>
        <w:pStyle w:val="Prrafodelista"/>
        <w:spacing w:after="0" w:line="240" w:lineRule="auto"/>
        <w:ind w:left="2846" w:right="616"/>
        <w:jc w:val="both"/>
        <w:rPr>
          <w:rFonts w:ascii="Baskerville Old Face" w:hAnsi="Baskerville Old Face" w:cs="Times New Roman"/>
          <w:bCs/>
          <w:i/>
          <w:iCs/>
          <w:sz w:val="23"/>
          <w:szCs w:val="23"/>
        </w:rPr>
      </w:pPr>
    </w:p>
    <w:p w14:paraId="599435F6" w14:textId="77777777" w:rsidR="00802AD3"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Los miembros del consejo de administración, el director general o directivos que ocupen el nivel inmediato inferior a éste, o sus equivalentes, así como los comisarios o auditores externos de la casa de bolsa.</w:t>
      </w:r>
    </w:p>
    <w:p w14:paraId="25E6FBCE"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2956D4B8" w14:textId="77777777" w:rsidR="00077379"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Los delegados fiduciarios o los miembros del comité técnico del fideicomiso respectivo.</w:t>
      </w:r>
    </w:p>
    <w:p w14:paraId="032B6A3E"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3397865F" w14:textId="77777777" w:rsidR="00802AD3"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 xml:space="preserve">Los ascendientes o descendientes en primer grado o el cónyuge, la concubina o el concubinario de las personas citadas en los incisos a) y b) anteriores. </w:t>
      </w:r>
    </w:p>
    <w:p w14:paraId="570AA6AE"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4EA94C95" w14:textId="77777777" w:rsidR="00077379"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Las sociedades en cuyo capital tengan mayoría las personas a que hacen referencia los incisos a) a c) anteriores o la misma casa de bolsa.</w:t>
      </w:r>
    </w:p>
    <w:p w14:paraId="4FEBD522" w14:textId="77777777" w:rsidR="00077379" w:rsidRPr="001C3328" w:rsidRDefault="00077379" w:rsidP="008D0D0A">
      <w:pPr>
        <w:spacing w:after="0" w:line="240" w:lineRule="auto"/>
        <w:ind w:left="2694" w:right="616" w:hanging="284"/>
        <w:jc w:val="both"/>
        <w:rPr>
          <w:rFonts w:ascii="Baskerville Old Face" w:hAnsi="Baskerville Old Face" w:cs="Times New Roman"/>
          <w:bCs/>
          <w:i/>
          <w:iCs/>
          <w:sz w:val="23"/>
          <w:szCs w:val="23"/>
        </w:rPr>
      </w:pPr>
    </w:p>
    <w:p w14:paraId="255C4D7F"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Celebrar operaciones por cuenta propia, salvo las autorizadas por el Banco de México mediante disposiciones de carácter general, cuando no impliquen conflicto de interés.</w:t>
      </w:r>
    </w:p>
    <w:p w14:paraId="6115DA4D"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1E649BA9"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Responder a los fideicomitentes o fideicomisarios del incumplimiento de los deudores por los bienes, derechos o valores que se adquieran, salvo que sea por su culpa según lo dispuesto en la parte final del artículo 391 de la Ley General de Títulos y Operaciones de Crédito, o garantizar la percepción de rendimientos por los fondos cuya inversión se les encomiende.</w:t>
      </w:r>
    </w:p>
    <w:p w14:paraId="14B45426"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650D00A8" w14:textId="77777777" w:rsidR="00077379" w:rsidRPr="001C3328" w:rsidRDefault="00802AD3" w:rsidP="008D0D0A">
      <w:pPr>
        <w:pStyle w:val="Prrafodelista"/>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Si al término del fideicomiso, los bienes, derechos o valores no hubieren sido pagados por los deudores, la fiduciaria deberá transferirlos, junto con el efectivo, bienes y demás derechos o valores que constituyan el patrimonio fiduciario, al fideicomitente o fideicomisario, según sea el caso, absteniéndose de cubrir su importe.</w:t>
      </w:r>
    </w:p>
    <w:p w14:paraId="3EDF187B"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0FBAEC4C" w14:textId="77777777" w:rsidR="00802AD3" w:rsidRPr="001C3328" w:rsidRDefault="00802AD3" w:rsidP="008D0D0A">
      <w:pPr>
        <w:pStyle w:val="Prrafodelista"/>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 xml:space="preserve">En los contratos de fideicomiso se insertará en forma notoria lo previsto en esta fracción y una declaración de la fiduciaria en el sentido de que hizo saber </w:t>
      </w:r>
      <w:r w:rsidRPr="001C3328">
        <w:rPr>
          <w:rFonts w:ascii="Baskerville Old Face" w:hAnsi="Baskerville Old Face" w:cs="Times New Roman"/>
          <w:bCs/>
          <w:i/>
          <w:iCs/>
          <w:sz w:val="23"/>
          <w:szCs w:val="23"/>
        </w:rPr>
        <w:lastRenderedPageBreak/>
        <w:t>inequívocamente su contenido a las personas de quienes haya recibido los bienes para su afectación fiduciaria.</w:t>
      </w:r>
    </w:p>
    <w:p w14:paraId="1107C946"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72C1359A"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Actuar como fiduciarias en fideicomisos a través de los cuales se capten, directa o indirectamente, recursos del público mediante cualquier acto causante de pasivo directo o contingente, excepto tratándose de fideicomisos constituidos por el Gobierno Federal a través de la Secretaría y de aquellos a través de los cuales se emitan valores que se inscriban en el Registro de conformidad con lo previsto en esta Ley, incluyendo la emisión de certificados de participación ordinaria, como excepción a lo dispuesto por el artículo 228-B de la Ley General de Títulos y Operaciones de Crédito, así como de certificados bursátiles.</w:t>
      </w:r>
    </w:p>
    <w:p w14:paraId="79325778"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1B52809F"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Actuar en fideicomisos a través de los cuales se evadan limitaciones o prohibiciones contenidas en las leyes financieras o se realicen operaciones reservadas a las demás entidades financieras integrantes del sistema financiero mexicano.</w:t>
      </w:r>
    </w:p>
    <w:p w14:paraId="471D0823"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3FCDFF48"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Celebrar fideicomisos en los que se administren sumas de dinero que aporten periódicamente grupos de consumidores integrados mediante sistemas de comercialización, destinados a la adquisición de determinados bienes o servicios, incluyendo los previstos en la Ley Federal de Protección al Consumidor.</w:t>
      </w:r>
    </w:p>
    <w:p w14:paraId="5CC73B74"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6240CA39"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Administrar fincas rústicas.</w:t>
      </w:r>
    </w:p>
    <w:p w14:paraId="6A9ADAED" w14:textId="77777777" w:rsidR="00802AD3" w:rsidRPr="001C3328" w:rsidRDefault="00802AD3" w:rsidP="008D0D0A">
      <w:pPr>
        <w:spacing w:after="0" w:line="240" w:lineRule="auto"/>
        <w:ind w:left="2127" w:right="616"/>
        <w:jc w:val="both"/>
        <w:rPr>
          <w:rFonts w:ascii="Baskerville Old Face" w:hAnsi="Baskerville Old Face" w:cs="Times New Roman"/>
          <w:bCs/>
          <w:i/>
          <w:iCs/>
          <w:sz w:val="23"/>
          <w:szCs w:val="23"/>
        </w:rPr>
      </w:pPr>
    </w:p>
    <w:p w14:paraId="51CD975B" w14:textId="77777777" w:rsidR="00802AD3" w:rsidRPr="001C3328" w:rsidRDefault="00802AD3" w:rsidP="008D0D0A">
      <w:pPr>
        <w:spacing w:after="0" w:line="240" w:lineRule="auto"/>
        <w:ind w:left="1134"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Cuando se trate de operaciones de fideicomiso que constituya el Gobierno Federal o que éste, para los efectos de este artículo, declare de interés público a través de la Secretaría, no será aplicable el plazo que establece la fracción III del artículo 394 de la Ley General de Títulos y Operaciones de Crédito.</w:t>
      </w:r>
    </w:p>
    <w:p w14:paraId="57344F0E" w14:textId="77777777" w:rsidR="002950BD" w:rsidRPr="001C3328" w:rsidRDefault="002950BD" w:rsidP="008D0D0A">
      <w:pPr>
        <w:spacing w:after="0" w:line="240" w:lineRule="auto"/>
        <w:ind w:left="1701" w:right="616"/>
        <w:jc w:val="both"/>
        <w:rPr>
          <w:rFonts w:ascii="Baskerville Old Face" w:hAnsi="Baskerville Old Face" w:cs="Times New Roman"/>
          <w:bCs/>
          <w:i/>
          <w:iCs/>
          <w:sz w:val="23"/>
          <w:szCs w:val="23"/>
        </w:rPr>
      </w:pPr>
    </w:p>
    <w:p w14:paraId="0CC9B37E" w14:textId="77777777" w:rsidR="00D12995" w:rsidRPr="001C3328" w:rsidRDefault="002950BD" w:rsidP="008D0D0A">
      <w:pPr>
        <w:spacing w:after="0" w:line="240" w:lineRule="auto"/>
        <w:ind w:left="1134"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Cualquier pacto que contravenga lo dispuesto en este artículo será nulo de pleno derecho.”</w:t>
      </w:r>
    </w:p>
    <w:p w14:paraId="30F78F5D" w14:textId="77777777" w:rsidR="002950BD" w:rsidRPr="001C3328" w:rsidRDefault="002950BD" w:rsidP="008D0D0A">
      <w:pPr>
        <w:spacing w:after="0" w:line="240" w:lineRule="auto"/>
        <w:ind w:left="1701" w:right="616"/>
        <w:jc w:val="both"/>
        <w:rPr>
          <w:rFonts w:ascii="Baskerville Old Face" w:hAnsi="Baskerville Old Face" w:cs="Times New Roman"/>
          <w:bCs/>
          <w:i/>
          <w:iCs/>
          <w:sz w:val="23"/>
          <w:szCs w:val="23"/>
        </w:rPr>
      </w:pPr>
    </w:p>
    <w:p w14:paraId="2443AB2B" w14:textId="77777777" w:rsidR="00D12995" w:rsidRPr="001C3328" w:rsidRDefault="00D12995" w:rsidP="008D0D0A">
      <w:pPr>
        <w:pStyle w:val="Text"/>
        <w:spacing w:after="0"/>
        <w:ind w:left="567" w:right="49"/>
        <w:jc w:val="both"/>
        <w:rPr>
          <w:rFonts w:ascii="Baskerville Old Face" w:hAnsi="Baskerville Old Face" w:cs="Arial"/>
          <w:i/>
          <w:color w:val="000000" w:themeColor="text1"/>
          <w:sz w:val="23"/>
          <w:szCs w:val="23"/>
          <w:lang w:val="es-MX"/>
        </w:rPr>
      </w:pPr>
      <w:r w:rsidRPr="001C3328">
        <w:rPr>
          <w:rFonts w:ascii="Baskerville Old Face" w:hAnsi="Baskerville Old Face" w:cs="Arial"/>
          <w:color w:val="000000" w:themeColor="text1"/>
          <w:sz w:val="23"/>
          <w:szCs w:val="23"/>
          <w:lang w:val="es-MX"/>
        </w:rPr>
        <w:t>Asimismo, de conformidad con las disposiciones establecidas en la sección 5.</w:t>
      </w:r>
      <w:r w:rsidR="00AF0729" w:rsidRPr="001C3328">
        <w:rPr>
          <w:rFonts w:ascii="Baskerville Old Face" w:hAnsi="Baskerville Old Face" w:cs="Arial"/>
          <w:color w:val="000000" w:themeColor="text1"/>
          <w:sz w:val="23"/>
          <w:szCs w:val="23"/>
          <w:lang w:val="es-MX"/>
        </w:rPr>
        <w:t>5</w:t>
      </w:r>
      <w:r w:rsidRPr="001C3328">
        <w:rPr>
          <w:rFonts w:ascii="Baskerville Old Face" w:hAnsi="Baskerville Old Face" w:cs="Arial"/>
          <w:color w:val="000000" w:themeColor="text1"/>
          <w:sz w:val="23"/>
          <w:szCs w:val="23"/>
          <w:lang w:val="es-MX"/>
        </w:rPr>
        <w:t xml:space="preserve"> de la Circular 1/2005 emitida por Banco de México, de las Reglas a las que Deberán Sujetarse las Instituciones de Crédito; Casas de Bolsa; Instituciones de Seguros; Instituciones de Fianzas, Sociedades Financieras de Objeto Limitado y la Financiera Rural, en las Operaciones de Fideicomiso, a continuación se transcriben las disposiciones relevantes de la sección 6 de dicha Circular 1/2005 para todos los efectos a los que haya lugar:</w:t>
      </w:r>
    </w:p>
    <w:p w14:paraId="530A55EE" w14:textId="77777777" w:rsidR="00D12995" w:rsidRPr="001C3328" w:rsidRDefault="00D12995" w:rsidP="008D0D0A">
      <w:pPr>
        <w:pStyle w:val="Prrafodelista"/>
        <w:spacing w:after="0" w:line="240" w:lineRule="auto"/>
        <w:ind w:left="1418"/>
        <w:jc w:val="both"/>
        <w:rPr>
          <w:rFonts w:ascii="Baskerville Old Face" w:hAnsi="Baskerville Old Face" w:cs="Arial"/>
          <w:color w:val="000000" w:themeColor="text1"/>
          <w:sz w:val="23"/>
          <w:szCs w:val="23"/>
        </w:rPr>
      </w:pPr>
    </w:p>
    <w:p w14:paraId="4E8F65F9"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w:t>
      </w:r>
      <w:r w:rsidRPr="001C3328">
        <w:rPr>
          <w:rFonts w:ascii="Baskerville Old Face" w:hAnsi="Baskerville Old Face" w:cs="Arial"/>
          <w:i/>
          <w:color w:val="000000" w:themeColor="text1"/>
          <w:sz w:val="23"/>
          <w:szCs w:val="23"/>
          <w:lang w:val="es-MX"/>
        </w:rPr>
        <w:tab/>
        <w:t>PROHIBICIONES.</w:t>
      </w:r>
    </w:p>
    <w:p w14:paraId="6E47EB7A"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821A85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6.1 En la celebración de Fideicomisos, las Instituciones Fiduciarias tendrán prohibido lo siguiente:</w:t>
      </w:r>
    </w:p>
    <w:p w14:paraId="1E443015"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38F54FA0"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Cargar al patrimonio fideicomitido precios distintos a los pactados al concertar la operación de que se trate;</w:t>
      </w:r>
    </w:p>
    <w:p w14:paraId="35FC773B"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3176DE90"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lastRenderedPageBreak/>
        <w:t>Garantizar la percepción de rendimientos o precios por los fondos cuya inversión se les encomiende, y</w:t>
      </w:r>
    </w:p>
    <w:p w14:paraId="384502C5"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4A880BD8"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Realizar operaciones en condiciones y términos contrarios a sus políticas internas y a las sanas prácticas financieras.</w:t>
      </w:r>
    </w:p>
    <w:p w14:paraId="603B33DC"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A416952"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6.2 Las Instituciones Fiduciarias no podrán celebrar operaciones con valores, títulos de crédito o cualquier otro instrumento financiero, que no cumplan con las especificaciones que se hayan pactado en el contrato del Fideicomiso correspondiente.</w:t>
      </w:r>
    </w:p>
    <w:p w14:paraId="1A7245EF"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2CF19ED1"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6.3 Las Instituciones Fiduciarias no podrán llevar a cabo tipos de Fideicomiso que no estén autorizadas a celebrar de conformidad con las Leyes y disposiciones que las regulan.</w:t>
      </w:r>
    </w:p>
    <w:p w14:paraId="4C668C3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151E2773"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6.4 En ningún caso las Instituciones Fiduciarias podrán cubrir con cargo al patrimonio fideicomitido el pago de cualquier sanción que les sea impuesta a dichas Instituciones por alguna autoridad.</w:t>
      </w:r>
    </w:p>
    <w:p w14:paraId="40DC17DB"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68C056C"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6.5 En los Fideicomisos de garantía, las Instituciones de Fianzas y las Sofoles no podrán recibir sino bienes o derechos que tengan por objeto garantizar las obligaciones de que se trate.</w:t>
      </w:r>
    </w:p>
    <w:p w14:paraId="54B8EA6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5058061"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la Financiera Rural, según corresponda a cada Institución.”</w:t>
      </w:r>
    </w:p>
    <w:p w14:paraId="4F1AF8F5" w14:textId="77777777" w:rsidR="00D12995" w:rsidRPr="001C3328" w:rsidRDefault="00D12995" w:rsidP="008D0D0A">
      <w:pPr>
        <w:pStyle w:val="Prrafodelista"/>
        <w:spacing w:after="0" w:line="240" w:lineRule="auto"/>
        <w:ind w:left="1418"/>
        <w:jc w:val="both"/>
        <w:rPr>
          <w:rFonts w:ascii="Baskerville Old Face" w:hAnsi="Baskerville Old Face" w:cs="Arial"/>
          <w:color w:val="000000" w:themeColor="text1"/>
          <w:sz w:val="23"/>
          <w:szCs w:val="23"/>
        </w:rPr>
      </w:pPr>
    </w:p>
    <w:p w14:paraId="58CDA22C" w14:textId="77777777" w:rsidR="00D12995" w:rsidRPr="001C3328" w:rsidRDefault="00D12995"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 acuerdo con la sección 5.2 de dicha Circular 1/2005, el Fiduciario ha hecho saber a las partes el hecho de que el Fiduciario responderá por cualquier daño causado por el incumplimiento de sus obligaciones bajo el presente Contrato, únicamente si una autoridad judicial competente determina que dicho incumplimiento fue causado por el Fiduciario.</w:t>
      </w:r>
    </w:p>
    <w:p w14:paraId="63D363A6" w14:textId="77777777" w:rsidR="007773DD" w:rsidRPr="001C3328" w:rsidRDefault="007773DD" w:rsidP="008D0D0A">
      <w:pPr>
        <w:spacing w:after="0" w:line="240" w:lineRule="auto"/>
        <w:rPr>
          <w:rFonts w:ascii="Baskerville Old Face" w:hAnsi="Baskerville Old Face" w:cs="Arial"/>
          <w:color w:val="000000" w:themeColor="text1"/>
          <w:sz w:val="23"/>
          <w:szCs w:val="23"/>
        </w:rPr>
      </w:pPr>
    </w:p>
    <w:p w14:paraId="3FA2C633" w14:textId="56DC3B0E" w:rsidR="005C3DFF" w:rsidRPr="001C3328" w:rsidRDefault="005C3DFF" w:rsidP="008D0D0A">
      <w:pPr>
        <w:pStyle w:val="Ttulo1"/>
        <w:spacing w:before="0" w:line="240" w:lineRule="auto"/>
        <w:rPr>
          <w:rFonts w:ascii="Baskerville Old Face" w:hAnsi="Baskerville Old Face" w:cs="Arial"/>
          <w:b/>
          <w:color w:val="000000" w:themeColor="text1"/>
          <w:sz w:val="23"/>
          <w:szCs w:val="23"/>
        </w:rPr>
      </w:pPr>
      <w:bookmarkStart w:id="36" w:name="_Toc110108900"/>
      <w:r w:rsidRPr="001C3328">
        <w:rPr>
          <w:rFonts w:ascii="Baskerville Old Face" w:hAnsi="Baskerville Old Face" w:cs="Arial"/>
          <w:b/>
          <w:color w:val="000000" w:themeColor="text1"/>
          <w:sz w:val="23"/>
          <w:szCs w:val="23"/>
        </w:rPr>
        <w:t xml:space="preserve">VIGÉSIMA OCTAVA. </w:t>
      </w:r>
      <w:r w:rsidR="000D2E18" w:rsidRPr="001C3328">
        <w:rPr>
          <w:rFonts w:ascii="Baskerville Old Face" w:hAnsi="Baskerville Old Face" w:cs="Arial"/>
          <w:bCs/>
          <w:color w:val="000000" w:themeColor="text1"/>
          <w:sz w:val="23"/>
          <w:szCs w:val="23"/>
          <w:u w:val="single"/>
        </w:rPr>
        <w:t>ejemplares</w:t>
      </w:r>
      <w:r w:rsidRPr="001C3328">
        <w:rPr>
          <w:rFonts w:ascii="Baskerville Old Face" w:hAnsi="Baskerville Old Face" w:cs="Arial"/>
          <w:b/>
          <w:color w:val="000000" w:themeColor="text1"/>
          <w:sz w:val="23"/>
          <w:szCs w:val="23"/>
        </w:rPr>
        <w:t>.</w:t>
      </w:r>
      <w:bookmarkEnd w:id="36"/>
    </w:p>
    <w:p w14:paraId="629A65C5" w14:textId="77777777" w:rsidR="005C3DFF" w:rsidRPr="001C3328" w:rsidRDefault="005C3DFF" w:rsidP="008D0D0A">
      <w:pPr>
        <w:spacing w:after="0" w:line="240" w:lineRule="auto"/>
        <w:rPr>
          <w:rFonts w:ascii="Baskerville Old Face" w:hAnsi="Baskerville Old Face" w:cs="Arial"/>
          <w:color w:val="000000" w:themeColor="text1"/>
          <w:sz w:val="23"/>
          <w:szCs w:val="23"/>
        </w:rPr>
      </w:pPr>
    </w:p>
    <w:p w14:paraId="583F2F33" w14:textId="77777777" w:rsidR="007773DD" w:rsidRPr="001C3328" w:rsidRDefault="007773DD"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0B02A24E" w14:textId="48EABD0E" w:rsidR="00D717D2" w:rsidRPr="001C3328" w:rsidRDefault="00D717D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Ejemplares</w:t>
      </w:r>
      <w:r w:rsidR="005C3DFF"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Este Contrato de Fideicomiso será firmado en </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ejemplares, cada uno de los cuales deberá considerarse como un original y en conjunto constituirán un mismo Contrato.</w:t>
      </w:r>
    </w:p>
    <w:p w14:paraId="7F193797" w14:textId="77777777" w:rsidR="005C3DFF" w:rsidRPr="001C3328" w:rsidRDefault="005C3DFF" w:rsidP="008D0D0A">
      <w:pPr>
        <w:tabs>
          <w:tab w:val="left" w:pos="851"/>
        </w:tabs>
        <w:spacing w:after="0" w:line="240" w:lineRule="auto"/>
        <w:jc w:val="both"/>
        <w:rPr>
          <w:rFonts w:ascii="Baskerville Old Face" w:hAnsi="Baskerville Old Face" w:cs="Arial"/>
          <w:color w:val="000000" w:themeColor="text1"/>
          <w:sz w:val="23"/>
          <w:szCs w:val="23"/>
        </w:rPr>
      </w:pPr>
    </w:p>
    <w:p w14:paraId="057690F9" w14:textId="59D27B2D" w:rsidR="00D717D2" w:rsidRPr="001C3328" w:rsidRDefault="00D717D2" w:rsidP="008D0D0A">
      <w:pPr>
        <w:pStyle w:val="Ttulo1"/>
        <w:spacing w:before="0" w:line="240" w:lineRule="auto"/>
        <w:rPr>
          <w:rFonts w:ascii="Baskerville Old Face" w:hAnsi="Baskerville Old Face" w:cs="Arial"/>
          <w:b/>
          <w:color w:val="000000" w:themeColor="text1"/>
          <w:sz w:val="23"/>
          <w:szCs w:val="23"/>
        </w:rPr>
      </w:pPr>
      <w:bookmarkStart w:id="37" w:name="_Toc110108901"/>
      <w:r w:rsidRPr="001C3328">
        <w:rPr>
          <w:rFonts w:ascii="Baskerville Old Face" w:hAnsi="Baskerville Old Face" w:cs="Arial"/>
          <w:b/>
          <w:color w:val="000000" w:themeColor="text1"/>
          <w:sz w:val="23"/>
          <w:szCs w:val="23"/>
        </w:rPr>
        <w:t xml:space="preserve">VIGÉSIMA NOVENA. </w:t>
      </w:r>
      <w:r w:rsidR="000D2E18" w:rsidRPr="001C3328">
        <w:rPr>
          <w:rFonts w:ascii="Baskerville Old Face" w:hAnsi="Baskerville Old Face" w:cs="Arial"/>
          <w:bCs/>
          <w:color w:val="000000" w:themeColor="text1"/>
          <w:sz w:val="23"/>
          <w:szCs w:val="23"/>
        </w:rPr>
        <w:t>Anexos</w:t>
      </w:r>
      <w:r w:rsidRPr="001C3328">
        <w:rPr>
          <w:rFonts w:ascii="Baskerville Old Face" w:hAnsi="Baskerville Old Face" w:cs="Arial"/>
          <w:b/>
          <w:color w:val="000000" w:themeColor="text1"/>
          <w:sz w:val="23"/>
          <w:szCs w:val="23"/>
        </w:rPr>
        <w:t>.</w:t>
      </w:r>
      <w:bookmarkEnd w:id="37"/>
    </w:p>
    <w:p w14:paraId="30A45056" w14:textId="77777777" w:rsidR="00D717D2" w:rsidRPr="001C3328" w:rsidRDefault="00D717D2"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2AAACFB5" w14:textId="77777777" w:rsidR="000150BB" w:rsidRPr="001C3328" w:rsidRDefault="000150BB"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75EF0BC5" w14:textId="77777777" w:rsidR="000150BB" w:rsidRPr="001C3328" w:rsidRDefault="000150BB"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Anexos</w:t>
      </w:r>
      <w:r w:rsidR="00D717D2" w:rsidRPr="001C3328">
        <w:rPr>
          <w:rFonts w:ascii="Baskerville Old Face" w:hAnsi="Baskerville Old Face" w:cs="Arial"/>
          <w:color w:val="000000" w:themeColor="text1"/>
          <w:sz w:val="23"/>
          <w:szCs w:val="23"/>
        </w:rPr>
        <w:t>. Los documentos que se adjuntan al presente contrato en calidad de anexos formarán parte integrante del presente instrumento, los cuales se listan a continuación:</w:t>
      </w:r>
    </w:p>
    <w:p w14:paraId="6EA38D88" w14:textId="77777777" w:rsidR="000150BB" w:rsidRPr="001C3328" w:rsidRDefault="000150BB"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6066"/>
      </w:tblGrid>
      <w:tr w:rsidR="009B2190" w:rsidRPr="001C3328" w14:paraId="352A731A" w14:textId="77777777" w:rsidTr="00135ACF">
        <w:tc>
          <w:tcPr>
            <w:tcW w:w="1803" w:type="dxa"/>
            <w:shd w:val="clear" w:color="auto" w:fill="auto"/>
          </w:tcPr>
          <w:p w14:paraId="4501FDB0" w14:textId="3D7A72E8" w:rsidR="009B2190" w:rsidRPr="001C3328" w:rsidRDefault="009B2190"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A</w:t>
            </w:r>
          </w:p>
        </w:tc>
        <w:tc>
          <w:tcPr>
            <w:tcW w:w="6066" w:type="dxa"/>
            <w:shd w:val="clear" w:color="auto" w:fill="auto"/>
          </w:tcPr>
          <w:p w14:paraId="786E2911" w14:textId="04E97348" w:rsidR="009B2190" w:rsidRPr="001C3328" w:rsidRDefault="009B2190"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Decreto</w:t>
            </w:r>
          </w:p>
        </w:tc>
      </w:tr>
      <w:tr w:rsidR="001C2A02" w:rsidRPr="001C3328" w14:paraId="6B5B430A" w14:textId="77777777" w:rsidTr="00135ACF">
        <w:tc>
          <w:tcPr>
            <w:tcW w:w="1803" w:type="dxa"/>
            <w:shd w:val="clear" w:color="auto" w:fill="auto"/>
          </w:tcPr>
          <w:p w14:paraId="13799C1C" w14:textId="3AC38E8D" w:rsidR="002477D4" w:rsidRPr="001C3328" w:rsidRDefault="002477D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B</w:t>
            </w:r>
          </w:p>
        </w:tc>
        <w:tc>
          <w:tcPr>
            <w:tcW w:w="6066" w:type="dxa"/>
            <w:shd w:val="clear" w:color="auto" w:fill="auto"/>
          </w:tcPr>
          <w:p w14:paraId="3B66A1D5" w14:textId="5CE5242F" w:rsidR="002477D4" w:rsidRPr="001C3328" w:rsidRDefault="002477D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Copia del Nombramiento del Secretario de </w:t>
            </w:r>
            <w:r w:rsidR="009B2190"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 xml:space="preserve"> del Estado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tc>
      </w:tr>
      <w:tr w:rsidR="001C2A02" w:rsidRPr="001C3328" w14:paraId="18E8602D" w14:textId="77777777" w:rsidTr="00135ACF">
        <w:tc>
          <w:tcPr>
            <w:tcW w:w="1803" w:type="dxa"/>
            <w:shd w:val="clear" w:color="auto" w:fill="auto"/>
          </w:tcPr>
          <w:p w14:paraId="67EE950F" w14:textId="1D1F4FA9" w:rsidR="002477D4" w:rsidRPr="001C3328" w:rsidRDefault="002477D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w:t>
            </w:r>
            <w:r w:rsidR="009B2190" w:rsidRPr="001C3328">
              <w:rPr>
                <w:rFonts w:ascii="Baskerville Old Face" w:hAnsi="Baskerville Old Face" w:cs="Arial"/>
                <w:b/>
                <w:color w:val="000000" w:themeColor="text1"/>
                <w:sz w:val="23"/>
                <w:szCs w:val="23"/>
              </w:rPr>
              <w:t xml:space="preserve"> C</w:t>
            </w:r>
          </w:p>
        </w:tc>
        <w:tc>
          <w:tcPr>
            <w:tcW w:w="6066" w:type="dxa"/>
            <w:shd w:val="clear" w:color="auto" w:fill="auto"/>
          </w:tcPr>
          <w:p w14:paraId="46D94993" w14:textId="77777777" w:rsidR="002477D4" w:rsidRPr="001C3328" w:rsidRDefault="002477D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Constancia de Inscripción.</w:t>
            </w:r>
          </w:p>
        </w:tc>
      </w:tr>
      <w:tr w:rsidR="00B33C04" w:rsidRPr="001C3328" w14:paraId="048C4A64" w14:textId="77777777" w:rsidTr="00135ACF">
        <w:tc>
          <w:tcPr>
            <w:tcW w:w="1803" w:type="dxa"/>
            <w:shd w:val="clear" w:color="auto" w:fill="auto"/>
          </w:tcPr>
          <w:p w14:paraId="25BE54AC" w14:textId="56E7D77E" w:rsidR="00B33C04" w:rsidRPr="001C3328" w:rsidRDefault="00B33C0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lastRenderedPageBreak/>
              <w:t xml:space="preserve">Anexo </w:t>
            </w:r>
            <w:r w:rsidR="009B2190" w:rsidRPr="001C3328">
              <w:rPr>
                <w:rFonts w:ascii="Baskerville Old Face" w:hAnsi="Baskerville Old Face" w:cs="Arial"/>
                <w:b/>
                <w:color w:val="000000" w:themeColor="text1"/>
                <w:sz w:val="23"/>
                <w:szCs w:val="23"/>
              </w:rPr>
              <w:t>D</w:t>
            </w:r>
          </w:p>
        </w:tc>
        <w:tc>
          <w:tcPr>
            <w:tcW w:w="6066" w:type="dxa"/>
            <w:shd w:val="clear" w:color="auto" w:fill="auto"/>
          </w:tcPr>
          <w:p w14:paraId="11C3186A" w14:textId="7C2E7060" w:rsidR="00B33C04" w:rsidRPr="001C3328" w:rsidRDefault="00B33C0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Notificación de </w:t>
            </w:r>
            <w:r w:rsidR="001D6E60" w:rsidRPr="001C3328">
              <w:rPr>
                <w:rFonts w:ascii="Baskerville Old Face" w:hAnsi="Baskerville Old Face" w:cs="Arial"/>
                <w:color w:val="000000" w:themeColor="text1"/>
                <w:sz w:val="23"/>
                <w:szCs w:val="23"/>
              </w:rPr>
              <w:t>Terminación</w:t>
            </w:r>
            <w:r w:rsidRPr="001C3328">
              <w:rPr>
                <w:rFonts w:ascii="Baskerville Old Face" w:hAnsi="Baskerville Old Face" w:cs="Arial"/>
                <w:color w:val="000000" w:themeColor="text1"/>
                <w:sz w:val="23"/>
                <w:szCs w:val="23"/>
              </w:rPr>
              <w:t xml:space="preserve"> de Evento de </w:t>
            </w:r>
            <w:r w:rsidR="001D6E60" w:rsidRPr="001C3328">
              <w:rPr>
                <w:rFonts w:ascii="Baskerville Old Face" w:hAnsi="Baskerville Old Face" w:cs="Arial"/>
                <w:color w:val="000000" w:themeColor="text1"/>
                <w:sz w:val="23"/>
                <w:szCs w:val="23"/>
              </w:rPr>
              <w:t>Aceleración</w:t>
            </w:r>
            <w:r w:rsidRPr="001C3328">
              <w:rPr>
                <w:rFonts w:ascii="Baskerville Old Face" w:hAnsi="Baskerville Old Face" w:cs="Arial"/>
                <w:color w:val="000000" w:themeColor="text1"/>
                <w:sz w:val="23"/>
                <w:szCs w:val="23"/>
              </w:rPr>
              <w:t>.</w:t>
            </w:r>
          </w:p>
        </w:tc>
      </w:tr>
      <w:tr w:rsidR="00B33C04" w:rsidRPr="001C3328" w14:paraId="023C97CB" w14:textId="77777777" w:rsidTr="00135ACF">
        <w:tc>
          <w:tcPr>
            <w:tcW w:w="1803" w:type="dxa"/>
            <w:shd w:val="clear" w:color="auto" w:fill="auto"/>
          </w:tcPr>
          <w:p w14:paraId="150E946E" w14:textId="79194340" w:rsidR="00B33C04" w:rsidRPr="001C3328" w:rsidRDefault="00B33C0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E</w:t>
            </w:r>
          </w:p>
        </w:tc>
        <w:tc>
          <w:tcPr>
            <w:tcW w:w="6066" w:type="dxa"/>
            <w:shd w:val="clear" w:color="auto" w:fill="auto"/>
          </w:tcPr>
          <w:p w14:paraId="6B60F8FB" w14:textId="6E051D49" w:rsidR="00B33C04" w:rsidRPr="001C3328" w:rsidRDefault="00B33C0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Notificación de Evento de </w:t>
            </w:r>
            <w:r w:rsidR="002152BF" w:rsidRPr="001C3328">
              <w:rPr>
                <w:rFonts w:ascii="Baskerville Old Face" w:hAnsi="Baskerville Old Face" w:cs="Arial"/>
                <w:color w:val="000000" w:themeColor="text1"/>
                <w:sz w:val="23"/>
                <w:szCs w:val="23"/>
              </w:rPr>
              <w:t>Aceleración</w:t>
            </w:r>
            <w:r w:rsidRPr="001C3328">
              <w:rPr>
                <w:rFonts w:ascii="Baskerville Old Face" w:hAnsi="Baskerville Old Face" w:cs="Arial"/>
                <w:color w:val="000000" w:themeColor="text1"/>
                <w:sz w:val="23"/>
                <w:szCs w:val="23"/>
              </w:rPr>
              <w:t>.</w:t>
            </w:r>
          </w:p>
        </w:tc>
      </w:tr>
      <w:tr w:rsidR="001A77CA" w:rsidRPr="001C3328" w14:paraId="5CEB7571" w14:textId="77777777" w:rsidTr="00135ACF">
        <w:tc>
          <w:tcPr>
            <w:tcW w:w="1803" w:type="dxa"/>
            <w:shd w:val="clear" w:color="auto" w:fill="auto"/>
          </w:tcPr>
          <w:p w14:paraId="6997FBB8" w14:textId="01A2B101"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F</w:t>
            </w:r>
          </w:p>
        </w:tc>
        <w:tc>
          <w:tcPr>
            <w:tcW w:w="6066" w:type="dxa"/>
            <w:shd w:val="clear" w:color="auto" w:fill="auto"/>
          </w:tcPr>
          <w:p w14:paraId="06A0ABCC"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Notificación de Vencimiento Anticipado.</w:t>
            </w:r>
          </w:p>
        </w:tc>
      </w:tr>
      <w:tr w:rsidR="001A77CA" w:rsidRPr="001C3328" w14:paraId="630FE027" w14:textId="77777777" w:rsidTr="00135ACF">
        <w:tc>
          <w:tcPr>
            <w:tcW w:w="1803" w:type="dxa"/>
            <w:shd w:val="clear" w:color="auto" w:fill="auto"/>
          </w:tcPr>
          <w:p w14:paraId="50056311" w14:textId="409F6C0C"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G</w:t>
            </w:r>
          </w:p>
        </w:tc>
        <w:tc>
          <w:tcPr>
            <w:tcW w:w="6066" w:type="dxa"/>
            <w:shd w:val="clear" w:color="auto" w:fill="auto"/>
          </w:tcPr>
          <w:p w14:paraId="79B6560B"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Solicitud de Inscripción.</w:t>
            </w:r>
          </w:p>
        </w:tc>
      </w:tr>
      <w:tr w:rsidR="001A77CA" w:rsidRPr="001C3328" w14:paraId="65FB0789" w14:textId="77777777" w:rsidTr="00135ACF">
        <w:tc>
          <w:tcPr>
            <w:tcW w:w="1803" w:type="dxa"/>
            <w:shd w:val="clear" w:color="auto" w:fill="auto"/>
          </w:tcPr>
          <w:p w14:paraId="73171141" w14:textId="1CA85618"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H</w:t>
            </w:r>
          </w:p>
        </w:tc>
        <w:tc>
          <w:tcPr>
            <w:tcW w:w="6066" w:type="dxa"/>
            <w:shd w:val="clear" w:color="auto" w:fill="auto"/>
          </w:tcPr>
          <w:p w14:paraId="56FDE9B1"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Solicitud de Pago.</w:t>
            </w:r>
          </w:p>
        </w:tc>
      </w:tr>
      <w:tr w:rsidR="001A77CA" w:rsidRPr="001C3328" w14:paraId="464E7BCB" w14:textId="77777777" w:rsidTr="00135ACF">
        <w:tc>
          <w:tcPr>
            <w:tcW w:w="1803" w:type="dxa"/>
            <w:shd w:val="clear" w:color="auto" w:fill="auto"/>
          </w:tcPr>
          <w:p w14:paraId="6A5D039C" w14:textId="7CD90037"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I</w:t>
            </w:r>
          </w:p>
        </w:tc>
        <w:tc>
          <w:tcPr>
            <w:tcW w:w="6066" w:type="dxa"/>
            <w:shd w:val="clear" w:color="auto" w:fill="auto"/>
          </w:tcPr>
          <w:p w14:paraId="0D6066A5" w14:textId="28FF5143" w:rsidR="001A77CA"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Sumario.</w:t>
            </w:r>
          </w:p>
        </w:tc>
      </w:tr>
      <w:tr w:rsidR="002152BF" w:rsidRPr="001C3328" w14:paraId="53CFCDB4" w14:textId="77777777" w:rsidTr="00135ACF">
        <w:tc>
          <w:tcPr>
            <w:tcW w:w="1803" w:type="dxa"/>
            <w:shd w:val="clear" w:color="auto" w:fill="auto"/>
          </w:tcPr>
          <w:p w14:paraId="4BEFE8E5" w14:textId="23746026"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J</w:t>
            </w:r>
          </w:p>
        </w:tc>
        <w:tc>
          <w:tcPr>
            <w:tcW w:w="6066" w:type="dxa"/>
            <w:shd w:val="clear" w:color="auto" w:fill="auto"/>
          </w:tcPr>
          <w:p w14:paraId="4DC68457" w14:textId="019296E6"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Notificación de Aportación Adicional.</w:t>
            </w:r>
          </w:p>
        </w:tc>
      </w:tr>
      <w:tr w:rsidR="002152BF" w:rsidRPr="001C3328" w14:paraId="17C2C678" w14:textId="77777777" w:rsidTr="00135ACF">
        <w:tc>
          <w:tcPr>
            <w:tcW w:w="1803" w:type="dxa"/>
            <w:shd w:val="clear" w:color="auto" w:fill="auto"/>
          </w:tcPr>
          <w:p w14:paraId="661352E5" w14:textId="70BDAF57"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K</w:t>
            </w:r>
          </w:p>
        </w:tc>
        <w:tc>
          <w:tcPr>
            <w:tcW w:w="6066" w:type="dxa"/>
            <w:shd w:val="clear" w:color="auto" w:fill="auto"/>
          </w:tcPr>
          <w:p w14:paraId="0E601999" w14:textId="0147C3D2"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Gastos de Mantenimiento del Fideicomiso.</w:t>
            </w:r>
          </w:p>
        </w:tc>
      </w:tr>
      <w:tr w:rsidR="002152BF" w:rsidRPr="001C3328" w14:paraId="7FDC1E4C" w14:textId="77777777" w:rsidTr="00135ACF">
        <w:tc>
          <w:tcPr>
            <w:tcW w:w="1803" w:type="dxa"/>
            <w:shd w:val="clear" w:color="auto" w:fill="auto"/>
          </w:tcPr>
          <w:p w14:paraId="2644B2CD" w14:textId="5E414A0A"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L</w:t>
            </w:r>
          </w:p>
        </w:tc>
        <w:tc>
          <w:tcPr>
            <w:tcW w:w="6066" w:type="dxa"/>
            <w:shd w:val="clear" w:color="auto" w:fill="auto"/>
          </w:tcPr>
          <w:p w14:paraId="348C27B5" w14:textId="49C7532C"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Informe Mensual del Fiduciario.</w:t>
            </w:r>
          </w:p>
        </w:tc>
      </w:tr>
      <w:tr w:rsidR="002152BF" w:rsidRPr="001C3328" w14:paraId="06542148" w14:textId="77777777" w:rsidTr="00135ACF">
        <w:tc>
          <w:tcPr>
            <w:tcW w:w="1803" w:type="dxa"/>
            <w:shd w:val="clear" w:color="auto" w:fill="auto"/>
          </w:tcPr>
          <w:p w14:paraId="3A8337C1" w14:textId="6ED36336"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M</w:t>
            </w:r>
          </w:p>
        </w:tc>
        <w:tc>
          <w:tcPr>
            <w:tcW w:w="6066" w:type="dxa"/>
            <w:shd w:val="clear" w:color="auto" w:fill="auto"/>
          </w:tcPr>
          <w:p w14:paraId="56FEC18D" w14:textId="14683CAB"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Notificación de Amortización Anticipada Voluntaria.</w:t>
            </w:r>
          </w:p>
        </w:tc>
      </w:tr>
      <w:tr w:rsidR="002152BF" w:rsidRPr="001C3328" w14:paraId="5378BCDA" w14:textId="77777777" w:rsidTr="00135ACF">
        <w:tc>
          <w:tcPr>
            <w:tcW w:w="1803" w:type="dxa"/>
            <w:shd w:val="clear" w:color="auto" w:fill="auto"/>
          </w:tcPr>
          <w:p w14:paraId="648D7F93" w14:textId="3DAF59F4"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N</w:t>
            </w:r>
          </w:p>
        </w:tc>
        <w:tc>
          <w:tcPr>
            <w:tcW w:w="6066" w:type="dxa"/>
            <w:shd w:val="clear" w:color="auto" w:fill="auto"/>
          </w:tcPr>
          <w:p w14:paraId="236421FD" w14:textId="39241AFC"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Instrucción Irrevocable.</w:t>
            </w:r>
          </w:p>
        </w:tc>
      </w:tr>
      <w:tr w:rsidR="002152BF" w:rsidRPr="001C3328" w14:paraId="00DEB4CF" w14:textId="77777777" w:rsidTr="00135ACF">
        <w:tc>
          <w:tcPr>
            <w:tcW w:w="1803" w:type="dxa"/>
            <w:shd w:val="clear" w:color="auto" w:fill="auto"/>
          </w:tcPr>
          <w:p w14:paraId="59F1DE25" w14:textId="1E12AF42"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O</w:t>
            </w:r>
          </w:p>
        </w:tc>
        <w:tc>
          <w:tcPr>
            <w:tcW w:w="6066" w:type="dxa"/>
            <w:shd w:val="clear" w:color="auto" w:fill="auto"/>
          </w:tcPr>
          <w:p w14:paraId="2EE42150" w14:textId="09448A25"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Designación de Personas Autorizadas para girar instrucciones al Fiduciario.</w:t>
            </w:r>
          </w:p>
        </w:tc>
      </w:tr>
    </w:tbl>
    <w:p w14:paraId="009CF61C" w14:textId="77777777" w:rsidR="005C3DFF" w:rsidRPr="001C3328" w:rsidRDefault="005C3DFF" w:rsidP="008D0D0A">
      <w:pPr>
        <w:tabs>
          <w:tab w:val="left" w:pos="851"/>
        </w:tabs>
        <w:spacing w:after="0" w:line="240" w:lineRule="auto"/>
        <w:jc w:val="both"/>
        <w:rPr>
          <w:rFonts w:ascii="Baskerville Old Face" w:hAnsi="Baskerville Old Face" w:cs="Arial"/>
          <w:color w:val="000000" w:themeColor="text1"/>
          <w:sz w:val="23"/>
          <w:szCs w:val="23"/>
        </w:rPr>
      </w:pPr>
    </w:p>
    <w:p w14:paraId="209A35CA" w14:textId="7ACC472F" w:rsidR="00D717D2" w:rsidRPr="001C3328" w:rsidRDefault="000150BB" w:rsidP="008D0D0A">
      <w:pPr>
        <w:pStyle w:val="Ttulo1"/>
        <w:spacing w:before="0" w:line="240" w:lineRule="auto"/>
        <w:rPr>
          <w:rFonts w:ascii="Baskerville Old Face" w:hAnsi="Baskerville Old Face" w:cs="Arial"/>
          <w:b/>
          <w:color w:val="000000" w:themeColor="text1"/>
          <w:sz w:val="23"/>
          <w:szCs w:val="23"/>
        </w:rPr>
      </w:pPr>
      <w:bookmarkStart w:id="38" w:name="_Toc110108902"/>
      <w:r w:rsidRPr="001C3328">
        <w:rPr>
          <w:rFonts w:ascii="Baskerville Old Face" w:hAnsi="Baskerville Old Face" w:cs="Arial"/>
          <w:b/>
          <w:color w:val="000000" w:themeColor="text1"/>
          <w:sz w:val="23"/>
          <w:szCs w:val="23"/>
        </w:rPr>
        <w:t>TRIGÉSIMA</w:t>
      </w:r>
      <w:r w:rsidR="00D717D2" w:rsidRPr="001C3328">
        <w:rPr>
          <w:rFonts w:ascii="Baskerville Old Face" w:hAnsi="Baskerville Old Face" w:cs="Arial"/>
          <w:b/>
          <w:color w:val="000000" w:themeColor="text1"/>
          <w:sz w:val="23"/>
          <w:szCs w:val="23"/>
        </w:rPr>
        <w:t xml:space="preserve">. </w:t>
      </w:r>
      <w:r w:rsidR="00BE0158" w:rsidRPr="001C3328">
        <w:rPr>
          <w:rFonts w:ascii="Baskerville Old Face" w:hAnsi="Baskerville Old Face" w:cs="Arial"/>
          <w:bCs/>
          <w:color w:val="000000" w:themeColor="text1"/>
          <w:sz w:val="23"/>
          <w:szCs w:val="23"/>
          <w:u w:val="single"/>
        </w:rPr>
        <w:t>Jurisdicción</w:t>
      </w:r>
      <w:r w:rsidR="00D717D2" w:rsidRPr="001C3328">
        <w:rPr>
          <w:rFonts w:ascii="Baskerville Old Face" w:hAnsi="Baskerville Old Face" w:cs="Arial"/>
          <w:b/>
          <w:color w:val="000000" w:themeColor="text1"/>
          <w:sz w:val="23"/>
          <w:szCs w:val="23"/>
        </w:rPr>
        <w:t>.</w:t>
      </w:r>
      <w:bookmarkEnd w:id="38"/>
    </w:p>
    <w:p w14:paraId="570E40E7" w14:textId="77777777" w:rsidR="00D717D2" w:rsidRPr="001C3328" w:rsidRDefault="00D717D2"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58DCBDF0" w14:textId="77777777" w:rsidR="000150BB" w:rsidRPr="001C3328" w:rsidRDefault="000150BB"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76F8472" w14:textId="603E2BAD" w:rsidR="00D717D2" w:rsidRPr="001C3328" w:rsidRDefault="00D717D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Jurisdicción</w:t>
      </w:r>
      <w:r w:rsidRPr="001C3328">
        <w:rPr>
          <w:rFonts w:ascii="Baskerville Old Face" w:hAnsi="Baskerville Old Face" w:cs="Arial"/>
          <w:color w:val="000000" w:themeColor="text1"/>
          <w:sz w:val="23"/>
          <w:szCs w:val="23"/>
        </w:rPr>
        <w:t xml:space="preserve">. Para todo lo relativo con la interpretación y cumplimiento de este Contrato, en este acto las </w:t>
      </w:r>
      <w:r w:rsidR="00CD55BD" w:rsidRPr="001C3328">
        <w:rPr>
          <w:rFonts w:ascii="Baskerville Old Face" w:hAnsi="Baskerville Old Face" w:cs="Arial"/>
          <w:color w:val="000000" w:themeColor="text1"/>
          <w:sz w:val="23"/>
          <w:szCs w:val="23"/>
        </w:rPr>
        <w:t xml:space="preserve">Partes </w:t>
      </w:r>
      <w:r w:rsidRPr="001C3328">
        <w:rPr>
          <w:rFonts w:ascii="Baskerville Old Face" w:hAnsi="Baskerville Old Face" w:cs="Arial"/>
          <w:color w:val="000000" w:themeColor="text1"/>
          <w:sz w:val="23"/>
          <w:szCs w:val="23"/>
        </w:rPr>
        <w:t xml:space="preserve">se someten, de manera expresa e irrevocable, a las leyes aplicables de México, y a la jurisdicción de </w:t>
      </w:r>
      <w:r w:rsidR="00E33A1F" w:rsidRPr="001C3328">
        <w:rPr>
          <w:rFonts w:ascii="Baskerville Old Face" w:eastAsia="Times New Roman" w:hAnsi="Baskerville Old Face" w:cs="Arial"/>
          <w:sz w:val="23"/>
          <w:szCs w:val="23"/>
        </w:rPr>
        <w:t xml:space="preserve">los Tribunales Federales de la Ciudad de </w:t>
      </w:r>
      <w:r w:rsidR="002B6B32" w:rsidRPr="001C3328">
        <w:rPr>
          <w:rFonts w:ascii="Baskerville Old Face" w:eastAsia="Times New Roman" w:hAnsi="Baskerville Old Face" w:cs="Arial"/>
          <w:sz w:val="23"/>
          <w:szCs w:val="23"/>
        </w:rPr>
        <w:t>Chihuahua</w:t>
      </w:r>
      <w:r w:rsidR="00E33A1F" w:rsidRPr="001C3328">
        <w:rPr>
          <w:rFonts w:ascii="Baskerville Old Face" w:eastAsia="Times New Roman" w:hAnsi="Baskerville Old Face" w:cs="Arial"/>
          <w:sz w:val="23"/>
          <w:szCs w:val="23"/>
        </w:rPr>
        <w:t xml:space="preserve">, Estado de </w:t>
      </w:r>
      <w:r w:rsidR="002B6B32" w:rsidRPr="001C3328">
        <w:rPr>
          <w:rFonts w:ascii="Baskerville Old Face" w:eastAsia="Times New Roman" w:hAnsi="Baskerville Old Face" w:cs="Arial"/>
          <w:sz w:val="23"/>
          <w:szCs w:val="23"/>
        </w:rPr>
        <w:t>Chihuahua</w:t>
      </w:r>
      <w:r w:rsidR="00E33A1F" w:rsidRPr="001C3328">
        <w:rPr>
          <w:rFonts w:ascii="Baskerville Old Face" w:eastAsia="Times New Roman" w:hAnsi="Baskerville Old Face" w:cs="Arial"/>
          <w:sz w:val="23"/>
          <w:szCs w:val="23"/>
        </w:rPr>
        <w:t xml:space="preserve"> o de la Ciudad de México, a elección de la parte actora</w:t>
      </w:r>
      <w:r w:rsidRPr="001C3328">
        <w:rPr>
          <w:rFonts w:ascii="Baskerville Old Face" w:hAnsi="Baskerville Old Face" w:cs="Arial"/>
          <w:color w:val="000000" w:themeColor="text1"/>
          <w:sz w:val="23"/>
          <w:szCs w:val="23"/>
        </w:rPr>
        <w:t>, por lo que renuncian, de manera expresa e irrevocable, a cualquier otra jurisdicción que pudiere corresponderles en virtud de sus domicilios presentes o futuros o por cualquier otra razón.</w:t>
      </w:r>
    </w:p>
    <w:p w14:paraId="7C38BE3C" w14:textId="77777777" w:rsidR="002B0D2B" w:rsidRPr="001C3328" w:rsidRDefault="002B0D2B" w:rsidP="008D0D0A">
      <w:pPr>
        <w:tabs>
          <w:tab w:val="left" w:pos="851"/>
        </w:tabs>
        <w:spacing w:after="0" w:line="240" w:lineRule="auto"/>
        <w:jc w:val="both"/>
        <w:rPr>
          <w:rFonts w:ascii="Baskerville Old Face" w:hAnsi="Baskerville Old Face" w:cs="Arial"/>
          <w:color w:val="000000" w:themeColor="text1"/>
          <w:sz w:val="23"/>
          <w:szCs w:val="23"/>
        </w:rPr>
      </w:pPr>
    </w:p>
    <w:p w14:paraId="64E4A1EB" w14:textId="510029FC" w:rsidR="002B0D2B" w:rsidRPr="001C3328" w:rsidRDefault="009B2190" w:rsidP="008D0D0A">
      <w:pPr>
        <w:tabs>
          <w:tab w:val="left" w:pos="851"/>
        </w:tabs>
        <w:spacing w:after="0" w:line="240" w:lineRule="auto"/>
        <w:jc w:val="center"/>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t>[Resto de la Página Intencionalmente en Blanco]</w:t>
      </w:r>
    </w:p>
    <w:p w14:paraId="3224AFB4" w14:textId="77777777" w:rsidR="002B0D2B" w:rsidRPr="001C3328" w:rsidRDefault="002B0D2B" w:rsidP="008D0D0A">
      <w:pPr>
        <w:tabs>
          <w:tab w:val="left" w:pos="851"/>
        </w:tabs>
        <w:spacing w:after="0" w:line="240" w:lineRule="auto"/>
        <w:jc w:val="center"/>
        <w:rPr>
          <w:rFonts w:ascii="Baskerville Old Face" w:hAnsi="Baskerville Old Face" w:cs="Arial"/>
          <w:i/>
          <w:iCs/>
          <w:color w:val="000000" w:themeColor="text1"/>
          <w:sz w:val="23"/>
          <w:szCs w:val="23"/>
        </w:rPr>
      </w:pPr>
    </w:p>
    <w:p w14:paraId="4475657B" w14:textId="4028EA09" w:rsidR="002B0D2B" w:rsidRPr="001C3328" w:rsidRDefault="009B2190" w:rsidP="008D0D0A">
      <w:pPr>
        <w:tabs>
          <w:tab w:val="left" w:pos="851"/>
        </w:tabs>
        <w:spacing w:after="0" w:line="240" w:lineRule="auto"/>
        <w:jc w:val="center"/>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t>Sigue hoja de firmas</w:t>
      </w:r>
    </w:p>
    <w:p w14:paraId="66C2F866" w14:textId="77777777" w:rsidR="00C151C2" w:rsidRPr="001C3328" w:rsidRDefault="00C151C2" w:rsidP="008D0D0A">
      <w:pPr>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p>
    <w:p w14:paraId="60C03D4A" w14:textId="77777777" w:rsidR="00D717D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EL FIDEICOMITENTE</w:t>
      </w:r>
    </w:p>
    <w:p w14:paraId="49FC30B9"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AE6182C" w14:textId="5EAD646F"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w:t>
      </w:r>
      <w:r w:rsidR="009B2190" w:rsidRPr="001C3328">
        <w:rPr>
          <w:rFonts w:ascii="Baskerville Old Face" w:hAnsi="Baskerville Old Face" w:cs="Arial"/>
          <w:color w:val="000000" w:themeColor="text1"/>
          <w:sz w:val="23"/>
          <w:szCs w:val="23"/>
        </w:rPr>
        <w:t xml:space="preserve">l Estado Libre y Soberano de </w:t>
      </w:r>
      <w:r w:rsidR="002B6B32" w:rsidRPr="001C3328">
        <w:rPr>
          <w:rFonts w:ascii="Baskerville Old Face" w:hAnsi="Baskerville Old Face" w:cs="Arial"/>
          <w:color w:val="000000" w:themeColor="text1"/>
          <w:sz w:val="23"/>
          <w:szCs w:val="23"/>
        </w:rPr>
        <w:t>Chihuahua</w:t>
      </w:r>
    </w:p>
    <w:p w14:paraId="183A5090"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10317277"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54010404"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4603DD8D"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1D574ABC"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38DABFFA" w14:textId="27B7F7BB"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w:t>
      </w:r>
      <w:r w:rsidR="0004428B" w:rsidRPr="001C3328">
        <w:rPr>
          <w:rFonts w:ascii="Baskerville Old Face" w:hAnsi="Baskerville Old Face" w:cs="Arial"/>
          <w:color w:val="000000" w:themeColor="text1"/>
          <w:sz w:val="23"/>
          <w:szCs w:val="23"/>
        </w:rPr>
        <w:t xml:space="preserve"> </w:t>
      </w:r>
      <w:r w:rsidR="009B2190" w:rsidRPr="001C3328">
        <w:rPr>
          <w:rFonts w:ascii="Baskerville Old Face" w:hAnsi="Baskerville Old Face" w:cs="Arial"/>
          <w:color w:val="000000" w:themeColor="text1"/>
          <w:sz w:val="23"/>
          <w:szCs w:val="23"/>
        </w:rPr>
        <w:t>[</w:t>
      </w:r>
      <w:r w:rsidR="0013690F" w:rsidRPr="001C3328">
        <w:rPr>
          <w:rFonts w:ascii="Baskerville Old Face" w:hAnsi="Baskerville Old Face" w:cs="Arial"/>
          <w:color w:val="000000" w:themeColor="text1"/>
          <w:sz w:val="23"/>
          <w:szCs w:val="23"/>
        </w:rPr>
        <w:t>Mtro</w:t>
      </w:r>
      <w:r w:rsidR="00CD55BD" w:rsidRPr="001C3328">
        <w:rPr>
          <w:rFonts w:ascii="Baskerville Old Face" w:hAnsi="Baskerville Old Face" w:cs="Arial"/>
          <w:color w:val="000000" w:themeColor="text1"/>
          <w:sz w:val="23"/>
          <w:szCs w:val="23"/>
        </w:rPr>
        <w:t>. José de Jesús granillo Vázquez</w:t>
      </w:r>
      <w:r w:rsidR="009B2190" w:rsidRPr="001C3328">
        <w:rPr>
          <w:rFonts w:ascii="Baskerville Old Face" w:hAnsi="Baskerville Old Face" w:cs="Arial"/>
          <w:color w:val="000000" w:themeColor="text1"/>
          <w:sz w:val="23"/>
          <w:szCs w:val="23"/>
        </w:rPr>
        <w:t>]</w:t>
      </w:r>
    </w:p>
    <w:p w14:paraId="3B039DB5" w14:textId="79DA9878"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Secretario de </w:t>
      </w:r>
      <w:r w:rsidR="009B2190" w:rsidRPr="001C3328">
        <w:rPr>
          <w:rFonts w:ascii="Baskerville Old Face" w:hAnsi="Baskerville Old Face" w:cs="Arial"/>
          <w:color w:val="000000" w:themeColor="text1"/>
          <w:sz w:val="23"/>
          <w:szCs w:val="23"/>
        </w:rPr>
        <w:t>Hacienda</w:t>
      </w:r>
    </w:p>
    <w:p w14:paraId="14C5F1F6" w14:textId="77777777" w:rsidR="00C151C2" w:rsidRPr="001C3328" w:rsidRDefault="00C151C2" w:rsidP="008D0D0A">
      <w:pPr>
        <w:spacing w:after="0" w:line="240" w:lineRule="auto"/>
        <w:rPr>
          <w:rFonts w:ascii="Baskerville Old Face" w:hAnsi="Baskerville Old Face" w:cs="Arial"/>
          <w:color w:val="000000" w:themeColor="text1"/>
          <w:sz w:val="23"/>
          <w:szCs w:val="23"/>
        </w:rPr>
      </w:pPr>
    </w:p>
    <w:p w14:paraId="08E02F9B" w14:textId="77777777" w:rsidR="00C151C2" w:rsidRPr="001C3328" w:rsidRDefault="00C151C2" w:rsidP="008D0D0A">
      <w:pPr>
        <w:spacing w:after="0" w:line="240" w:lineRule="auto"/>
        <w:rPr>
          <w:rFonts w:ascii="Baskerville Old Face" w:hAnsi="Baskerville Old Face" w:cs="Arial"/>
          <w:color w:val="000000" w:themeColor="text1"/>
          <w:sz w:val="23"/>
          <w:szCs w:val="23"/>
        </w:rPr>
      </w:pPr>
    </w:p>
    <w:p w14:paraId="1B8EFA7E"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72C7B8E"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8CD0D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535F67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E26CD"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56356F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F0B5EE7"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244875B"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A0973D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ACF6E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18833C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1369CC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7285495"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141A20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DF1044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F45E1"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68BA41"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CBE309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75A2C88"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796B089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A346E2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871BE87"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EA7396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0510D24"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71DBE4"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B0DB46A"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CF0048" w14:textId="21DB64BB" w:rsidR="00C151C2" w:rsidRPr="001C3328" w:rsidRDefault="009B2190"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1C3328">
        <w:rPr>
          <w:rFonts w:ascii="Baskerville Old Face" w:hAnsi="Baskerville Old Face"/>
          <w:i/>
          <w:iCs/>
          <w:color w:val="000000" w:themeColor="text1"/>
          <w:sz w:val="23"/>
          <w:szCs w:val="23"/>
        </w:rPr>
        <w:t xml:space="preserve">La presente hoja de firmas corresponde al contrato de fideicomiso irrevocable de administración y pago </w:t>
      </w:r>
      <w:r w:rsidR="00B31A1A" w:rsidRPr="001C3328">
        <w:rPr>
          <w:rFonts w:ascii="Baskerville Old Face" w:hAnsi="Baskerville Old Face"/>
          <w:i/>
          <w:iCs/>
          <w:color w:val="000000" w:themeColor="text1"/>
          <w:sz w:val="23"/>
          <w:szCs w:val="23"/>
        </w:rPr>
        <w:t>No. [*]</w:t>
      </w:r>
      <w:r w:rsidRPr="001C3328">
        <w:rPr>
          <w:rFonts w:ascii="Baskerville Old Face" w:hAnsi="Baskerville Old Face"/>
          <w:i/>
          <w:iCs/>
          <w:color w:val="000000" w:themeColor="text1"/>
          <w:sz w:val="23"/>
          <w:szCs w:val="23"/>
        </w:rPr>
        <w:t xml:space="preserve">, de fecha </w:t>
      </w:r>
      <w:r w:rsidR="00B31A1A"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 </w:t>
      </w:r>
      <w:r w:rsidR="00B31A1A"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del </w:t>
      </w:r>
      <w:r w:rsidR="00CD55BD" w:rsidRPr="001C3328">
        <w:rPr>
          <w:rFonts w:ascii="Baskerville Old Face" w:hAnsi="Baskerville Old Face" w:cs="Arial"/>
          <w:i/>
          <w:iCs/>
          <w:color w:val="000000" w:themeColor="text1"/>
          <w:sz w:val="23"/>
          <w:szCs w:val="23"/>
        </w:rPr>
        <w:t>2022</w:t>
      </w:r>
      <w:r w:rsidR="00B31A1A" w:rsidRPr="001C3328">
        <w:rPr>
          <w:rFonts w:ascii="Baskerville Old Face" w:hAnsi="Baskerville Old Face" w:cs="Arial"/>
          <w:i/>
          <w:iCs/>
          <w:color w:val="000000" w:themeColor="text1"/>
          <w:sz w:val="23"/>
          <w:szCs w:val="23"/>
        </w:rPr>
        <w:t xml:space="preserve">, </w:t>
      </w:r>
      <w:r w:rsidRPr="001C3328">
        <w:rPr>
          <w:rFonts w:ascii="Baskerville Old Face" w:hAnsi="Baskerville Old Face"/>
          <w:i/>
          <w:iCs/>
          <w:color w:val="000000" w:themeColor="text1"/>
          <w:sz w:val="23"/>
          <w:szCs w:val="23"/>
        </w:rPr>
        <w:t xml:space="preserve">celebrado entre: (i) el </w:t>
      </w:r>
      <w:r w:rsidR="00B31A1A" w:rsidRPr="001C3328">
        <w:rPr>
          <w:rFonts w:ascii="Baskerville Old Face" w:hAnsi="Baskerville Old Face"/>
          <w:i/>
          <w:iCs/>
          <w:color w:val="000000" w:themeColor="text1"/>
          <w:sz w:val="23"/>
          <w:szCs w:val="23"/>
        </w:rPr>
        <w:t xml:space="preserve">Estado Libre </w:t>
      </w:r>
      <w:r w:rsidRPr="001C3328">
        <w:rPr>
          <w:rFonts w:ascii="Baskerville Old Face" w:hAnsi="Baskerville Old Face"/>
          <w:i/>
          <w:iCs/>
          <w:color w:val="000000" w:themeColor="text1"/>
          <w:sz w:val="23"/>
          <w:szCs w:val="23"/>
        </w:rPr>
        <w:t xml:space="preserve">y </w:t>
      </w:r>
      <w:r w:rsidR="00B31A1A" w:rsidRPr="001C3328">
        <w:rPr>
          <w:rFonts w:ascii="Baskerville Old Face" w:hAnsi="Baskerville Old Face"/>
          <w:i/>
          <w:iCs/>
          <w:color w:val="000000" w:themeColor="text1"/>
          <w:sz w:val="23"/>
          <w:szCs w:val="23"/>
        </w:rPr>
        <w:t xml:space="preserve">Soberano </w:t>
      </w:r>
      <w:r w:rsidRPr="001C3328">
        <w:rPr>
          <w:rFonts w:ascii="Baskerville Old Face" w:hAnsi="Baskerville Old Face"/>
          <w:i/>
          <w:iCs/>
          <w:color w:val="000000" w:themeColor="text1"/>
          <w:sz w:val="23"/>
          <w:szCs w:val="23"/>
        </w:rPr>
        <w:t xml:space="preserve">de </w:t>
      </w:r>
      <w:r w:rsidR="002B6B32" w:rsidRPr="001C3328">
        <w:rPr>
          <w:rFonts w:ascii="Baskerville Old Face" w:hAnsi="Baskerville Old Face"/>
          <w:i/>
          <w:iCs/>
          <w:color w:val="000000" w:themeColor="text1"/>
          <w:sz w:val="23"/>
          <w:szCs w:val="23"/>
        </w:rPr>
        <w:t>Chihuahua</w:t>
      </w:r>
      <w:r w:rsidR="00B31A1A" w:rsidRPr="001C3328">
        <w:rPr>
          <w:rFonts w:ascii="Baskerville Old Face" w:hAnsi="Baskerville Old Face"/>
          <w:i/>
          <w:iCs/>
          <w:color w:val="000000" w:themeColor="text1"/>
          <w:sz w:val="23"/>
          <w:szCs w:val="23"/>
        </w:rPr>
        <w:t xml:space="preserve"> en su carácter de fideicomitente; </w:t>
      </w:r>
      <w:r w:rsidRPr="001C3328">
        <w:rPr>
          <w:rFonts w:ascii="Baskerville Old Face" w:hAnsi="Baskerville Old Face"/>
          <w:i/>
          <w:iCs/>
          <w:color w:val="000000" w:themeColor="text1"/>
          <w:sz w:val="23"/>
          <w:szCs w:val="23"/>
        </w:rPr>
        <w:t xml:space="preserve">y (ii) </w:t>
      </w:r>
      <w:r w:rsidR="00B31A1A" w:rsidRPr="001C3328">
        <w:rPr>
          <w:rFonts w:ascii="Baskerville Old Face" w:hAnsi="Baskerville Old Face" w:cs="Arial"/>
          <w:i/>
          <w:iCs/>
          <w:color w:val="000000" w:themeColor="text1"/>
          <w:sz w:val="23"/>
          <w:szCs w:val="23"/>
        </w:rPr>
        <w:t>[*], en su carácter de fiduciario</w:t>
      </w:r>
      <w:r w:rsidR="00B31A1A" w:rsidRPr="001C3328">
        <w:rPr>
          <w:rFonts w:ascii="Baskerville Old Face" w:hAnsi="Baskerville Old Face"/>
          <w:i/>
          <w:iCs/>
          <w:color w:val="000000" w:themeColor="text1"/>
          <w:sz w:val="23"/>
          <w:szCs w:val="23"/>
        </w:rPr>
        <w:t>.</w:t>
      </w:r>
      <w:r w:rsidR="00B31A1A" w:rsidRPr="001C3328">
        <w:rPr>
          <w:rFonts w:ascii="Baskerville Old Face" w:hAnsi="Baskerville Old Face" w:cs="Arial"/>
          <w:i/>
          <w:iCs/>
          <w:color w:val="000000" w:themeColor="text1"/>
          <w:sz w:val="23"/>
          <w:szCs w:val="23"/>
        </w:rPr>
        <w:t xml:space="preserve"> </w:t>
      </w:r>
    </w:p>
    <w:p w14:paraId="4B4A7F5B"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04049E8E"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0434E8E" w14:textId="77777777" w:rsidR="00C151C2" w:rsidRPr="001C3328" w:rsidRDefault="00C151C2" w:rsidP="008D0D0A">
      <w:pPr>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p>
    <w:p w14:paraId="7129746D"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EL FIDUCIARIO</w:t>
      </w:r>
    </w:p>
    <w:p w14:paraId="5E646771"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839F05B" w14:textId="55903E3E" w:rsidR="00C151C2" w:rsidRPr="001C3328" w:rsidRDefault="00B31A1A"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b/>
          <w:color w:val="000000" w:themeColor="text1"/>
          <w:sz w:val="23"/>
          <w:szCs w:val="23"/>
        </w:rPr>
        <w:t>[*]</w:t>
      </w:r>
    </w:p>
    <w:p w14:paraId="61C6D6B5"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2427BD24"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238FCA53"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5E518720"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78B9C092"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091D9B1A" w14:textId="03E5F506"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w:t>
      </w:r>
      <w:r w:rsidR="00056945" w:rsidRPr="001C3328">
        <w:rPr>
          <w:rFonts w:ascii="Baskerville Old Face" w:hAnsi="Baskerville Old Face" w:cs="Arial"/>
          <w:color w:val="000000" w:themeColor="text1"/>
          <w:sz w:val="23"/>
          <w:szCs w:val="23"/>
        </w:rPr>
        <w:t xml:space="preserve"> </w:t>
      </w:r>
      <w:r w:rsidR="00B31A1A" w:rsidRPr="001C3328">
        <w:rPr>
          <w:rFonts w:ascii="Baskerville Old Face" w:hAnsi="Baskerville Old Face" w:cs="Arial"/>
          <w:color w:val="000000" w:themeColor="text1"/>
          <w:sz w:val="23"/>
          <w:szCs w:val="23"/>
        </w:rPr>
        <w:t>[*]</w:t>
      </w:r>
    </w:p>
    <w:p w14:paraId="4FD3E3E0"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Delegado Fiduciario</w:t>
      </w:r>
    </w:p>
    <w:p w14:paraId="0ED9E165"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57A88B13"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7EC3842" w14:textId="77777777" w:rsidR="00056945"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p>
    <w:p w14:paraId="3C372C72" w14:textId="77777777" w:rsidR="00056945"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p>
    <w:p w14:paraId="2BB0DD9E" w14:textId="77777777" w:rsidR="00056945" w:rsidRPr="001C3328" w:rsidRDefault="00056945"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3B32C5D3" w14:textId="5C7178CE" w:rsidR="00056945" w:rsidRPr="001C3328" w:rsidRDefault="00056945"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Por: </w:t>
      </w:r>
      <w:r w:rsidR="00B31A1A" w:rsidRPr="001C3328">
        <w:rPr>
          <w:rFonts w:ascii="Baskerville Old Face" w:hAnsi="Baskerville Old Face" w:cs="Arial"/>
          <w:color w:val="000000" w:themeColor="text1"/>
          <w:sz w:val="23"/>
          <w:szCs w:val="23"/>
        </w:rPr>
        <w:t>[*]</w:t>
      </w:r>
    </w:p>
    <w:p w14:paraId="25DBF7CF" w14:textId="77777777" w:rsidR="00C151C2"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Delegado Fiduciario</w:t>
      </w:r>
    </w:p>
    <w:p w14:paraId="02BE96F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4B2689B"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2B63EB36"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33434C7C"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37DA110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3CC2D8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0AFB9B24"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17B7AA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291D834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C422B8F"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18DF4F3"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DFAEC9C"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E5410D0"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A15C405"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00DC018"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A8F2F1D"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0F2F92"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BA0CB2E"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9F8711"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D0D6B78"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6E0C1B1"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06260EC" w14:textId="263AF5A4" w:rsidR="00BD6FC7" w:rsidRPr="001C3328" w:rsidRDefault="00B31A1A"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1C3328">
        <w:rPr>
          <w:rFonts w:ascii="Baskerville Old Face" w:hAnsi="Baskerville Old Face"/>
          <w:i/>
          <w:iCs/>
          <w:color w:val="000000" w:themeColor="text1"/>
          <w:sz w:val="23"/>
          <w:szCs w:val="23"/>
        </w:rPr>
        <w:t xml:space="preserve">La presente hoja de firmas corresponde al contrato de fideicomiso irrevocable de administración y pago No. [*], de fecha </w:t>
      </w:r>
      <w:r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 </w:t>
      </w:r>
      <w:r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del </w:t>
      </w:r>
      <w:r w:rsidR="00CD55BD" w:rsidRPr="001C3328">
        <w:rPr>
          <w:rFonts w:ascii="Baskerville Old Face" w:hAnsi="Baskerville Old Face" w:cs="Arial"/>
          <w:i/>
          <w:iCs/>
          <w:color w:val="000000" w:themeColor="text1"/>
          <w:sz w:val="23"/>
          <w:szCs w:val="23"/>
        </w:rPr>
        <w:t>2022</w:t>
      </w:r>
      <w:r w:rsidRPr="001C3328">
        <w:rPr>
          <w:rFonts w:ascii="Baskerville Old Face" w:hAnsi="Baskerville Old Face" w:cs="Arial"/>
          <w:i/>
          <w:iCs/>
          <w:color w:val="000000" w:themeColor="text1"/>
          <w:sz w:val="23"/>
          <w:szCs w:val="23"/>
        </w:rPr>
        <w:t xml:space="preserve">, </w:t>
      </w:r>
      <w:r w:rsidRPr="001C3328">
        <w:rPr>
          <w:rFonts w:ascii="Baskerville Old Face" w:hAnsi="Baskerville Old Face"/>
          <w:i/>
          <w:iCs/>
          <w:color w:val="000000" w:themeColor="text1"/>
          <w:sz w:val="23"/>
          <w:szCs w:val="23"/>
        </w:rPr>
        <w:t xml:space="preserve">celebrado entre: (i) el Estado Libre y Soberano de </w:t>
      </w:r>
      <w:r w:rsidR="002B6B32" w:rsidRPr="001C3328">
        <w:rPr>
          <w:rFonts w:ascii="Baskerville Old Face" w:hAnsi="Baskerville Old Face"/>
          <w:i/>
          <w:iCs/>
          <w:color w:val="000000" w:themeColor="text1"/>
          <w:sz w:val="23"/>
          <w:szCs w:val="23"/>
        </w:rPr>
        <w:t>Chihuahua</w:t>
      </w:r>
      <w:r w:rsidRPr="001C3328">
        <w:rPr>
          <w:rFonts w:ascii="Baskerville Old Face" w:hAnsi="Baskerville Old Face"/>
          <w:i/>
          <w:iCs/>
          <w:color w:val="000000" w:themeColor="text1"/>
          <w:sz w:val="23"/>
          <w:szCs w:val="23"/>
        </w:rPr>
        <w:t xml:space="preserve"> en su carácter de fideicomitente; y (ii) </w:t>
      </w:r>
      <w:r w:rsidRPr="001C3328">
        <w:rPr>
          <w:rFonts w:ascii="Baskerville Old Face" w:hAnsi="Baskerville Old Face" w:cs="Arial"/>
          <w:i/>
          <w:iCs/>
          <w:color w:val="000000" w:themeColor="text1"/>
          <w:sz w:val="23"/>
          <w:szCs w:val="23"/>
        </w:rPr>
        <w:t>[*], en su carácter de fiduciario</w:t>
      </w:r>
      <w:r w:rsidRPr="001C3328">
        <w:rPr>
          <w:rFonts w:ascii="Baskerville Old Face" w:hAnsi="Baskerville Old Face"/>
          <w:i/>
          <w:iCs/>
          <w:color w:val="000000" w:themeColor="text1"/>
          <w:sz w:val="23"/>
          <w:szCs w:val="23"/>
        </w:rPr>
        <w:t>.</w:t>
      </w:r>
      <w:r w:rsidRPr="001C3328">
        <w:rPr>
          <w:rFonts w:ascii="Baskerville Old Face" w:hAnsi="Baskerville Old Face" w:cs="Arial"/>
          <w:i/>
          <w:iCs/>
          <w:color w:val="000000" w:themeColor="text1"/>
          <w:sz w:val="23"/>
          <w:szCs w:val="23"/>
        </w:rPr>
        <w:t xml:space="preserve"> </w:t>
      </w:r>
    </w:p>
    <w:p w14:paraId="3EEE5850" w14:textId="77777777" w:rsidR="00BD6FC7" w:rsidRPr="001C3328" w:rsidRDefault="00BD6FC7" w:rsidP="008D0D0A">
      <w:pPr>
        <w:spacing w:after="0" w:line="240" w:lineRule="auto"/>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br w:type="page"/>
      </w:r>
    </w:p>
    <w:p w14:paraId="2C3F3824"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Anexo A</w:t>
      </w:r>
    </w:p>
    <w:p w14:paraId="10598FE1"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Decreto</w:t>
      </w:r>
    </w:p>
    <w:p w14:paraId="56F15333" w14:textId="77777777" w:rsidR="00BD6FC7" w:rsidRPr="001C3328" w:rsidRDefault="00BD6FC7" w:rsidP="008D0D0A">
      <w:pPr>
        <w:spacing w:after="0" w:line="240" w:lineRule="auto"/>
        <w:jc w:val="center"/>
        <w:rPr>
          <w:rFonts w:ascii="Baskerville Old Face" w:hAnsi="Baskerville Old Face" w:cs="Arial"/>
          <w:bCs/>
          <w:i/>
          <w:iCs/>
          <w:sz w:val="23"/>
          <w:szCs w:val="23"/>
        </w:rPr>
      </w:pPr>
      <w:r w:rsidRPr="001C3328">
        <w:rPr>
          <w:rFonts w:ascii="Baskerville Old Face" w:hAnsi="Baskerville Old Face" w:cs="Arial"/>
          <w:bCs/>
          <w:i/>
          <w:iCs/>
          <w:sz w:val="23"/>
          <w:szCs w:val="23"/>
        </w:rPr>
        <w:t>(se adjunta)</w:t>
      </w:r>
    </w:p>
    <w:p w14:paraId="0311A8AB" w14:textId="77777777" w:rsidR="00BD6FC7" w:rsidRPr="001C3328" w:rsidRDefault="00BD6FC7" w:rsidP="008D0D0A">
      <w:pPr>
        <w:spacing w:after="0" w:line="240" w:lineRule="auto"/>
        <w:jc w:val="center"/>
        <w:rPr>
          <w:rFonts w:ascii="Baskerville Old Face" w:hAnsi="Baskerville Old Face" w:cs="Arial"/>
          <w:bCs/>
          <w:i/>
          <w:iCs/>
          <w:sz w:val="23"/>
          <w:szCs w:val="23"/>
        </w:rPr>
      </w:pPr>
      <w:r w:rsidRPr="001C3328">
        <w:rPr>
          <w:rFonts w:ascii="Baskerville Old Face" w:hAnsi="Baskerville Old Face" w:cs="Arial"/>
          <w:bCs/>
          <w:i/>
          <w:iCs/>
          <w:sz w:val="23"/>
          <w:szCs w:val="23"/>
        </w:rPr>
        <w:br w:type="page"/>
      </w:r>
    </w:p>
    <w:p w14:paraId="57805321" w14:textId="55A25883"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Anexo B</w:t>
      </w:r>
    </w:p>
    <w:p w14:paraId="502A6B7C" w14:textId="77777777" w:rsidR="007420FF" w:rsidRPr="001C3328" w:rsidRDefault="007420FF" w:rsidP="008D0D0A">
      <w:pPr>
        <w:spacing w:after="0" w:line="240" w:lineRule="auto"/>
        <w:jc w:val="center"/>
        <w:rPr>
          <w:rFonts w:ascii="Baskerville Old Face" w:hAnsi="Baskerville Old Face" w:cs="Arial"/>
          <w:b/>
          <w:sz w:val="23"/>
          <w:szCs w:val="23"/>
        </w:rPr>
      </w:pPr>
    </w:p>
    <w:p w14:paraId="7101FCDE"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Copia del Nombramiento del Secretario de Hacienda del Estado de Chihuahua</w:t>
      </w:r>
    </w:p>
    <w:p w14:paraId="744EC65C" w14:textId="77777777" w:rsidR="00BD6FC7" w:rsidRPr="001C3328" w:rsidRDefault="00BD6FC7" w:rsidP="008D0D0A">
      <w:pPr>
        <w:spacing w:after="0" w:line="240" w:lineRule="auto"/>
        <w:jc w:val="center"/>
        <w:rPr>
          <w:rFonts w:ascii="Baskerville Old Face" w:hAnsi="Baskerville Old Face" w:cs="Arial"/>
          <w:sz w:val="23"/>
          <w:szCs w:val="23"/>
        </w:rPr>
      </w:pPr>
    </w:p>
    <w:p w14:paraId="0D1C9F0D" w14:textId="77777777" w:rsidR="00BD6FC7" w:rsidRPr="001C3328" w:rsidRDefault="00BD6FC7" w:rsidP="008D0D0A">
      <w:pPr>
        <w:spacing w:after="0" w:line="240" w:lineRule="auto"/>
        <w:jc w:val="center"/>
        <w:rPr>
          <w:rFonts w:ascii="Baskerville Old Face" w:hAnsi="Baskerville Old Face" w:cs="Arial"/>
          <w:bCs/>
          <w:i/>
          <w:sz w:val="23"/>
          <w:szCs w:val="23"/>
        </w:rPr>
      </w:pPr>
      <w:r w:rsidRPr="001C3328">
        <w:rPr>
          <w:rFonts w:ascii="Baskerville Old Face" w:hAnsi="Baskerville Old Face" w:cs="Arial"/>
          <w:bCs/>
          <w:i/>
          <w:sz w:val="23"/>
          <w:szCs w:val="23"/>
        </w:rPr>
        <w:t>(Se adjunta)</w:t>
      </w:r>
    </w:p>
    <w:p w14:paraId="1E0E714B" w14:textId="77777777" w:rsidR="00BD6FC7" w:rsidRPr="001C3328" w:rsidRDefault="00BD6FC7" w:rsidP="008D0D0A">
      <w:pPr>
        <w:spacing w:after="0" w:line="240" w:lineRule="auto"/>
        <w:jc w:val="center"/>
        <w:rPr>
          <w:rFonts w:ascii="Baskerville Old Face" w:hAnsi="Baskerville Old Face" w:cs="Arial"/>
          <w:bCs/>
          <w:i/>
          <w:sz w:val="23"/>
          <w:szCs w:val="23"/>
        </w:rPr>
      </w:pPr>
      <w:r w:rsidRPr="001C3328">
        <w:rPr>
          <w:rFonts w:ascii="Baskerville Old Face" w:hAnsi="Baskerville Old Face" w:cs="Arial"/>
          <w:bCs/>
          <w:i/>
          <w:sz w:val="23"/>
          <w:szCs w:val="23"/>
        </w:rPr>
        <w:br w:type="page"/>
      </w:r>
    </w:p>
    <w:p w14:paraId="1AD483A5" w14:textId="48D3D0AE" w:rsidR="00AB1356"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C</w:t>
      </w:r>
    </w:p>
    <w:p w14:paraId="1491791D" w14:textId="77777777" w:rsidR="00BD6FC7" w:rsidRPr="001C3328" w:rsidRDefault="00BD6FC7" w:rsidP="008D0D0A">
      <w:pPr>
        <w:spacing w:after="0" w:line="240" w:lineRule="auto"/>
        <w:jc w:val="center"/>
        <w:rPr>
          <w:rFonts w:ascii="Baskerville Old Face" w:hAnsi="Baskerville Old Face" w:cs="Arial"/>
          <w:sz w:val="23"/>
          <w:szCs w:val="23"/>
        </w:rPr>
      </w:pPr>
    </w:p>
    <w:p w14:paraId="2BDFF77F"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Constancia de Inscripción</w:t>
      </w:r>
    </w:p>
    <w:p w14:paraId="4A269230" w14:textId="77777777" w:rsidR="00BD6FC7" w:rsidRPr="001C3328" w:rsidRDefault="00BD6FC7" w:rsidP="008D0D0A">
      <w:pPr>
        <w:spacing w:after="0" w:line="240" w:lineRule="auto"/>
        <w:jc w:val="both"/>
        <w:rPr>
          <w:rFonts w:ascii="Baskerville Old Face" w:hAnsi="Baskerville Old Face" w:cs="Arial"/>
          <w:sz w:val="23"/>
          <w:szCs w:val="23"/>
        </w:rPr>
      </w:pPr>
    </w:p>
    <w:p w14:paraId="44C3071D"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 a [*] de [*] de [*]</w:t>
      </w:r>
    </w:p>
    <w:p w14:paraId="08F4CEE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[Acreedor]</w:t>
      </w:r>
    </w:p>
    <w:p w14:paraId="32B27F4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04C9E7AB" w14:textId="77777777" w:rsidR="00BD6FC7" w:rsidRPr="001C3328" w:rsidRDefault="00BD6FC7" w:rsidP="008D0D0A">
      <w:pPr>
        <w:spacing w:after="0" w:line="240" w:lineRule="auto"/>
        <w:jc w:val="both"/>
        <w:rPr>
          <w:rFonts w:ascii="Baskerville Old Face" w:hAnsi="Baskerville Old Face" w:cs="Arial"/>
          <w:sz w:val="23"/>
          <w:szCs w:val="23"/>
        </w:rPr>
      </w:pPr>
    </w:p>
    <w:p w14:paraId="50C93DEC" w14:textId="60076963"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5359666B" w14:textId="77777777" w:rsidR="00BD6FC7" w:rsidRPr="001C3328" w:rsidRDefault="00BD6FC7" w:rsidP="008D0D0A">
      <w:pPr>
        <w:spacing w:after="0" w:line="240" w:lineRule="auto"/>
        <w:jc w:val="both"/>
        <w:rPr>
          <w:rFonts w:ascii="Baskerville Old Face" w:hAnsi="Baskerville Old Face" w:cs="Arial"/>
          <w:sz w:val="23"/>
          <w:szCs w:val="23"/>
        </w:rPr>
      </w:pPr>
    </w:p>
    <w:p w14:paraId="27BAEEFD" w14:textId="77777777" w:rsidR="00BD6FC7" w:rsidRPr="001C3328" w:rsidRDefault="00BD6FC7" w:rsidP="008D0D0A">
      <w:pPr>
        <w:spacing w:after="0" w:line="240" w:lineRule="auto"/>
        <w:ind w:firstLine="567"/>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96F2AC3" w14:textId="77777777" w:rsidR="00BD6FC7" w:rsidRPr="001C3328" w:rsidRDefault="00BD6FC7" w:rsidP="008D0D0A">
      <w:pPr>
        <w:spacing w:after="0" w:line="240" w:lineRule="auto"/>
        <w:jc w:val="both"/>
        <w:rPr>
          <w:rFonts w:ascii="Baskerville Old Face" w:hAnsi="Baskerville Old Face" w:cs="Arial"/>
          <w:sz w:val="23"/>
          <w:szCs w:val="23"/>
        </w:rPr>
      </w:pPr>
    </w:p>
    <w:p w14:paraId="48C86649" w14:textId="53E226A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w:t>
      </w:r>
      <w:r w:rsidR="007420FF" w:rsidRPr="001C3328">
        <w:rPr>
          <w:rFonts w:ascii="Baskerville Old Face" w:hAnsi="Baskerville Old Face" w:cs="Arial"/>
          <w:sz w:val="23"/>
          <w:szCs w:val="23"/>
        </w:rPr>
        <w:t>Octava</w:t>
      </w:r>
      <w:r w:rsidRPr="001C3328">
        <w:rPr>
          <w:rFonts w:ascii="Baskerville Old Face" w:hAnsi="Baskerville Old Face" w:cs="Arial"/>
          <w:sz w:val="23"/>
          <w:szCs w:val="23"/>
        </w:rPr>
        <w:t>] numeral [*] del Fideicomiso y en atención a la solicitud formulada el pasado [*], por este medio, le informo que el Financiamiento celebrado entre [*] y el Estado, quedó debidamente registrado en el Registro del Fideicomiso y que a partir de esta fecha, [*] se encuentra inscrito como Fideicomisario en Primer Lugar.</w:t>
      </w:r>
    </w:p>
    <w:p w14:paraId="4B08EA7E" w14:textId="77777777" w:rsidR="00BD6FC7" w:rsidRPr="001C3328" w:rsidRDefault="00BD6FC7" w:rsidP="008D0D0A">
      <w:pPr>
        <w:spacing w:after="0" w:line="240" w:lineRule="auto"/>
        <w:jc w:val="both"/>
        <w:rPr>
          <w:rFonts w:ascii="Baskerville Old Face" w:hAnsi="Baskerville Old Face" w:cs="Arial"/>
          <w:sz w:val="23"/>
          <w:szCs w:val="23"/>
        </w:rPr>
      </w:pPr>
    </w:p>
    <w:p w14:paraId="3018B3CC" w14:textId="0741F0E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Por lo anterior, las Cantidades Requeridas en términos de las Solicitudes de Pago</w:t>
      </w:r>
      <w:r w:rsidR="00AB1356" w:rsidRPr="001C3328">
        <w:rPr>
          <w:rFonts w:ascii="Baskerville Old Face" w:hAnsi="Baskerville Old Face" w:cs="Arial"/>
          <w:sz w:val="23"/>
          <w:szCs w:val="23"/>
        </w:rPr>
        <w:t xml:space="preserve"> </w:t>
      </w:r>
      <w:r w:rsidRPr="001C3328">
        <w:rPr>
          <w:rFonts w:ascii="Baskerville Old Face" w:hAnsi="Baskerville Old Face" w:cs="Arial"/>
          <w:sz w:val="23"/>
          <w:szCs w:val="23"/>
        </w:rPr>
        <w:t>que presente, se cubrirán con cargo a la Cuenta de Pago del Financiamiento</w:t>
      </w:r>
      <w:r w:rsidR="00AB1356"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correspondiente, en términos del Fideicomiso y se abonarán según su solicitud en la cuenta con los siguientes datos [cuenta [*], abierta en Banco [*], a nombre de [*], CLABE [*]]. </w:t>
      </w:r>
    </w:p>
    <w:p w14:paraId="3EB672A6" w14:textId="77777777" w:rsidR="00BD6FC7" w:rsidRPr="001C3328" w:rsidRDefault="00BD6FC7" w:rsidP="008D0D0A">
      <w:pPr>
        <w:spacing w:after="0" w:line="240" w:lineRule="auto"/>
        <w:jc w:val="both"/>
        <w:rPr>
          <w:rFonts w:ascii="Baskerville Old Face" w:hAnsi="Baskerville Old Face" w:cs="Arial"/>
          <w:sz w:val="23"/>
          <w:szCs w:val="23"/>
        </w:rPr>
      </w:pPr>
    </w:p>
    <w:p w14:paraId="7859267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0F258D1C" w14:textId="77777777" w:rsidR="00BD6FC7" w:rsidRPr="001C3328" w:rsidRDefault="00BD6FC7" w:rsidP="008D0D0A">
      <w:pPr>
        <w:spacing w:after="0" w:line="240" w:lineRule="auto"/>
        <w:jc w:val="center"/>
        <w:rPr>
          <w:rFonts w:ascii="Baskerville Old Face" w:hAnsi="Baskerville Old Face" w:cs="Arial"/>
          <w:sz w:val="23"/>
          <w:szCs w:val="23"/>
        </w:rPr>
      </w:pPr>
    </w:p>
    <w:p w14:paraId="2EA3119D"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en su carácter de</w:t>
      </w:r>
    </w:p>
    <w:p w14:paraId="40E76E7B"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Fiduciario del Fideicomiso [*].</w:t>
      </w:r>
    </w:p>
    <w:p w14:paraId="0986323D" w14:textId="77777777" w:rsidR="00BD6FC7" w:rsidRPr="001C3328" w:rsidRDefault="00BD6FC7" w:rsidP="008D0D0A">
      <w:pPr>
        <w:spacing w:after="0" w:line="240" w:lineRule="auto"/>
        <w:jc w:val="center"/>
        <w:rPr>
          <w:rFonts w:ascii="Baskerville Old Face" w:hAnsi="Baskerville Old Face" w:cs="Arial"/>
          <w:sz w:val="23"/>
          <w:szCs w:val="23"/>
        </w:rPr>
      </w:pPr>
    </w:p>
    <w:p w14:paraId="7C42018F" w14:textId="77777777" w:rsidR="00BD6FC7" w:rsidRPr="001C3328" w:rsidRDefault="00BD6FC7" w:rsidP="008D0D0A">
      <w:pPr>
        <w:spacing w:after="0" w:line="240" w:lineRule="auto"/>
        <w:jc w:val="center"/>
        <w:rPr>
          <w:rFonts w:ascii="Baskerville Old Face" w:hAnsi="Baskerville Old Face" w:cs="Arial"/>
          <w:sz w:val="23"/>
          <w:szCs w:val="23"/>
        </w:rPr>
      </w:pPr>
    </w:p>
    <w:p w14:paraId="0B42BC05"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w:t>
      </w:r>
    </w:p>
    <w:p w14:paraId="1A33C30B"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Por:</w:t>
      </w:r>
    </w:p>
    <w:p w14:paraId="4ECE2B7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Cargo:</w:t>
      </w:r>
    </w:p>
    <w:p w14:paraId="5665CC4B" w14:textId="77777777" w:rsidR="00BD6FC7" w:rsidRPr="001C3328" w:rsidRDefault="00BD6FC7" w:rsidP="008D0D0A">
      <w:pPr>
        <w:spacing w:after="0" w:line="240" w:lineRule="auto"/>
        <w:jc w:val="both"/>
        <w:rPr>
          <w:rFonts w:ascii="Baskerville Old Face" w:hAnsi="Baskerville Old Face" w:cs="Arial"/>
          <w:sz w:val="23"/>
          <w:szCs w:val="23"/>
        </w:rPr>
      </w:pPr>
    </w:p>
    <w:p w14:paraId="1A5B3A35" w14:textId="651966E1"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sz w:val="23"/>
          <w:szCs w:val="23"/>
        </w:rPr>
        <w:br w:type="page"/>
      </w: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D</w:t>
      </w:r>
    </w:p>
    <w:p w14:paraId="38D4B861" w14:textId="77777777" w:rsidR="00BD6FC7" w:rsidRPr="001C3328" w:rsidRDefault="00BD6FC7" w:rsidP="008D0D0A">
      <w:pPr>
        <w:spacing w:after="0" w:line="240" w:lineRule="auto"/>
        <w:jc w:val="center"/>
        <w:rPr>
          <w:rFonts w:ascii="Baskerville Old Face" w:hAnsi="Baskerville Old Face" w:cs="Arial"/>
          <w:sz w:val="23"/>
          <w:szCs w:val="23"/>
        </w:rPr>
      </w:pPr>
    </w:p>
    <w:p w14:paraId="55BB34F1" w14:textId="581E7BAF" w:rsidR="0013690F"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Formato de Notificación de </w:t>
      </w:r>
      <w:r w:rsidR="00AB1356" w:rsidRPr="001C3328">
        <w:rPr>
          <w:rFonts w:ascii="Baskerville Old Face" w:hAnsi="Baskerville Old Face" w:cs="Arial"/>
          <w:sz w:val="23"/>
          <w:szCs w:val="23"/>
        </w:rPr>
        <w:t>Terminación</w:t>
      </w:r>
      <w:r w:rsidRPr="001C3328">
        <w:rPr>
          <w:rFonts w:ascii="Baskerville Old Face" w:hAnsi="Baskerville Old Face" w:cs="Arial"/>
          <w:sz w:val="23"/>
          <w:szCs w:val="23"/>
        </w:rPr>
        <w:t xml:space="preserve"> de Evento de</w:t>
      </w:r>
      <w:r w:rsidR="0013690F" w:rsidRPr="001C3328">
        <w:rPr>
          <w:rFonts w:ascii="Baskerville Old Face" w:hAnsi="Baskerville Old Face" w:cs="Arial"/>
          <w:sz w:val="23"/>
          <w:szCs w:val="23"/>
        </w:rPr>
        <w:t xml:space="preserve"> Aceleración</w:t>
      </w:r>
    </w:p>
    <w:p w14:paraId="76522E4A" w14:textId="77777777" w:rsidR="00BD6FC7" w:rsidRPr="001C3328" w:rsidRDefault="00BD6FC7" w:rsidP="008D0D0A">
      <w:pPr>
        <w:spacing w:after="0" w:line="240" w:lineRule="auto"/>
        <w:jc w:val="both"/>
        <w:rPr>
          <w:rFonts w:ascii="Baskerville Old Face" w:hAnsi="Baskerville Old Face" w:cs="Arial"/>
          <w:sz w:val="23"/>
          <w:szCs w:val="23"/>
        </w:rPr>
      </w:pPr>
    </w:p>
    <w:p w14:paraId="49C6C9B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6A353CA2" w14:textId="77777777" w:rsidR="00BD6FC7" w:rsidRPr="001C3328" w:rsidRDefault="00BD6FC7" w:rsidP="008D0D0A">
      <w:pPr>
        <w:spacing w:after="0" w:line="240" w:lineRule="auto"/>
        <w:jc w:val="both"/>
        <w:rPr>
          <w:rFonts w:ascii="Baskerville Old Face" w:hAnsi="Baskerville Old Face" w:cs="Arial"/>
          <w:sz w:val="23"/>
          <w:szCs w:val="23"/>
        </w:rPr>
      </w:pPr>
    </w:p>
    <w:p w14:paraId="1763F3D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08D27A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2385C75"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773FE65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973AE54" w14:textId="77777777" w:rsidR="00BD6FC7" w:rsidRPr="001C3328" w:rsidRDefault="00BD6FC7" w:rsidP="008D0D0A">
      <w:pPr>
        <w:spacing w:after="0" w:line="240" w:lineRule="auto"/>
        <w:jc w:val="both"/>
        <w:rPr>
          <w:rFonts w:ascii="Baskerville Old Face" w:hAnsi="Baskerville Old Face" w:cs="Arial"/>
          <w:sz w:val="23"/>
          <w:szCs w:val="23"/>
        </w:rPr>
      </w:pPr>
    </w:p>
    <w:p w14:paraId="15F3C4EE" w14:textId="49000CAD"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3D68DF7" w14:textId="77777777" w:rsidR="00BD6FC7" w:rsidRPr="001C3328" w:rsidRDefault="00BD6FC7" w:rsidP="008D0D0A">
      <w:pPr>
        <w:spacing w:after="0" w:line="240" w:lineRule="auto"/>
        <w:jc w:val="both"/>
        <w:rPr>
          <w:rFonts w:ascii="Baskerville Old Face" w:hAnsi="Baskerville Old Face" w:cs="Arial"/>
          <w:i/>
          <w:sz w:val="23"/>
          <w:szCs w:val="23"/>
        </w:rPr>
      </w:pPr>
    </w:p>
    <w:p w14:paraId="19111CB7"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087661B" w14:textId="77777777" w:rsidR="00BD6FC7" w:rsidRPr="001C3328" w:rsidRDefault="00BD6FC7" w:rsidP="008D0D0A">
      <w:pPr>
        <w:spacing w:after="0" w:line="240" w:lineRule="auto"/>
        <w:jc w:val="both"/>
        <w:rPr>
          <w:rFonts w:ascii="Baskerville Old Face" w:hAnsi="Baskerville Old Face" w:cs="Arial"/>
          <w:i/>
          <w:sz w:val="23"/>
          <w:szCs w:val="23"/>
        </w:rPr>
      </w:pPr>
    </w:p>
    <w:p w14:paraId="2564FA8B" w14:textId="6EA6C01D"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Al respecto, en los términos de la Cláusula [*] del Fideicomiso, por este medio notificó que el Evento de </w:t>
      </w:r>
      <w:r w:rsidR="00AB1356" w:rsidRPr="001C3328">
        <w:rPr>
          <w:rFonts w:ascii="Baskerville Old Face" w:hAnsi="Baskerville Old Face" w:cs="Arial"/>
          <w:sz w:val="23"/>
          <w:szCs w:val="23"/>
        </w:rPr>
        <w:t>Aceleración</w:t>
      </w:r>
      <w:r w:rsidRPr="001C3328">
        <w:rPr>
          <w:rFonts w:ascii="Baskerville Old Face" w:hAnsi="Baskerville Old Face" w:cs="Arial"/>
          <w:sz w:val="23"/>
          <w:szCs w:val="23"/>
        </w:rPr>
        <w:t xml:space="preserve"> que fue notificado con fecha [*] de [*] de [*], fue subsanado a satisfacción de [*] el [*] de [*] de [*].</w:t>
      </w:r>
    </w:p>
    <w:p w14:paraId="2DEC6D14" w14:textId="77777777" w:rsidR="00BD6FC7" w:rsidRPr="001C3328" w:rsidRDefault="00BD6FC7" w:rsidP="008D0D0A">
      <w:pPr>
        <w:spacing w:after="0" w:line="240" w:lineRule="auto"/>
        <w:jc w:val="both"/>
        <w:rPr>
          <w:rFonts w:ascii="Baskerville Old Face" w:hAnsi="Baskerville Old Face" w:cs="Arial"/>
          <w:sz w:val="23"/>
          <w:szCs w:val="23"/>
        </w:rPr>
      </w:pPr>
    </w:p>
    <w:p w14:paraId="62217626"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38BE807F"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7158C1D0" w14:textId="77777777" w:rsidTr="008E0254">
        <w:trPr>
          <w:jc w:val="center"/>
        </w:trPr>
        <w:tc>
          <w:tcPr>
            <w:tcW w:w="8124" w:type="dxa"/>
          </w:tcPr>
          <w:p w14:paraId="7F54692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6453791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3444BE3C" w14:textId="77777777" w:rsidTr="008E0254">
        <w:trPr>
          <w:jc w:val="center"/>
        </w:trPr>
        <w:tc>
          <w:tcPr>
            <w:tcW w:w="8124" w:type="dxa"/>
          </w:tcPr>
          <w:p w14:paraId="751048B0" w14:textId="77777777" w:rsidR="00BD6FC7" w:rsidRPr="001C3328" w:rsidRDefault="00BD6FC7" w:rsidP="008D0D0A">
            <w:pPr>
              <w:jc w:val="center"/>
              <w:rPr>
                <w:rFonts w:ascii="Baskerville Old Face" w:hAnsi="Baskerville Old Face" w:cs="Arial"/>
                <w:sz w:val="23"/>
                <w:szCs w:val="23"/>
              </w:rPr>
            </w:pPr>
          </w:p>
          <w:p w14:paraId="0CC17928" w14:textId="77777777" w:rsidR="00BD6FC7" w:rsidRPr="001C3328" w:rsidRDefault="00BD6FC7" w:rsidP="008D0D0A">
            <w:pPr>
              <w:jc w:val="center"/>
              <w:rPr>
                <w:rFonts w:ascii="Baskerville Old Face" w:hAnsi="Baskerville Old Face" w:cs="Arial"/>
                <w:sz w:val="23"/>
                <w:szCs w:val="23"/>
              </w:rPr>
            </w:pPr>
          </w:p>
          <w:p w14:paraId="7551B8B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5B272AE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08A4C5C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4C42D432" w14:textId="77777777" w:rsidR="00BD6FC7" w:rsidRPr="001C3328" w:rsidRDefault="00BD6FC7" w:rsidP="008D0D0A">
      <w:pPr>
        <w:spacing w:after="0" w:line="240" w:lineRule="auto"/>
        <w:jc w:val="both"/>
        <w:rPr>
          <w:rFonts w:ascii="Baskerville Old Face" w:hAnsi="Baskerville Old Face" w:cs="Arial"/>
          <w:sz w:val="23"/>
          <w:szCs w:val="23"/>
        </w:rPr>
      </w:pPr>
    </w:p>
    <w:p w14:paraId="3AD3582F" w14:textId="77777777" w:rsidR="00BD6FC7" w:rsidRPr="001C3328" w:rsidRDefault="00BD6FC7" w:rsidP="008D0D0A">
      <w:pPr>
        <w:spacing w:after="0" w:line="240" w:lineRule="auto"/>
        <w:jc w:val="both"/>
        <w:rPr>
          <w:rFonts w:ascii="Baskerville Old Face" w:hAnsi="Baskerville Old Face" w:cs="Arial"/>
          <w:sz w:val="23"/>
          <w:szCs w:val="23"/>
        </w:rPr>
      </w:pPr>
    </w:p>
    <w:p w14:paraId="58EACAA1" w14:textId="0107CE9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br w:type="page"/>
      </w: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E</w:t>
      </w:r>
    </w:p>
    <w:p w14:paraId="426C6E3C" w14:textId="77777777" w:rsidR="00BD6FC7" w:rsidRPr="001C3328" w:rsidRDefault="00BD6FC7" w:rsidP="008D0D0A">
      <w:pPr>
        <w:spacing w:after="0" w:line="240" w:lineRule="auto"/>
        <w:jc w:val="center"/>
        <w:rPr>
          <w:rFonts w:ascii="Baskerville Old Face" w:hAnsi="Baskerville Old Face" w:cs="Arial"/>
          <w:sz w:val="23"/>
          <w:szCs w:val="23"/>
        </w:rPr>
      </w:pPr>
    </w:p>
    <w:p w14:paraId="54CDD547" w14:textId="267F629C"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Formato de Notificación de Evento de </w:t>
      </w:r>
      <w:r w:rsidR="0013690F" w:rsidRPr="001C3328">
        <w:rPr>
          <w:rFonts w:ascii="Baskerville Old Face" w:hAnsi="Baskerville Old Face" w:cs="Arial"/>
          <w:sz w:val="23"/>
          <w:szCs w:val="23"/>
        </w:rPr>
        <w:t>Aceleración</w:t>
      </w:r>
    </w:p>
    <w:p w14:paraId="777BEAB1" w14:textId="77777777" w:rsidR="00BD6FC7" w:rsidRPr="001C3328" w:rsidRDefault="00BD6FC7" w:rsidP="008D0D0A">
      <w:pPr>
        <w:spacing w:after="0" w:line="240" w:lineRule="auto"/>
        <w:jc w:val="both"/>
        <w:rPr>
          <w:rFonts w:ascii="Baskerville Old Face" w:hAnsi="Baskerville Old Face" w:cs="Arial"/>
          <w:sz w:val="23"/>
          <w:szCs w:val="23"/>
        </w:rPr>
      </w:pPr>
    </w:p>
    <w:p w14:paraId="67E789B3"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389A8C8B" w14:textId="77777777" w:rsidR="00BD6FC7" w:rsidRPr="001C3328" w:rsidRDefault="00BD6FC7" w:rsidP="008D0D0A">
      <w:pPr>
        <w:spacing w:after="0" w:line="240" w:lineRule="auto"/>
        <w:jc w:val="both"/>
        <w:rPr>
          <w:rFonts w:ascii="Baskerville Old Face" w:hAnsi="Baskerville Old Face" w:cs="Arial"/>
          <w:sz w:val="23"/>
          <w:szCs w:val="23"/>
        </w:rPr>
      </w:pPr>
    </w:p>
    <w:p w14:paraId="1C0E754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1B61B4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2406D1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2CA7164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210F724C" w14:textId="77777777" w:rsidR="00BD6FC7" w:rsidRPr="001C3328" w:rsidRDefault="00BD6FC7" w:rsidP="008D0D0A">
      <w:pPr>
        <w:spacing w:after="0" w:line="240" w:lineRule="auto"/>
        <w:jc w:val="both"/>
        <w:rPr>
          <w:rFonts w:ascii="Baskerville Old Face" w:hAnsi="Baskerville Old Face" w:cs="Arial"/>
          <w:sz w:val="23"/>
          <w:szCs w:val="23"/>
        </w:rPr>
      </w:pPr>
    </w:p>
    <w:p w14:paraId="68A09DC8" w14:textId="06F6D214"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74D1E921" w14:textId="77777777" w:rsidR="00BD6FC7" w:rsidRPr="001C3328" w:rsidRDefault="00BD6FC7" w:rsidP="008D0D0A">
      <w:pPr>
        <w:spacing w:after="0" w:line="240" w:lineRule="auto"/>
        <w:jc w:val="both"/>
        <w:rPr>
          <w:rFonts w:ascii="Baskerville Old Face" w:hAnsi="Baskerville Old Face" w:cs="Arial"/>
          <w:i/>
          <w:sz w:val="23"/>
          <w:szCs w:val="23"/>
        </w:rPr>
      </w:pPr>
    </w:p>
    <w:p w14:paraId="33E9914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276EEB1" w14:textId="77777777" w:rsidR="00BD6FC7" w:rsidRPr="001C3328" w:rsidRDefault="00BD6FC7" w:rsidP="008D0D0A">
      <w:pPr>
        <w:spacing w:after="0" w:line="240" w:lineRule="auto"/>
        <w:jc w:val="both"/>
        <w:rPr>
          <w:rFonts w:ascii="Baskerville Old Face" w:hAnsi="Baskerville Old Face" w:cs="Arial"/>
          <w:i/>
          <w:sz w:val="23"/>
          <w:szCs w:val="23"/>
        </w:rPr>
      </w:pPr>
    </w:p>
    <w:p w14:paraId="47AFC1FC" w14:textId="59BC12D0"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 xml:space="preserve">Al respecto, en los términos de la Cláusula [*] del Fideicomiso, por este medio notificó que con fecha [*] de [*] de [*] se ha presentado el siguiente Evento de </w:t>
      </w:r>
      <w:r w:rsidR="00F654C8" w:rsidRPr="001C3328">
        <w:rPr>
          <w:rFonts w:ascii="Baskerville Old Face" w:hAnsi="Baskerville Old Face" w:cs="Arial"/>
          <w:sz w:val="23"/>
          <w:szCs w:val="23"/>
        </w:rPr>
        <w:t>Aceleración</w:t>
      </w:r>
      <w:r w:rsidRPr="001C3328">
        <w:rPr>
          <w:rFonts w:ascii="Baskerville Old Face" w:hAnsi="Baskerville Old Face" w:cs="Arial"/>
          <w:sz w:val="23"/>
          <w:szCs w:val="23"/>
        </w:rPr>
        <w:t>:</w:t>
      </w:r>
    </w:p>
    <w:p w14:paraId="3CB1B78A" w14:textId="77777777" w:rsidR="00BD6FC7" w:rsidRPr="001C3328" w:rsidRDefault="00BD6FC7" w:rsidP="008D0D0A">
      <w:pPr>
        <w:spacing w:after="0" w:line="240" w:lineRule="auto"/>
        <w:jc w:val="both"/>
        <w:rPr>
          <w:rFonts w:ascii="Baskerville Old Face" w:hAnsi="Baskerville Old Face" w:cs="Arial"/>
          <w:sz w:val="23"/>
          <w:szCs w:val="23"/>
        </w:rPr>
      </w:pPr>
    </w:p>
    <w:p w14:paraId="08DAFE8E" w14:textId="52D8765A"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[INCLUIR DESCRIPCIÓN DEL EVENTO DE </w:t>
      </w:r>
      <w:r w:rsidR="00F654C8" w:rsidRPr="001C3328">
        <w:rPr>
          <w:rFonts w:ascii="Baskerville Old Face" w:hAnsi="Baskerville Old Face" w:cs="Arial"/>
          <w:sz w:val="23"/>
          <w:szCs w:val="23"/>
        </w:rPr>
        <w:t>ACELERACIÓN</w:t>
      </w:r>
      <w:r w:rsidRPr="001C3328">
        <w:rPr>
          <w:rFonts w:ascii="Baskerville Old Face" w:hAnsi="Baskerville Old Face" w:cs="Arial"/>
          <w:sz w:val="23"/>
          <w:szCs w:val="23"/>
        </w:rPr>
        <w:t>]</w:t>
      </w:r>
    </w:p>
    <w:p w14:paraId="546443C2" w14:textId="55413F66" w:rsidR="00BD6FC7" w:rsidRPr="001C3328" w:rsidRDefault="00BD6FC7" w:rsidP="008D0D0A">
      <w:pPr>
        <w:spacing w:after="0" w:line="240" w:lineRule="auto"/>
        <w:jc w:val="both"/>
        <w:rPr>
          <w:rFonts w:ascii="Baskerville Old Face" w:hAnsi="Baskerville Old Face" w:cs="Arial"/>
          <w:sz w:val="23"/>
          <w:szCs w:val="23"/>
        </w:rPr>
      </w:pPr>
    </w:p>
    <w:p w14:paraId="100E3D1F" w14:textId="530F1A99" w:rsidR="00F654C8" w:rsidRPr="001C3328" w:rsidRDefault="00F654C8"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Derivado de lo anterior, a partir de la fecha del presente y hasta el momento en que quede debidamente subsanado el Evento de Aceleración anteriormente referido, la Cantidad Requerida del Financiamiento, comunicada al Fiduciario mediante las Solicitudes de Pago del Financiamiento correspondientes, deberá multiplicarse por [*]; lo anterior, en términos de la cláusula [*] del [datos del Financiamiento]. </w:t>
      </w:r>
    </w:p>
    <w:p w14:paraId="08A2B7AE" w14:textId="77777777" w:rsidR="00F654C8" w:rsidRPr="001C3328" w:rsidRDefault="00F654C8" w:rsidP="008D0D0A">
      <w:pPr>
        <w:spacing w:after="0" w:line="240" w:lineRule="auto"/>
        <w:jc w:val="both"/>
        <w:rPr>
          <w:rFonts w:ascii="Baskerville Old Face" w:hAnsi="Baskerville Old Face" w:cs="Arial"/>
          <w:sz w:val="23"/>
          <w:szCs w:val="23"/>
        </w:rPr>
      </w:pPr>
    </w:p>
    <w:p w14:paraId="25884FD5"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796B567F" w14:textId="77777777" w:rsidR="00BD6FC7" w:rsidRPr="001C3328" w:rsidRDefault="00BD6FC7" w:rsidP="008D0D0A">
      <w:pPr>
        <w:spacing w:after="0" w:line="240" w:lineRule="auto"/>
        <w:jc w:val="both"/>
        <w:rPr>
          <w:rFonts w:ascii="Baskerville Old Face" w:hAnsi="Baskerville Old Face" w:cs="Arial"/>
          <w:sz w:val="23"/>
          <w:szCs w:val="23"/>
        </w:rPr>
      </w:pPr>
    </w:p>
    <w:p w14:paraId="74F9260B"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5C7784B1" w14:textId="77777777" w:rsidTr="008E0254">
        <w:trPr>
          <w:jc w:val="center"/>
        </w:trPr>
        <w:tc>
          <w:tcPr>
            <w:tcW w:w="8124" w:type="dxa"/>
          </w:tcPr>
          <w:p w14:paraId="1535597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3AB5688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0E01C486" w14:textId="77777777" w:rsidTr="00F654C8">
        <w:trPr>
          <w:trHeight w:val="49"/>
          <w:jc w:val="center"/>
        </w:trPr>
        <w:tc>
          <w:tcPr>
            <w:tcW w:w="8124" w:type="dxa"/>
          </w:tcPr>
          <w:p w14:paraId="702A53FD" w14:textId="77777777" w:rsidR="00BD6FC7" w:rsidRPr="001C3328" w:rsidRDefault="00BD6FC7" w:rsidP="008D0D0A">
            <w:pPr>
              <w:jc w:val="center"/>
              <w:rPr>
                <w:rFonts w:ascii="Baskerville Old Face" w:hAnsi="Baskerville Old Face" w:cs="Arial"/>
                <w:sz w:val="23"/>
                <w:szCs w:val="23"/>
              </w:rPr>
            </w:pPr>
          </w:p>
          <w:p w14:paraId="22E4FB03" w14:textId="77777777" w:rsidR="00BD6FC7" w:rsidRPr="001C3328" w:rsidRDefault="00BD6FC7" w:rsidP="008D0D0A">
            <w:pPr>
              <w:jc w:val="center"/>
              <w:rPr>
                <w:rFonts w:ascii="Baskerville Old Face" w:hAnsi="Baskerville Old Face" w:cs="Arial"/>
                <w:sz w:val="23"/>
                <w:szCs w:val="23"/>
              </w:rPr>
            </w:pPr>
          </w:p>
          <w:p w14:paraId="457E5D5C"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1BD05FE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23FBCD5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74DCFF73" w14:textId="77777777" w:rsidR="00BD6FC7" w:rsidRPr="001C3328" w:rsidRDefault="00BD6FC7" w:rsidP="008D0D0A">
      <w:pPr>
        <w:spacing w:after="0" w:line="240" w:lineRule="auto"/>
        <w:jc w:val="both"/>
        <w:rPr>
          <w:rFonts w:ascii="Baskerville Old Face" w:hAnsi="Baskerville Old Face" w:cs="Arial"/>
          <w:sz w:val="23"/>
          <w:szCs w:val="23"/>
        </w:rPr>
      </w:pPr>
    </w:p>
    <w:p w14:paraId="5D40D683" w14:textId="77777777" w:rsidR="00BD6FC7" w:rsidRPr="001C3328" w:rsidRDefault="00BD6FC7" w:rsidP="008D0D0A">
      <w:pPr>
        <w:spacing w:after="0" w:line="240" w:lineRule="auto"/>
        <w:jc w:val="both"/>
        <w:rPr>
          <w:rFonts w:ascii="Baskerville Old Face" w:hAnsi="Baskerville Old Face" w:cs="Arial"/>
          <w:b/>
          <w:sz w:val="23"/>
          <w:szCs w:val="23"/>
        </w:rPr>
      </w:pPr>
    </w:p>
    <w:p w14:paraId="1B72439F"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0998F10C" w14:textId="40F90FBC"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F</w:t>
      </w:r>
    </w:p>
    <w:p w14:paraId="4B641B5F" w14:textId="77777777" w:rsidR="00BD6FC7" w:rsidRPr="001C3328" w:rsidRDefault="00BD6FC7" w:rsidP="008D0D0A">
      <w:pPr>
        <w:spacing w:after="0" w:line="240" w:lineRule="auto"/>
        <w:jc w:val="center"/>
        <w:rPr>
          <w:rFonts w:ascii="Baskerville Old Face" w:hAnsi="Baskerville Old Face" w:cs="Arial"/>
          <w:sz w:val="23"/>
          <w:szCs w:val="23"/>
        </w:rPr>
      </w:pPr>
    </w:p>
    <w:p w14:paraId="5A7AE65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Vencimiento Anticipado</w:t>
      </w:r>
    </w:p>
    <w:p w14:paraId="37E2DDB0" w14:textId="77777777" w:rsidR="00BD6FC7" w:rsidRPr="001C3328" w:rsidRDefault="00BD6FC7" w:rsidP="008D0D0A">
      <w:pPr>
        <w:spacing w:after="0" w:line="240" w:lineRule="auto"/>
        <w:jc w:val="both"/>
        <w:rPr>
          <w:rFonts w:ascii="Baskerville Old Face" w:hAnsi="Baskerville Old Face" w:cs="Arial"/>
          <w:sz w:val="23"/>
          <w:szCs w:val="23"/>
        </w:rPr>
      </w:pPr>
    </w:p>
    <w:p w14:paraId="155F731F"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09D018FF" w14:textId="77777777" w:rsidR="00BD6FC7" w:rsidRPr="001C3328" w:rsidRDefault="00BD6FC7" w:rsidP="008D0D0A">
      <w:pPr>
        <w:spacing w:after="0" w:line="240" w:lineRule="auto"/>
        <w:jc w:val="both"/>
        <w:rPr>
          <w:rFonts w:ascii="Baskerville Old Face" w:hAnsi="Baskerville Old Face" w:cs="Arial"/>
          <w:sz w:val="23"/>
          <w:szCs w:val="23"/>
        </w:rPr>
      </w:pPr>
    </w:p>
    <w:p w14:paraId="0F5BB2F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4BEDC71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BFC500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19978BC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5DA9D78" w14:textId="77777777" w:rsidR="00BD6FC7" w:rsidRPr="001C3328" w:rsidRDefault="00BD6FC7" w:rsidP="008D0D0A">
      <w:pPr>
        <w:spacing w:after="0" w:line="240" w:lineRule="auto"/>
        <w:jc w:val="both"/>
        <w:rPr>
          <w:rFonts w:ascii="Baskerville Old Face" w:hAnsi="Baskerville Old Face" w:cs="Arial"/>
          <w:sz w:val="23"/>
          <w:szCs w:val="23"/>
        </w:rPr>
      </w:pPr>
    </w:p>
    <w:p w14:paraId="0ED803AD" w14:textId="252EBEE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1011B9B9" w14:textId="77777777" w:rsidR="00BD6FC7" w:rsidRPr="001C3328" w:rsidRDefault="00BD6FC7" w:rsidP="008D0D0A">
      <w:pPr>
        <w:spacing w:after="0" w:line="240" w:lineRule="auto"/>
        <w:jc w:val="both"/>
        <w:rPr>
          <w:rFonts w:ascii="Baskerville Old Face" w:hAnsi="Baskerville Old Face" w:cs="Arial"/>
          <w:i/>
          <w:sz w:val="23"/>
          <w:szCs w:val="23"/>
        </w:rPr>
      </w:pPr>
    </w:p>
    <w:p w14:paraId="130EB8B0"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6D0008B" w14:textId="77777777" w:rsidR="00BD6FC7" w:rsidRPr="001C3328" w:rsidRDefault="00BD6FC7" w:rsidP="008D0D0A">
      <w:pPr>
        <w:spacing w:after="0" w:line="240" w:lineRule="auto"/>
        <w:jc w:val="both"/>
        <w:rPr>
          <w:rFonts w:ascii="Baskerville Old Face" w:hAnsi="Baskerville Old Face" w:cs="Arial"/>
          <w:i/>
          <w:sz w:val="23"/>
          <w:szCs w:val="23"/>
        </w:rPr>
      </w:pPr>
    </w:p>
    <w:p w14:paraId="64B1AEB5"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En relación con el Financiamiento ha ocurrido la siguiente causa de vencimiento anticipado: [Descripción de la(s) Causa(s) de Vencimiento Anticipado que ha tenido lugar] en términos de la Sección [*] del [</w:t>
      </w:r>
      <w:r w:rsidRPr="001C3328">
        <w:rPr>
          <w:rFonts w:ascii="Baskerville Old Face" w:hAnsi="Baskerville Old Face"/>
          <w:i/>
          <w:sz w:val="23"/>
          <w:szCs w:val="23"/>
        </w:rPr>
        <w:t>Documento de Financiamiento</w:t>
      </w:r>
      <w:r w:rsidRPr="001C3328">
        <w:rPr>
          <w:rFonts w:ascii="Baskerville Old Face" w:hAnsi="Baskerville Old Face"/>
          <w:sz w:val="23"/>
          <w:szCs w:val="23"/>
        </w:rPr>
        <w:t>], y ha transcurrido el plazo para que el Fideicomitente subsane dicha circunstancia en términos de la Sección [*] de [</w:t>
      </w:r>
      <w:r w:rsidRPr="001C3328">
        <w:rPr>
          <w:rFonts w:ascii="Baskerville Old Face" w:hAnsi="Baskerville Old Face"/>
          <w:i/>
          <w:sz w:val="23"/>
          <w:szCs w:val="23"/>
        </w:rPr>
        <w:t>Documento de Financiamiento</w:t>
      </w:r>
      <w:r w:rsidRPr="001C3328">
        <w:rPr>
          <w:rFonts w:ascii="Baskerville Old Face" w:hAnsi="Baskerville Old Face"/>
          <w:sz w:val="23"/>
          <w:szCs w:val="23"/>
        </w:rPr>
        <w:t>].</w:t>
      </w:r>
    </w:p>
    <w:p w14:paraId="0F884A45" w14:textId="77777777" w:rsidR="00BD6FC7" w:rsidRPr="001C3328" w:rsidRDefault="00BD6FC7" w:rsidP="008D0D0A">
      <w:pPr>
        <w:spacing w:after="0" w:line="240" w:lineRule="auto"/>
        <w:ind w:firstLine="1418"/>
        <w:jc w:val="both"/>
        <w:rPr>
          <w:rFonts w:ascii="Baskerville Old Face" w:hAnsi="Baskerville Old Face"/>
          <w:sz w:val="23"/>
          <w:szCs w:val="23"/>
        </w:rPr>
      </w:pPr>
    </w:p>
    <w:p w14:paraId="7A95FDD9"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Por lo anterior, se notifica esta circunstancia al Fiduciario y al Fideicomitente a fin de que realice, según corresponda, todas las notificaciones y acciones necesarias con la finalidad de liquidar totalmente el Crédito en términos de la Cláusula [*] del Fideicomiso.</w:t>
      </w:r>
    </w:p>
    <w:p w14:paraId="6738644B" w14:textId="77777777" w:rsidR="00BD6FC7" w:rsidRPr="001C3328" w:rsidRDefault="00BD6FC7" w:rsidP="008D0D0A">
      <w:pPr>
        <w:spacing w:after="0" w:line="240" w:lineRule="auto"/>
        <w:ind w:firstLine="1418"/>
        <w:jc w:val="both"/>
        <w:rPr>
          <w:rFonts w:ascii="Baskerville Old Face" w:hAnsi="Baskerville Old Face"/>
          <w:sz w:val="23"/>
          <w:szCs w:val="23"/>
        </w:rPr>
      </w:pPr>
    </w:p>
    <w:p w14:paraId="796C71D3"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El monto total a cargo del Fideicomitente asciende a la fecha a la cantidad de $[*] (</w:t>
      </w:r>
      <w:r w:rsidRPr="001C3328">
        <w:rPr>
          <w:rFonts w:ascii="Baskerville Old Face" w:hAnsi="Baskerville Old Face"/>
          <w:i/>
          <w:sz w:val="23"/>
          <w:szCs w:val="23"/>
        </w:rPr>
        <w:t>cantidad en letra</w:t>
      </w:r>
      <w:r w:rsidRPr="001C3328">
        <w:rPr>
          <w:rFonts w:ascii="Baskerville Old Face" w:hAnsi="Baskerville Old Face"/>
          <w:sz w:val="23"/>
          <w:szCs w:val="23"/>
        </w:rPr>
        <w:t>), cantidad que deberá ser pagada a más tardar el [*] de [*] de [*] en t</w:t>
      </w:r>
      <w:r w:rsidRPr="001C3328">
        <w:rPr>
          <w:rFonts w:ascii="Baskerville Old Face" w:hAnsi="Baskerville Old Face" w:cs="Baskerville Old Face"/>
          <w:sz w:val="23"/>
          <w:szCs w:val="23"/>
        </w:rPr>
        <w:t>é</w:t>
      </w:r>
      <w:r w:rsidRPr="001C3328">
        <w:rPr>
          <w:rFonts w:ascii="Baskerville Old Face" w:hAnsi="Baskerville Old Face"/>
          <w:sz w:val="23"/>
          <w:szCs w:val="23"/>
        </w:rPr>
        <w:t>rminos de [</w:t>
      </w:r>
      <w:r w:rsidRPr="001C3328">
        <w:rPr>
          <w:rFonts w:ascii="Baskerville Old Face" w:hAnsi="Baskerville Old Face"/>
          <w:i/>
          <w:sz w:val="23"/>
          <w:szCs w:val="23"/>
        </w:rPr>
        <w:t>Incluir fundamento del Documento del Financiamiento respectivo</w:t>
      </w:r>
      <w:r w:rsidRPr="001C3328">
        <w:rPr>
          <w:rFonts w:ascii="Baskerville Old Face" w:hAnsi="Baskerville Old Face"/>
          <w:sz w:val="23"/>
          <w:szCs w:val="23"/>
        </w:rPr>
        <w:t>].</w:t>
      </w:r>
    </w:p>
    <w:p w14:paraId="5057B106"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33394CDF" w14:textId="77777777" w:rsidTr="008E0254">
        <w:trPr>
          <w:jc w:val="center"/>
        </w:trPr>
        <w:tc>
          <w:tcPr>
            <w:tcW w:w="8124" w:type="dxa"/>
          </w:tcPr>
          <w:p w14:paraId="4F2F194E"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5CEAB547"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2ADE636A" w14:textId="77777777" w:rsidTr="008E0254">
        <w:trPr>
          <w:jc w:val="center"/>
        </w:trPr>
        <w:tc>
          <w:tcPr>
            <w:tcW w:w="8124" w:type="dxa"/>
          </w:tcPr>
          <w:p w14:paraId="3846C5F4" w14:textId="77777777" w:rsidR="00BD6FC7" w:rsidRPr="001C3328" w:rsidRDefault="00BD6FC7" w:rsidP="008D0D0A">
            <w:pPr>
              <w:jc w:val="center"/>
              <w:rPr>
                <w:rFonts w:ascii="Baskerville Old Face" w:hAnsi="Baskerville Old Face" w:cs="Arial"/>
                <w:sz w:val="23"/>
                <w:szCs w:val="23"/>
              </w:rPr>
            </w:pPr>
          </w:p>
          <w:p w14:paraId="0E24EB4C" w14:textId="77777777" w:rsidR="00BD6FC7" w:rsidRPr="001C3328" w:rsidRDefault="00BD6FC7" w:rsidP="008D0D0A">
            <w:pPr>
              <w:jc w:val="center"/>
              <w:rPr>
                <w:rFonts w:ascii="Baskerville Old Face" w:hAnsi="Baskerville Old Face" w:cs="Arial"/>
                <w:sz w:val="23"/>
                <w:szCs w:val="23"/>
              </w:rPr>
            </w:pPr>
          </w:p>
          <w:p w14:paraId="39638B4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AE37711"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435B913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3098A616" w14:textId="77777777" w:rsidR="00BD6FC7" w:rsidRPr="001C3328" w:rsidRDefault="00BD6FC7" w:rsidP="008D0D0A">
      <w:pPr>
        <w:spacing w:after="0" w:line="240" w:lineRule="auto"/>
        <w:jc w:val="both"/>
        <w:rPr>
          <w:rFonts w:ascii="Baskerville Old Face" w:hAnsi="Baskerville Old Face" w:cs="Arial"/>
          <w:sz w:val="23"/>
          <w:szCs w:val="23"/>
        </w:rPr>
      </w:pPr>
    </w:p>
    <w:p w14:paraId="6B2865E4" w14:textId="77777777" w:rsidR="00BD6FC7" w:rsidRPr="001C3328" w:rsidRDefault="00BD6FC7" w:rsidP="008D0D0A">
      <w:pPr>
        <w:spacing w:after="0" w:line="240" w:lineRule="auto"/>
        <w:jc w:val="both"/>
        <w:rPr>
          <w:rFonts w:ascii="Baskerville Old Face" w:hAnsi="Baskerville Old Face" w:cs="Arial"/>
          <w:b/>
          <w:sz w:val="23"/>
          <w:szCs w:val="23"/>
        </w:rPr>
      </w:pPr>
    </w:p>
    <w:p w14:paraId="07D9DC1C" w14:textId="7893409E" w:rsidR="00BD6FC7" w:rsidRPr="001C3328" w:rsidRDefault="00BD6FC7" w:rsidP="008D0D0A">
      <w:pPr>
        <w:spacing w:after="0" w:line="240" w:lineRule="auto"/>
        <w:jc w:val="both"/>
        <w:rPr>
          <w:rFonts w:ascii="Baskerville Old Face" w:hAnsi="Baskerville Old Face" w:cs="Arial"/>
          <w:b/>
          <w:i/>
          <w:sz w:val="23"/>
          <w:szCs w:val="23"/>
        </w:rPr>
      </w:pPr>
      <w:proofErr w:type="spellStart"/>
      <w:r w:rsidRPr="001C3328">
        <w:rPr>
          <w:rFonts w:ascii="Baskerville Old Face" w:hAnsi="Baskerville Old Face" w:cs="Arial"/>
          <w:b/>
          <w:i/>
          <w:sz w:val="23"/>
          <w:szCs w:val="23"/>
        </w:rPr>
        <w:t>C.c.p</w:t>
      </w:r>
      <w:proofErr w:type="spellEnd"/>
      <w:r w:rsidRPr="001C3328">
        <w:rPr>
          <w:rFonts w:ascii="Baskerville Old Face" w:hAnsi="Baskerville Old Face" w:cs="Arial"/>
          <w:b/>
          <w:i/>
          <w:sz w:val="23"/>
          <w:szCs w:val="23"/>
        </w:rPr>
        <w:t xml:space="preserve"> Secretaría de Hacienda del Estado Libre y Soberano de Chihuahua.</w:t>
      </w:r>
    </w:p>
    <w:p w14:paraId="4BDDD073"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1792A10C" w14:textId="6038832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G</w:t>
      </w:r>
    </w:p>
    <w:p w14:paraId="6F3917F5" w14:textId="77777777" w:rsidR="00BD6FC7" w:rsidRPr="001C3328" w:rsidRDefault="00BD6FC7" w:rsidP="008D0D0A">
      <w:pPr>
        <w:spacing w:after="0" w:line="240" w:lineRule="auto"/>
        <w:jc w:val="center"/>
        <w:rPr>
          <w:rFonts w:ascii="Baskerville Old Face" w:hAnsi="Baskerville Old Face" w:cs="Arial"/>
          <w:sz w:val="23"/>
          <w:szCs w:val="23"/>
        </w:rPr>
      </w:pPr>
    </w:p>
    <w:p w14:paraId="7C590098"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Solicitud de Inscripción</w:t>
      </w:r>
    </w:p>
    <w:p w14:paraId="1E1CC542" w14:textId="77777777" w:rsidR="00BD6FC7" w:rsidRPr="001C3328" w:rsidRDefault="00BD6FC7" w:rsidP="008D0D0A">
      <w:pPr>
        <w:spacing w:after="0" w:line="240" w:lineRule="auto"/>
        <w:jc w:val="both"/>
        <w:rPr>
          <w:rFonts w:ascii="Baskerville Old Face" w:hAnsi="Baskerville Old Face" w:cs="Arial"/>
          <w:sz w:val="23"/>
          <w:szCs w:val="23"/>
        </w:rPr>
      </w:pPr>
    </w:p>
    <w:p w14:paraId="50C83EEE"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2D231504" w14:textId="77777777" w:rsidR="00BD6FC7" w:rsidRPr="001C3328" w:rsidRDefault="00BD6FC7" w:rsidP="008D0D0A">
      <w:pPr>
        <w:spacing w:after="0" w:line="240" w:lineRule="auto"/>
        <w:jc w:val="both"/>
        <w:rPr>
          <w:rFonts w:ascii="Baskerville Old Face" w:hAnsi="Baskerville Old Face" w:cs="Arial"/>
          <w:sz w:val="23"/>
          <w:szCs w:val="23"/>
        </w:rPr>
      </w:pPr>
    </w:p>
    <w:p w14:paraId="35EA0B2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6EBAA2B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0900641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F0D0066"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0D549C8" w14:textId="77777777" w:rsidR="00BD6FC7" w:rsidRPr="001C3328" w:rsidRDefault="00BD6FC7" w:rsidP="008D0D0A">
      <w:pPr>
        <w:spacing w:after="0" w:line="240" w:lineRule="auto"/>
        <w:jc w:val="both"/>
        <w:rPr>
          <w:rFonts w:ascii="Baskerville Old Face" w:hAnsi="Baskerville Old Face" w:cs="Arial"/>
          <w:sz w:val="23"/>
          <w:szCs w:val="23"/>
        </w:rPr>
      </w:pPr>
    </w:p>
    <w:p w14:paraId="717C59E4" w14:textId="09868FC4"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A9170AB" w14:textId="77777777" w:rsidR="00BD6FC7" w:rsidRPr="001C3328" w:rsidRDefault="00BD6FC7" w:rsidP="008D0D0A">
      <w:pPr>
        <w:spacing w:after="0" w:line="240" w:lineRule="auto"/>
        <w:jc w:val="both"/>
        <w:rPr>
          <w:rFonts w:ascii="Baskerville Old Face" w:hAnsi="Baskerville Old Face" w:cs="Arial"/>
          <w:sz w:val="23"/>
          <w:szCs w:val="23"/>
        </w:rPr>
      </w:pPr>
    </w:p>
    <w:p w14:paraId="489C3F3D"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D32EF50" w14:textId="77777777" w:rsidR="00BD6FC7" w:rsidRPr="001C3328" w:rsidRDefault="00BD6FC7" w:rsidP="008D0D0A">
      <w:pPr>
        <w:spacing w:after="0" w:line="240" w:lineRule="auto"/>
        <w:jc w:val="both"/>
        <w:rPr>
          <w:rFonts w:ascii="Baskerville Old Face" w:hAnsi="Baskerville Old Face" w:cs="Arial"/>
          <w:i/>
          <w:sz w:val="23"/>
          <w:szCs w:val="23"/>
        </w:rPr>
      </w:pPr>
    </w:p>
    <w:p w14:paraId="161395F9" w14:textId="0A287F68"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w:t>
      </w:r>
      <w:r w:rsidR="00F83FEF" w:rsidRPr="001C3328">
        <w:rPr>
          <w:rFonts w:ascii="Baskerville Old Face" w:hAnsi="Baskerville Old Face" w:cs="Arial"/>
          <w:sz w:val="23"/>
          <w:szCs w:val="23"/>
        </w:rPr>
        <w:t>Octava</w:t>
      </w:r>
      <w:r w:rsidRPr="001C3328">
        <w:rPr>
          <w:rFonts w:ascii="Baskerville Old Face" w:hAnsi="Baskerville Old Face" w:cs="Arial"/>
          <w:sz w:val="23"/>
          <w:szCs w:val="23"/>
        </w:rPr>
        <w:t>] numeral [*] del Fideicomiso, por este medio solicitamos la inscripción del Financiamiento que se describe en esta Solicitud de Inscripción (el “</w:t>
      </w:r>
      <w:r w:rsidRPr="001C3328">
        <w:rPr>
          <w:rFonts w:ascii="Baskerville Old Face" w:hAnsi="Baskerville Old Face" w:cs="Arial"/>
          <w:i/>
          <w:sz w:val="23"/>
          <w:szCs w:val="23"/>
          <w:u w:val="single"/>
        </w:rPr>
        <w:t>Financiamiento Propuesto</w:t>
      </w:r>
      <w:r w:rsidRPr="001C3328">
        <w:rPr>
          <w:rFonts w:ascii="Baskerville Old Face" w:hAnsi="Baskerville Old Face" w:cs="Arial"/>
          <w:sz w:val="23"/>
          <w:szCs w:val="23"/>
        </w:rPr>
        <w:t>”) en el Registro del Fideicomiso, por lo que se acompañan a la presente Solicitud de Inscripción los siguientes documentos:</w:t>
      </w:r>
    </w:p>
    <w:p w14:paraId="086D36FF" w14:textId="77777777" w:rsidR="00BD6FC7" w:rsidRPr="001C3328" w:rsidRDefault="00BD6FC7" w:rsidP="008D0D0A">
      <w:pPr>
        <w:spacing w:after="0" w:line="240" w:lineRule="auto"/>
        <w:jc w:val="both"/>
        <w:rPr>
          <w:rFonts w:ascii="Baskerville Old Face" w:hAnsi="Baskerville Old Face" w:cs="Arial"/>
          <w:sz w:val="23"/>
          <w:szCs w:val="23"/>
        </w:rPr>
      </w:pPr>
    </w:p>
    <w:p w14:paraId="60E37754"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Un original del Sumario correspondiente, el cual se adjunta como </w:t>
      </w:r>
      <w:r w:rsidRPr="001C3328">
        <w:rPr>
          <w:rFonts w:ascii="Baskerville Old Face" w:hAnsi="Baskerville Old Face"/>
          <w:b/>
          <w:bCs/>
          <w:sz w:val="23"/>
          <w:szCs w:val="23"/>
          <w:u w:val="single"/>
        </w:rPr>
        <w:t>Anexo A</w:t>
      </w:r>
      <w:r w:rsidRPr="001C3328">
        <w:rPr>
          <w:rFonts w:ascii="Baskerville Old Face" w:hAnsi="Baskerville Old Face"/>
          <w:sz w:val="23"/>
          <w:szCs w:val="23"/>
        </w:rPr>
        <w:t>.</w:t>
      </w:r>
    </w:p>
    <w:p w14:paraId="1165AF2E"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04FE2D24"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Copia del contrato, convenio o título de crédito base del Financiamiento Propuesto, el cual se adjunta como </w:t>
      </w:r>
      <w:r w:rsidRPr="001C3328">
        <w:rPr>
          <w:rFonts w:ascii="Baskerville Old Face" w:hAnsi="Baskerville Old Face"/>
          <w:b/>
          <w:bCs/>
          <w:sz w:val="23"/>
          <w:szCs w:val="23"/>
          <w:u w:val="single"/>
        </w:rPr>
        <w:t>Anexo B</w:t>
      </w:r>
      <w:r w:rsidRPr="001C3328">
        <w:rPr>
          <w:rFonts w:ascii="Baskerville Old Face" w:hAnsi="Baskerville Old Face"/>
          <w:sz w:val="23"/>
          <w:szCs w:val="23"/>
        </w:rPr>
        <w:t>.</w:t>
      </w:r>
    </w:p>
    <w:p w14:paraId="26165EC0"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433DA6B8"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color w:val="000000"/>
          <w:sz w:val="23"/>
          <w:szCs w:val="23"/>
        </w:rPr>
        <w:t xml:space="preserve">Copia del acuse de recepción de la Instrucción Irrevocable por parte de la Secretaría de Hacienda y Crédito Público, el cual se adjunta como </w:t>
      </w:r>
      <w:r w:rsidRPr="001C3328">
        <w:rPr>
          <w:rFonts w:ascii="Baskerville Old Face" w:hAnsi="Baskerville Old Face"/>
          <w:b/>
          <w:bCs/>
          <w:color w:val="000000"/>
          <w:sz w:val="23"/>
          <w:szCs w:val="23"/>
          <w:u w:val="single"/>
        </w:rPr>
        <w:t>Anexo C</w:t>
      </w:r>
      <w:r w:rsidRPr="001C3328">
        <w:rPr>
          <w:rFonts w:ascii="Baskerville Old Face" w:hAnsi="Baskerville Old Face"/>
          <w:color w:val="000000"/>
          <w:sz w:val="23"/>
          <w:szCs w:val="23"/>
        </w:rPr>
        <w:t>.</w:t>
      </w:r>
    </w:p>
    <w:p w14:paraId="2F31B8D0"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218BC07B"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Constancia de inscripción del Financiamiento en el Registro Estatal de Deuda Pública y Afectaciones a cargo de la Secretaría o</w:t>
      </w:r>
      <w:r w:rsidRPr="001C3328">
        <w:rPr>
          <w:rFonts w:ascii="Baskerville Old Face" w:hAnsi="Baskerville Old Face"/>
          <w:color w:val="000000"/>
          <w:sz w:val="23"/>
          <w:szCs w:val="23"/>
        </w:rPr>
        <w:t xml:space="preserve"> del registro que lo sustituya o complemente</w:t>
      </w:r>
      <w:r w:rsidRPr="001C3328">
        <w:rPr>
          <w:rFonts w:ascii="Baskerville Old Face" w:hAnsi="Baskerville Old Face"/>
          <w:sz w:val="23"/>
          <w:szCs w:val="23"/>
        </w:rPr>
        <w:t xml:space="preserve">, la cual se adjunta como </w:t>
      </w:r>
      <w:r w:rsidRPr="001C3328">
        <w:rPr>
          <w:rFonts w:ascii="Baskerville Old Face" w:hAnsi="Baskerville Old Face"/>
          <w:b/>
          <w:bCs/>
          <w:sz w:val="23"/>
          <w:szCs w:val="23"/>
          <w:u w:val="single"/>
        </w:rPr>
        <w:t>Anexo D</w:t>
      </w:r>
      <w:r w:rsidRPr="001C3328">
        <w:rPr>
          <w:rFonts w:ascii="Baskerville Old Face" w:hAnsi="Baskerville Old Face"/>
          <w:sz w:val="23"/>
          <w:szCs w:val="23"/>
        </w:rPr>
        <w:t>.</w:t>
      </w:r>
    </w:p>
    <w:p w14:paraId="0963FC03"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5BC7C3F3"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Constancia de inscripción del Financiamiento en el Registro de Obligaciones y Empréstitos de Entidades Federativas y Municipios a cargo de la Secretaría de Hacienda y Crédito Público </w:t>
      </w:r>
      <w:r w:rsidRPr="001C3328">
        <w:rPr>
          <w:rFonts w:ascii="Baskerville Old Face" w:hAnsi="Baskerville Old Face"/>
          <w:color w:val="000000"/>
          <w:sz w:val="23"/>
          <w:szCs w:val="23"/>
        </w:rPr>
        <w:t>o del registro que lo sustituya o complemente</w:t>
      </w:r>
      <w:r w:rsidRPr="001C3328">
        <w:rPr>
          <w:rFonts w:ascii="Baskerville Old Face" w:hAnsi="Baskerville Old Face"/>
          <w:sz w:val="23"/>
          <w:szCs w:val="23"/>
        </w:rPr>
        <w:t xml:space="preserve">, la cual se adjunta como </w:t>
      </w:r>
      <w:r w:rsidRPr="001C3328">
        <w:rPr>
          <w:rFonts w:ascii="Baskerville Old Face" w:hAnsi="Baskerville Old Face"/>
          <w:b/>
          <w:bCs/>
          <w:sz w:val="23"/>
          <w:szCs w:val="23"/>
          <w:u w:val="single"/>
        </w:rPr>
        <w:t>Anexo E</w:t>
      </w:r>
      <w:r w:rsidRPr="001C3328">
        <w:rPr>
          <w:rFonts w:ascii="Baskerville Old Face" w:hAnsi="Baskerville Old Face"/>
          <w:sz w:val="23"/>
          <w:szCs w:val="23"/>
        </w:rPr>
        <w:t xml:space="preserve">. </w:t>
      </w:r>
    </w:p>
    <w:p w14:paraId="19B51859" w14:textId="77777777" w:rsidR="00BD6FC7" w:rsidRPr="001C3328" w:rsidRDefault="00BD6FC7" w:rsidP="008D0D0A">
      <w:pPr>
        <w:pStyle w:val="Prrafodelista"/>
        <w:spacing w:after="0" w:line="240" w:lineRule="auto"/>
        <w:ind w:left="567" w:hanging="567"/>
        <w:jc w:val="both"/>
        <w:rPr>
          <w:rFonts w:ascii="Baskerville Old Face" w:hAnsi="Baskerville Old Face"/>
          <w:color w:val="000000"/>
          <w:sz w:val="23"/>
          <w:szCs w:val="23"/>
        </w:rPr>
      </w:pPr>
    </w:p>
    <w:p w14:paraId="5373C45B" w14:textId="74901C3C"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color w:val="000000"/>
          <w:sz w:val="23"/>
          <w:szCs w:val="23"/>
        </w:rPr>
        <w:t xml:space="preserve">Confirmación por parte de un funcionario del Estado respecto a que el financiamiento: (i) ha sido contratado al amparo del Decreto; y (ii) el proyecto de contrato que lo documenta es sustancialmente similar al contenido en la licitación pública número </w:t>
      </w:r>
      <w:r w:rsidR="00EF6943">
        <w:rPr>
          <w:rFonts w:ascii="Baskerville Old Face" w:hAnsi="Baskerville Old Face"/>
          <w:color w:val="000000"/>
          <w:sz w:val="23"/>
          <w:szCs w:val="23"/>
        </w:rPr>
        <w:t>[*]</w:t>
      </w:r>
      <w:r w:rsidRPr="001C3328">
        <w:rPr>
          <w:rFonts w:ascii="Baskerville Old Face" w:hAnsi="Baskerville Old Face"/>
          <w:color w:val="000000"/>
          <w:sz w:val="23"/>
          <w:szCs w:val="23"/>
        </w:rPr>
        <w:t xml:space="preserve">, </w:t>
      </w:r>
      <w:r w:rsidRPr="001C3328">
        <w:rPr>
          <w:rFonts w:ascii="Baskerville Old Face" w:hAnsi="Baskerville Old Face"/>
          <w:sz w:val="23"/>
          <w:szCs w:val="23"/>
        </w:rPr>
        <w:t xml:space="preserve">la cual se adjunta como </w:t>
      </w:r>
      <w:r w:rsidRPr="001C3328">
        <w:rPr>
          <w:rFonts w:ascii="Baskerville Old Face" w:hAnsi="Baskerville Old Face"/>
          <w:b/>
          <w:bCs/>
          <w:sz w:val="23"/>
          <w:szCs w:val="23"/>
          <w:u w:val="single"/>
        </w:rPr>
        <w:t>Anexo F</w:t>
      </w:r>
      <w:r w:rsidRPr="001C3328">
        <w:rPr>
          <w:rFonts w:ascii="Baskerville Old Face" w:hAnsi="Baskerville Old Face"/>
          <w:sz w:val="23"/>
          <w:szCs w:val="23"/>
        </w:rPr>
        <w:t xml:space="preserve">. </w:t>
      </w:r>
    </w:p>
    <w:p w14:paraId="1B40AF7A" w14:textId="77777777" w:rsidR="00BD6FC7" w:rsidRPr="001C3328" w:rsidRDefault="00BD6FC7" w:rsidP="008D0D0A">
      <w:pPr>
        <w:spacing w:after="0" w:line="240" w:lineRule="auto"/>
        <w:jc w:val="both"/>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3F8C6C3D" w14:textId="77777777" w:rsidTr="008E0254">
        <w:trPr>
          <w:jc w:val="center"/>
        </w:trPr>
        <w:tc>
          <w:tcPr>
            <w:tcW w:w="8124" w:type="dxa"/>
          </w:tcPr>
          <w:p w14:paraId="1B989BB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ACREDITADO</w:t>
            </w:r>
          </w:p>
          <w:p w14:paraId="48996389" w14:textId="3D573EBC"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38D1F7D2" w14:textId="77777777" w:rsidTr="008E0254">
        <w:trPr>
          <w:jc w:val="center"/>
        </w:trPr>
        <w:tc>
          <w:tcPr>
            <w:tcW w:w="8124" w:type="dxa"/>
          </w:tcPr>
          <w:p w14:paraId="09214877" w14:textId="77777777" w:rsidR="00BD6FC7" w:rsidRPr="001C3328" w:rsidRDefault="00BD6FC7" w:rsidP="008D0D0A">
            <w:pPr>
              <w:jc w:val="center"/>
              <w:rPr>
                <w:rFonts w:ascii="Baskerville Old Face" w:hAnsi="Baskerville Old Face" w:cs="Arial"/>
                <w:sz w:val="23"/>
                <w:szCs w:val="23"/>
              </w:rPr>
            </w:pPr>
          </w:p>
          <w:p w14:paraId="5CE5AAB6" w14:textId="77777777" w:rsidR="00BD6FC7" w:rsidRPr="001C3328" w:rsidRDefault="00BD6FC7" w:rsidP="008D0D0A">
            <w:pPr>
              <w:jc w:val="center"/>
              <w:rPr>
                <w:rFonts w:ascii="Baskerville Old Face" w:hAnsi="Baskerville Old Face" w:cs="Arial"/>
                <w:sz w:val="23"/>
                <w:szCs w:val="23"/>
              </w:rPr>
            </w:pPr>
          </w:p>
          <w:p w14:paraId="71D2EBC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lastRenderedPageBreak/>
              <w:t>________________________________</w:t>
            </w:r>
          </w:p>
          <w:p w14:paraId="43ABD4BC"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320D06FD"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6A1CF9F2" w14:textId="77777777" w:rsidR="00BD6FC7" w:rsidRPr="001C3328" w:rsidRDefault="00BD6FC7" w:rsidP="008D0D0A">
      <w:pPr>
        <w:spacing w:after="0" w:line="240" w:lineRule="auto"/>
        <w:jc w:val="center"/>
        <w:rPr>
          <w:rFonts w:ascii="Baskerville Old Face" w:hAnsi="Baskerville Old Face" w:cs="Arial"/>
          <w:i/>
          <w:sz w:val="23"/>
          <w:szCs w:val="23"/>
        </w:rPr>
      </w:pPr>
    </w:p>
    <w:p w14:paraId="74AD9DC4" w14:textId="77777777" w:rsidR="00BD6FC7" w:rsidRPr="001C3328" w:rsidRDefault="00BD6FC7" w:rsidP="008D0D0A">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1E1FCF0D" w14:textId="77777777" w:rsidTr="008E0254">
        <w:trPr>
          <w:jc w:val="center"/>
        </w:trPr>
        <w:tc>
          <w:tcPr>
            <w:tcW w:w="8124" w:type="dxa"/>
          </w:tcPr>
          <w:p w14:paraId="438A54C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2CE3116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052ABB8" w14:textId="77777777" w:rsidTr="008E0254">
        <w:trPr>
          <w:jc w:val="center"/>
        </w:trPr>
        <w:tc>
          <w:tcPr>
            <w:tcW w:w="8124" w:type="dxa"/>
          </w:tcPr>
          <w:p w14:paraId="4556DA66" w14:textId="77777777" w:rsidR="00BD6FC7" w:rsidRPr="001C3328" w:rsidRDefault="00BD6FC7" w:rsidP="008D0D0A">
            <w:pPr>
              <w:jc w:val="center"/>
              <w:rPr>
                <w:rFonts w:ascii="Baskerville Old Face" w:hAnsi="Baskerville Old Face" w:cs="Arial"/>
                <w:sz w:val="23"/>
                <w:szCs w:val="23"/>
              </w:rPr>
            </w:pPr>
          </w:p>
          <w:p w14:paraId="30054922" w14:textId="77777777" w:rsidR="00BD6FC7" w:rsidRPr="001C3328" w:rsidRDefault="00BD6FC7" w:rsidP="008D0D0A">
            <w:pPr>
              <w:jc w:val="center"/>
              <w:rPr>
                <w:rFonts w:ascii="Baskerville Old Face" w:hAnsi="Baskerville Old Face" w:cs="Arial"/>
                <w:sz w:val="23"/>
                <w:szCs w:val="23"/>
              </w:rPr>
            </w:pPr>
          </w:p>
          <w:p w14:paraId="55D35B2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285D54D8"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1F8C9C3E"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2E92B0B3" w14:textId="77777777" w:rsidR="00BD6FC7" w:rsidRPr="001C3328" w:rsidRDefault="00BD6FC7" w:rsidP="008D0D0A">
      <w:pPr>
        <w:spacing w:after="0" w:line="240" w:lineRule="auto"/>
        <w:jc w:val="center"/>
        <w:rPr>
          <w:rFonts w:ascii="Baskerville Old Face" w:hAnsi="Baskerville Old Face" w:cs="Arial"/>
          <w:i/>
          <w:sz w:val="23"/>
          <w:szCs w:val="23"/>
        </w:rPr>
      </w:pPr>
    </w:p>
    <w:p w14:paraId="4C918A6F" w14:textId="77777777" w:rsidR="00BD6FC7" w:rsidRPr="001C3328" w:rsidRDefault="00BD6FC7" w:rsidP="008D0D0A">
      <w:pPr>
        <w:spacing w:after="0" w:line="240" w:lineRule="auto"/>
        <w:jc w:val="center"/>
        <w:rPr>
          <w:rFonts w:ascii="Baskerville Old Face" w:hAnsi="Baskerville Old Face" w:cs="Arial"/>
          <w:sz w:val="23"/>
          <w:szCs w:val="23"/>
        </w:rPr>
      </w:pPr>
    </w:p>
    <w:p w14:paraId="6C24BE0A" w14:textId="02B69202"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br w:type="page"/>
      </w:r>
    </w:p>
    <w:p w14:paraId="589B647E" w14:textId="6F661B4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H</w:t>
      </w:r>
    </w:p>
    <w:p w14:paraId="5C6B250A" w14:textId="77777777" w:rsidR="00BD6FC7" w:rsidRPr="001C3328" w:rsidRDefault="00BD6FC7" w:rsidP="008D0D0A">
      <w:pPr>
        <w:spacing w:after="0" w:line="240" w:lineRule="auto"/>
        <w:jc w:val="center"/>
        <w:rPr>
          <w:rFonts w:ascii="Baskerville Old Face" w:hAnsi="Baskerville Old Face" w:cs="Arial"/>
          <w:sz w:val="23"/>
          <w:szCs w:val="23"/>
        </w:rPr>
      </w:pPr>
    </w:p>
    <w:p w14:paraId="1578E6B9"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Solicitud de Pago</w:t>
      </w:r>
    </w:p>
    <w:p w14:paraId="5A3804DF"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xml:space="preserve"> [*], [*], a [*] de [*] de [*]</w:t>
      </w:r>
    </w:p>
    <w:p w14:paraId="321FCBA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08D4D46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7E5749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8B6CAC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478D184B" w14:textId="77777777" w:rsidR="00BD6FC7" w:rsidRPr="001C3328" w:rsidRDefault="00BD6FC7" w:rsidP="008D0D0A">
      <w:pPr>
        <w:spacing w:after="0" w:line="240" w:lineRule="auto"/>
        <w:jc w:val="both"/>
        <w:rPr>
          <w:rFonts w:ascii="Baskerville Old Face" w:hAnsi="Baskerville Old Face" w:cs="Arial"/>
          <w:sz w:val="23"/>
          <w:szCs w:val="23"/>
        </w:rPr>
      </w:pPr>
    </w:p>
    <w:p w14:paraId="0AE9C858" w14:textId="7E653FE9"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5B79C4E" w14:textId="77777777" w:rsidR="00BD6FC7" w:rsidRPr="001C3328" w:rsidRDefault="00BD6FC7" w:rsidP="008D0D0A">
      <w:pPr>
        <w:spacing w:after="0" w:line="240" w:lineRule="auto"/>
        <w:jc w:val="both"/>
        <w:rPr>
          <w:rFonts w:ascii="Baskerville Old Face" w:hAnsi="Baskerville Old Face" w:cs="Arial"/>
          <w:sz w:val="23"/>
          <w:szCs w:val="23"/>
        </w:rPr>
      </w:pPr>
    </w:p>
    <w:p w14:paraId="2FF428FD"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4D544C8" w14:textId="77777777" w:rsidR="00BD6FC7" w:rsidRPr="001C3328" w:rsidRDefault="00BD6FC7" w:rsidP="008D0D0A">
      <w:pPr>
        <w:spacing w:after="0" w:line="240" w:lineRule="auto"/>
        <w:jc w:val="both"/>
        <w:rPr>
          <w:rFonts w:ascii="Baskerville Old Face" w:hAnsi="Baskerville Old Face" w:cs="Arial"/>
          <w:sz w:val="23"/>
          <w:szCs w:val="23"/>
        </w:rPr>
      </w:pPr>
    </w:p>
    <w:p w14:paraId="44BC8273"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mi carácter de acreedor del Financiamiento inscrito en el Registro del Fideicomiso según consta en el documento que en copia se acompaña como Anexo [*]</w:t>
      </w:r>
      <w:r w:rsidRPr="001C3328">
        <w:rPr>
          <w:rStyle w:val="Refdenotaalpie"/>
          <w:rFonts w:ascii="Baskerville Old Face" w:hAnsi="Baskerville Old Face"/>
          <w:sz w:val="23"/>
          <w:szCs w:val="23"/>
        </w:rPr>
        <w:footnoteReference w:id="1"/>
      </w:r>
      <w:r w:rsidRPr="001C3328">
        <w:rPr>
          <w:rFonts w:ascii="Baskerville Old Face" w:hAnsi="Baskerville Old Face" w:cs="Arial"/>
          <w:sz w:val="23"/>
          <w:szCs w:val="23"/>
        </w:rPr>
        <w:t>, y de conformidad con lo dispuesto en la Cláusula [*] del Fideicomiso y demás disposiciones aplicables, en este acto notifico al Fiduciario lo siguiente:</w:t>
      </w:r>
    </w:p>
    <w:p w14:paraId="0EE54ECC" w14:textId="77777777" w:rsidR="00BD6FC7" w:rsidRPr="001C3328" w:rsidRDefault="00BD6FC7" w:rsidP="008D0D0A">
      <w:pPr>
        <w:spacing w:after="0" w:line="240" w:lineRule="auto"/>
        <w:jc w:val="both"/>
        <w:rPr>
          <w:rFonts w:ascii="Baskerville Old Face" w:hAnsi="Baskerville Old Face" w:cs="Arial"/>
          <w:sz w:val="23"/>
          <w:szCs w:val="23"/>
        </w:rPr>
      </w:pPr>
    </w:p>
    <w:p w14:paraId="0E0C937F"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Que de conformidad con lo dispuesto en los Documentos del Financiamiento correspondientes, la siguiente Fecha de Pago del Financiamiento es [*] de [*] de [*] y la Cantidad Requerida que deberá destinarse al pago del Financiamiento es por un monto de $[*], ([*] 00/100 M.N.), la cual se integra por los siguientes conceptos:</w:t>
      </w:r>
    </w:p>
    <w:p w14:paraId="13832922"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3573"/>
        <w:gridCol w:w="3798"/>
      </w:tblGrid>
      <w:tr w:rsidR="00BD6FC7" w:rsidRPr="001C3328" w14:paraId="2D1DD24F" w14:textId="77777777" w:rsidTr="008E0254">
        <w:trPr>
          <w:jc w:val="center"/>
        </w:trPr>
        <w:tc>
          <w:tcPr>
            <w:tcW w:w="3573" w:type="dxa"/>
          </w:tcPr>
          <w:p w14:paraId="29CDC77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Capital</w:t>
            </w:r>
          </w:p>
        </w:tc>
        <w:tc>
          <w:tcPr>
            <w:tcW w:w="3798" w:type="dxa"/>
          </w:tcPr>
          <w:p w14:paraId="56699FA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B5F4718" w14:textId="77777777" w:rsidTr="008E0254">
        <w:trPr>
          <w:jc w:val="center"/>
        </w:trPr>
        <w:tc>
          <w:tcPr>
            <w:tcW w:w="3573" w:type="dxa"/>
          </w:tcPr>
          <w:p w14:paraId="6C19ECF9"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Intereses Ordinarios</w:t>
            </w:r>
          </w:p>
        </w:tc>
        <w:tc>
          <w:tcPr>
            <w:tcW w:w="3798" w:type="dxa"/>
          </w:tcPr>
          <w:p w14:paraId="39A50937"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C3140E7" w14:textId="77777777" w:rsidTr="008E0254">
        <w:trPr>
          <w:jc w:val="center"/>
        </w:trPr>
        <w:tc>
          <w:tcPr>
            <w:tcW w:w="3573" w:type="dxa"/>
          </w:tcPr>
          <w:p w14:paraId="61371B77"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Intereses Moratorios</w:t>
            </w:r>
          </w:p>
        </w:tc>
        <w:tc>
          <w:tcPr>
            <w:tcW w:w="3798" w:type="dxa"/>
          </w:tcPr>
          <w:p w14:paraId="1A25837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7260BF5" w14:textId="77777777" w:rsidTr="008E0254">
        <w:trPr>
          <w:jc w:val="center"/>
        </w:trPr>
        <w:tc>
          <w:tcPr>
            <w:tcW w:w="3573" w:type="dxa"/>
          </w:tcPr>
          <w:p w14:paraId="78939B2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TIIE utilizada para el cálculo</w:t>
            </w:r>
          </w:p>
        </w:tc>
        <w:tc>
          <w:tcPr>
            <w:tcW w:w="3798" w:type="dxa"/>
          </w:tcPr>
          <w:p w14:paraId="51B3508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1853B559" w14:textId="77777777" w:rsidTr="008E0254">
        <w:trPr>
          <w:jc w:val="center"/>
        </w:trPr>
        <w:tc>
          <w:tcPr>
            <w:tcW w:w="3573" w:type="dxa"/>
          </w:tcPr>
          <w:p w14:paraId="39A5B4EF" w14:textId="77777777" w:rsidR="00BD6FC7" w:rsidRPr="001C3328" w:rsidDel="001B78E1"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Fecha asociada a la TIIE utilizada</w:t>
            </w:r>
          </w:p>
        </w:tc>
        <w:tc>
          <w:tcPr>
            <w:tcW w:w="3798" w:type="dxa"/>
          </w:tcPr>
          <w:p w14:paraId="251B032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bl>
    <w:p w14:paraId="5E60DF30" w14:textId="77777777" w:rsidR="00BD6FC7" w:rsidRPr="001C3328" w:rsidRDefault="00BD6FC7" w:rsidP="008D0D0A">
      <w:pPr>
        <w:spacing w:after="0" w:line="240" w:lineRule="auto"/>
        <w:jc w:val="both"/>
        <w:rPr>
          <w:rFonts w:ascii="Baskerville Old Face" w:hAnsi="Baskerville Old Face" w:cs="Arial"/>
          <w:sz w:val="23"/>
          <w:szCs w:val="23"/>
        </w:rPr>
      </w:pPr>
    </w:p>
    <w:p w14:paraId="455F15B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b/>
        <w:t>La Cantidad Requerida deberá depositarse en la siguiente cuenta bancaria:</w:t>
      </w:r>
    </w:p>
    <w:p w14:paraId="6BD01EA9"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2830"/>
        <w:gridCol w:w="4585"/>
      </w:tblGrid>
      <w:tr w:rsidR="00BD6FC7" w:rsidRPr="001C3328" w14:paraId="2640D132" w14:textId="77777777" w:rsidTr="008E0254">
        <w:trPr>
          <w:jc w:val="center"/>
        </w:trPr>
        <w:tc>
          <w:tcPr>
            <w:tcW w:w="2830" w:type="dxa"/>
          </w:tcPr>
          <w:p w14:paraId="2A3520C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Titular</w:t>
            </w:r>
          </w:p>
        </w:tc>
        <w:tc>
          <w:tcPr>
            <w:tcW w:w="4585" w:type="dxa"/>
          </w:tcPr>
          <w:p w14:paraId="5337FF0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9B4219D" w14:textId="77777777" w:rsidTr="008E0254">
        <w:trPr>
          <w:jc w:val="center"/>
        </w:trPr>
        <w:tc>
          <w:tcPr>
            <w:tcW w:w="2830" w:type="dxa"/>
          </w:tcPr>
          <w:p w14:paraId="1FA6307A"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Cuenta</w:t>
            </w:r>
          </w:p>
        </w:tc>
        <w:tc>
          <w:tcPr>
            <w:tcW w:w="4585" w:type="dxa"/>
          </w:tcPr>
          <w:p w14:paraId="459E6C7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F30F690" w14:textId="77777777" w:rsidTr="008E0254">
        <w:trPr>
          <w:jc w:val="center"/>
        </w:trPr>
        <w:tc>
          <w:tcPr>
            <w:tcW w:w="2830" w:type="dxa"/>
          </w:tcPr>
          <w:p w14:paraId="3E7A851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Banco</w:t>
            </w:r>
          </w:p>
        </w:tc>
        <w:tc>
          <w:tcPr>
            <w:tcW w:w="4585" w:type="dxa"/>
          </w:tcPr>
          <w:p w14:paraId="7D4F886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8C2ED52" w14:textId="77777777" w:rsidTr="008E0254">
        <w:trPr>
          <w:jc w:val="center"/>
        </w:trPr>
        <w:tc>
          <w:tcPr>
            <w:tcW w:w="2830" w:type="dxa"/>
          </w:tcPr>
          <w:p w14:paraId="446FEB06" w14:textId="77777777" w:rsidR="00BD6FC7" w:rsidRPr="001C3328" w:rsidRDefault="00BD6FC7" w:rsidP="008D0D0A">
            <w:pPr>
              <w:jc w:val="both"/>
              <w:rPr>
                <w:rFonts w:ascii="Baskerville Old Face" w:hAnsi="Baskerville Old Face" w:cs="Arial"/>
                <w:sz w:val="23"/>
                <w:szCs w:val="23"/>
              </w:rPr>
            </w:pPr>
            <w:proofErr w:type="spellStart"/>
            <w:r w:rsidRPr="001C3328">
              <w:rPr>
                <w:rFonts w:ascii="Baskerville Old Face" w:hAnsi="Baskerville Old Face" w:cs="Arial"/>
                <w:sz w:val="23"/>
                <w:szCs w:val="23"/>
              </w:rPr>
              <w:t>Clabe</w:t>
            </w:r>
            <w:proofErr w:type="spellEnd"/>
          </w:p>
        </w:tc>
        <w:tc>
          <w:tcPr>
            <w:tcW w:w="4585" w:type="dxa"/>
          </w:tcPr>
          <w:p w14:paraId="149810A3"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77F1DF0" w14:textId="77777777" w:rsidTr="008E0254">
        <w:trPr>
          <w:jc w:val="center"/>
        </w:trPr>
        <w:tc>
          <w:tcPr>
            <w:tcW w:w="2830" w:type="dxa"/>
          </w:tcPr>
          <w:p w14:paraId="59172DC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Sucursal</w:t>
            </w:r>
          </w:p>
        </w:tc>
        <w:tc>
          <w:tcPr>
            <w:tcW w:w="4585" w:type="dxa"/>
          </w:tcPr>
          <w:p w14:paraId="694497C4"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FBB9294" w14:textId="77777777" w:rsidTr="008E0254">
        <w:trPr>
          <w:jc w:val="center"/>
        </w:trPr>
        <w:tc>
          <w:tcPr>
            <w:tcW w:w="2830" w:type="dxa"/>
          </w:tcPr>
          <w:p w14:paraId="32AC2A99"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Plaza</w:t>
            </w:r>
          </w:p>
        </w:tc>
        <w:tc>
          <w:tcPr>
            <w:tcW w:w="4585" w:type="dxa"/>
          </w:tcPr>
          <w:p w14:paraId="11EB021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bl>
    <w:p w14:paraId="59F32562" w14:textId="77777777" w:rsidR="00BD6FC7" w:rsidRPr="001C3328" w:rsidRDefault="00BD6FC7" w:rsidP="008D0D0A">
      <w:pPr>
        <w:spacing w:after="0" w:line="240" w:lineRule="auto"/>
        <w:jc w:val="both"/>
        <w:rPr>
          <w:rFonts w:ascii="Baskerville Old Face" w:hAnsi="Baskerville Old Face" w:cs="Arial"/>
          <w:sz w:val="23"/>
          <w:szCs w:val="23"/>
        </w:rPr>
      </w:pPr>
    </w:p>
    <w:p w14:paraId="5FEE16E9"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 continuación se desglosa el cálculo de la Cantidad Requerida de conformidad con la Documentación del Financiamiento.</w:t>
      </w:r>
    </w:p>
    <w:p w14:paraId="4BF1E194"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1967CB0D"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[INCLUIR CÁLCULO DE LA CANTIDAD REQUERIDA]</w:t>
      </w:r>
    </w:p>
    <w:p w14:paraId="3DE574DC"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26C0EC2C"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52311C11" w14:textId="6446769B"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De igual forma, a través del presente comunico que, conforme a los Documentos del Financiamiento, y de conformidad con la Cláusula [*] del Fideicomiso, el Fiduciario deberá depositar en el Fondo de Reserva asociado al </w:t>
      </w:r>
      <w:r w:rsidR="00065C69" w:rsidRPr="001C3328">
        <w:rPr>
          <w:rFonts w:ascii="Baskerville Old Face" w:hAnsi="Baskerville Old Face" w:cs="Arial"/>
          <w:sz w:val="23"/>
          <w:szCs w:val="23"/>
        </w:rPr>
        <w:t>Financiamiento</w:t>
      </w:r>
      <w:r w:rsidRPr="001C3328">
        <w:rPr>
          <w:rFonts w:ascii="Baskerville Old Face" w:hAnsi="Baskerville Old Face" w:cs="Arial"/>
          <w:sz w:val="23"/>
          <w:szCs w:val="23"/>
        </w:rPr>
        <w:t xml:space="preserve">, la cantidad de $[*] ([*]), para efectos de que la misma alcance el Saldo Objetivo del Fondo de Reserva, de conformidad con lo previsto la Cláusula [*] del Contrato [de Crédito] a través del cual se constituyó el Financiamiento. </w:t>
      </w:r>
    </w:p>
    <w:p w14:paraId="120258C4" w14:textId="77777777" w:rsidR="000C4732" w:rsidRPr="001C3328" w:rsidRDefault="000C4732" w:rsidP="008D0D0A">
      <w:pPr>
        <w:spacing w:after="0" w:line="240" w:lineRule="auto"/>
        <w:jc w:val="both"/>
        <w:rPr>
          <w:rFonts w:ascii="Baskerville Old Face" w:hAnsi="Baskerville Old Face" w:cs="Arial"/>
          <w:sz w:val="23"/>
          <w:szCs w:val="23"/>
        </w:rPr>
      </w:pPr>
    </w:p>
    <w:p w14:paraId="410E87FA" w14:textId="036B92E1"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[Adicionalmente, notifico al Fiduciario el pago de los siguientes conceptos:]</w:t>
      </w:r>
    </w:p>
    <w:p w14:paraId="50EE7B95" w14:textId="77777777" w:rsidR="000C4732" w:rsidRPr="001C3328" w:rsidRDefault="000C4732" w:rsidP="008D0D0A">
      <w:pPr>
        <w:spacing w:after="0" w:line="240" w:lineRule="auto"/>
        <w:jc w:val="both"/>
        <w:rPr>
          <w:rFonts w:ascii="Baskerville Old Face" w:hAnsi="Baskerville Old Face" w:cs="Arial"/>
          <w:sz w:val="23"/>
          <w:szCs w:val="23"/>
        </w:rPr>
      </w:pPr>
    </w:p>
    <w:p w14:paraId="65834674"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[INCLUIR CUALQUIER OTRA INSTRUCCIÓN DE PAGO]</w:t>
      </w:r>
    </w:p>
    <w:p w14:paraId="7832B8AA" w14:textId="77777777" w:rsidR="00BD6FC7" w:rsidRPr="001C3328" w:rsidRDefault="00BD6FC7" w:rsidP="008D0D0A">
      <w:pPr>
        <w:spacing w:after="0" w:line="240" w:lineRule="auto"/>
        <w:jc w:val="both"/>
        <w:rPr>
          <w:rFonts w:ascii="Baskerville Old Face" w:hAnsi="Baskerville Old Face"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284ACCFD" w14:textId="77777777" w:rsidTr="008E0254">
        <w:trPr>
          <w:jc w:val="center"/>
        </w:trPr>
        <w:tc>
          <w:tcPr>
            <w:tcW w:w="8124" w:type="dxa"/>
          </w:tcPr>
          <w:p w14:paraId="4CE33A82"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444864A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2B394343" w14:textId="77777777" w:rsidTr="008E0254">
        <w:trPr>
          <w:jc w:val="center"/>
        </w:trPr>
        <w:tc>
          <w:tcPr>
            <w:tcW w:w="8124" w:type="dxa"/>
          </w:tcPr>
          <w:p w14:paraId="58A6C9B8" w14:textId="77777777" w:rsidR="00BD6FC7" w:rsidRPr="001C3328" w:rsidRDefault="00BD6FC7" w:rsidP="008D0D0A">
            <w:pPr>
              <w:jc w:val="center"/>
              <w:rPr>
                <w:rFonts w:ascii="Baskerville Old Face" w:hAnsi="Baskerville Old Face" w:cs="Arial"/>
                <w:sz w:val="23"/>
                <w:szCs w:val="23"/>
              </w:rPr>
            </w:pPr>
          </w:p>
          <w:p w14:paraId="11958072" w14:textId="77777777" w:rsidR="00BD6FC7" w:rsidRPr="001C3328" w:rsidRDefault="00BD6FC7" w:rsidP="008D0D0A">
            <w:pPr>
              <w:jc w:val="center"/>
              <w:rPr>
                <w:rFonts w:ascii="Baskerville Old Face" w:hAnsi="Baskerville Old Face" w:cs="Arial"/>
                <w:sz w:val="23"/>
                <w:szCs w:val="23"/>
              </w:rPr>
            </w:pPr>
          </w:p>
          <w:p w14:paraId="2F6D5EC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11D97EBD"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5FDFE3F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4ED63496" w14:textId="77777777" w:rsidR="00BD6FC7" w:rsidRPr="001C3328" w:rsidRDefault="00BD6FC7" w:rsidP="008D0D0A">
      <w:pPr>
        <w:spacing w:after="0" w:line="240" w:lineRule="auto"/>
        <w:jc w:val="both"/>
        <w:rPr>
          <w:rFonts w:ascii="Baskerville Old Face" w:hAnsi="Baskerville Old Face" w:cs="Arial"/>
          <w:b/>
          <w:sz w:val="23"/>
          <w:szCs w:val="23"/>
        </w:rPr>
      </w:pPr>
    </w:p>
    <w:p w14:paraId="0AAC30C4" w14:textId="77777777" w:rsidR="00BD6FC7" w:rsidRPr="001C3328" w:rsidRDefault="00BD6FC7" w:rsidP="008D0D0A">
      <w:pPr>
        <w:spacing w:after="0" w:line="240" w:lineRule="auto"/>
        <w:jc w:val="both"/>
        <w:rPr>
          <w:rFonts w:ascii="Baskerville Old Face" w:hAnsi="Baskerville Old Face" w:cs="Arial"/>
          <w:b/>
          <w:sz w:val="23"/>
          <w:szCs w:val="23"/>
        </w:rPr>
      </w:pPr>
    </w:p>
    <w:p w14:paraId="0AD7939E" w14:textId="77777777" w:rsidR="00BD6FC7" w:rsidRPr="001C3328" w:rsidRDefault="00BD6FC7" w:rsidP="008D0D0A">
      <w:pPr>
        <w:spacing w:after="0" w:line="240" w:lineRule="auto"/>
        <w:jc w:val="both"/>
        <w:rPr>
          <w:rFonts w:ascii="Baskerville Old Face" w:hAnsi="Baskerville Old Face" w:cs="Arial"/>
          <w:b/>
          <w:sz w:val="23"/>
          <w:szCs w:val="23"/>
        </w:rPr>
      </w:pPr>
    </w:p>
    <w:p w14:paraId="0B46C1A9" w14:textId="77777777" w:rsidR="00BD6FC7" w:rsidRPr="001C3328" w:rsidRDefault="00BD6FC7" w:rsidP="008D0D0A">
      <w:pPr>
        <w:spacing w:after="0" w:line="240" w:lineRule="auto"/>
        <w:jc w:val="both"/>
        <w:rPr>
          <w:rFonts w:ascii="Baskerville Old Face" w:hAnsi="Baskerville Old Face" w:cs="Arial"/>
          <w:b/>
          <w:sz w:val="23"/>
          <w:szCs w:val="23"/>
        </w:rPr>
      </w:pPr>
    </w:p>
    <w:p w14:paraId="348018C8"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529DBAFB" w14:textId="12C88117" w:rsidR="00BD6FC7" w:rsidRPr="001C3328" w:rsidRDefault="00BD6FC7" w:rsidP="008D0D0A">
      <w:pPr>
        <w:spacing w:after="0" w:line="240" w:lineRule="auto"/>
        <w:jc w:val="center"/>
        <w:rPr>
          <w:rFonts w:ascii="Baskerville Old Face" w:hAnsi="Baskerville Old Face" w:cs="Arial"/>
          <w:b/>
          <w:sz w:val="23"/>
          <w:szCs w:val="23"/>
        </w:rPr>
      </w:pPr>
    </w:p>
    <w:p w14:paraId="081B1EC1" w14:textId="507BA208"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Anexo </w:t>
      </w:r>
      <w:r w:rsidR="00EC6A74" w:rsidRPr="001C3328">
        <w:rPr>
          <w:rFonts w:ascii="Baskerville Old Face" w:hAnsi="Baskerville Old Face" w:cs="Arial"/>
          <w:b/>
          <w:sz w:val="23"/>
          <w:szCs w:val="23"/>
        </w:rPr>
        <w:t>I</w:t>
      </w:r>
    </w:p>
    <w:p w14:paraId="1377975A" w14:textId="77777777" w:rsidR="00BD6FC7" w:rsidRPr="001C3328" w:rsidRDefault="00BD6FC7" w:rsidP="008D0D0A">
      <w:pPr>
        <w:spacing w:after="0" w:line="240" w:lineRule="auto"/>
        <w:jc w:val="center"/>
        <w:rPr>
          <w:rFonts w:ascii="Baskerville Old Face" w:hAnsi="Baskerville Old Face" w:cs="Arial"/>
          <w:sz w:val="23"/>
          <w:szCs w:val="23"/>
        </w:rPr>
      </w:pPr>
    </w:p>
    <w:p w14:paraId="6DF604E0"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Sumario</w:t>
      </w:r>
    </w:p>
    <w:p w14:paraId="1225F386"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54FC0FC1" w14:textId="77777777" w:rsidR="00BD6FC7" w:rsidRPr="001C3328" w:rsidRDefault="00BD6FC7" w:rsidP="008D0D0A">
      <w:pPr>
        <w:spacing w:after="0" w:line="240" w:lineRule="auto"/>
        <w:jc w:val="both"/>
        <w:rPr>
          <w:rFonts w:ascii="Baskerville Old Face" w:hAnsi="Baskerville Old Face" w:cs="Arial"/>
          <w:sz w:val="23"/>
          <w:szCs w:val="23"/>
        </w:rPr>
      </w:pPr>
    </w:p>
    <w:p w14:paraId="64F5422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2FF84A6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34B490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5A3C814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5E397449" w14:textId="77777777" w:rsidR="00BD6FC7" w:rsidRPr="001C3328" w:rsidRDefault="00BD6FC7" w:rsidP="008D0D0A">
      <w:pPr>
        <w:spacing w:after="0" w:line="240" w:lineRule="auto"/>
        <w:jc w:val="both"/>
        <w:rPr>
          <w:rFonts w:ascii="Baskerville Old Face" w:hAnsi="Baskerville Old Face" w:cs="Arial"/>
          <w:sz w:val="23"/>
          <w:szCs w:val="23"/>
        </w:rPr>
      </w:pPr>
    </w:p>
    <w:p w14:paraId="5D2F0463" w14:textId="60201F12"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6FC82B12" w14:textId="77777777" w:rsidR="00BD6FC7" w:rsidRPr="001C3328" w:rsidRDefault="00BD6FC7" w:rsidP="008D0D0A">
      <w:pPr>
        <w:spacing w:after="0" w:line="240" w:lineRule="auto"/>
        <w:jc w:val="both"/>
        <w:rPr>
          <w:rFonts w:ascii="Baskerville Old Face" w:hAnsi="Baskerville Old Face" w:cs="Arial"/>
          <w:sz w:val="23"/>
          <w:szCs w:val="23"/>
        </w:rPr>
      </w:pPr>
    </w:p>
    <w:p w14:paraId="6D293AF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61C7DF15" w14:textId="77777777" w:rsidR="00BD6FC7" w:rsidRPr="001C3328" w:rsidRDefault="00BD6FC7" w:rsidP="008D0D0A">
      <w:pPr>
        <w:spacing w:after="0" w:line="240" w:lineRule="auto"/>
        <w:jc w:val="both"/>
        <w:rPr>
          <w:rFonts w:ascii="Baskerville Old Face" w:hAnsi="Baskerville Old Face" w:cs="Arial"/>
          <w:i/>
          <w:sz w:val="23"/>
          <w:szCs w:val="23"/>
        </w:rPr>
      </w:pPr>
    </w:p>
    <w:p w14:paraId="4BC6223D"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El presente Sumario es presentado en relación con la Solicitud de Inscripción de fecha [*] de [*] de [*] y describe el Financiamiento correspondiente:</w:t>
      </w:r>
    </w:p>
    <w:p w14:paraId="0B1C506F"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2590"/>
        <w:gridCol w:w="6238"/>
      </w:tblGrid>
      <w:tr w:rsidR="00BD6FC7" w:rsidRPr="001C3328" w14:paraId="6D5F4F1E" w14:textId="77777777" w:rsidTr="008E0254">
        <w:tc>
          <w:tcPr>
            <w:tcW w:w="2590" w:type="dxa"/>
          </w:tcPr>
          <w:p w14:paraId="584676B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Tipo de Operación:</w:t>
            </w:r>
          </w:p>
        </w:tc>
        <w:tc>
          <w:tcPr>
            <w:tcW w:w="6238" w:type="dxa"/>
          </w:tcPr>
          <w:p w14:paraId="2245DDE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1ED9075" w14:textId="77777777" w:rsidTr="008E0254">
        <w:tc>
          <w:tcPr>
            <w:tcW w:w="2590" w:type="dxa"/>
          </w:tcPr>
          <w:p w14:paraId="7C6B2E6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Fecha de Celebración</w:t>
            </w:r>
          </w:p>
        </w:tc>
        <w:tc>
          <w:tcPr>
            <w:tcW w:w="6238" w:type="dxa"/>
          </w:tcPr>
          <w:p w14:paraId="36E1079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2115F58" w14:textId="77777777" w:rsidTr="008E0254">
        <w:tc>
          <w:tcPr>
            <w:tcW w:w="2590" w:type="dxa"/>
          </w:tcPr>
          <w:p w14:paraId="41CBDFD3"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Importe del Financiamiento:</w:t>
            </w:r>
          </w:p>
        </w:tc>
        <w:tc>
          <w:tcPr>
            <w:tcW w:w="6238" w:type="dxa"/>
          </w:tcPr>
          <w:p w14:paraId="45567D4A"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573036C" w14:textId="77777777" w:rsidTr="008E0254">
        <w:tc>
          <w:tcPr>
            <w:tcW w:w="2590" w:type="dxa"/>
          </w:tcPr>
          <w:p w14:paraId="0F83762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Destino de los recursos</w:t>
            </w:r>
          </w:p>
        </w:tc>
        <w:tc>
          <w:tcPr>
            <w:tcW w:w="6238" w:type="dxa"/>
          </w:tcPr>
          <w:p w14:paraId="415999E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309C66E6" w14:textId="77777777" w:rsidTr="008E0254">
        <w:tc>
          <w:tcPr>
            <w:tcW w:w="2590" w:type="dxa"/>
          </w:tcPr>
          <w:p w14:paraId="4857166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Tasa de Interés Ordinaria:</w:t>
            </w:r>
          </w:p>
        </w:tc>
        <w:tc>
          <w:tcPr>
            <w:tcW w:w="6238" w:type="dxa"/>
          </w:tcPr>
          <w:p w14:paraId="50037B4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5F4E3CF" w14:textId="77777777" w:rsidTr="008E0254">
        <w:tc>
          <w:tcPr>
            <w:tcW w:w="2590" w:type="dxa"/>
          </w:tcPr>
          <w:p w14:paraId="7B2449D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Tasa de Interés Moratoria:</w:t>
            </w:r>
          </w:p>
        </w:tc>
        <w:tc>
          <w:tcPr>
            <w:tcW w:w="6238" w:type="dxa"/>
          </w:tcPr>
          <w:p w14:paraId="3A309C9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34F8C9A" w14:textId="77777777" w:rsidTr="008E0254">
        <w:tc>
          <w:tcPr>
            <w:tcW w:w="2590" w:type="dxa"/>
          </w:tcPr>
          <w:p w14:paraId="4ED485E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Plazo del Financiamiento:</w:t>
            </w:r>
          </w:p>
        </w:tc>
        <w:tc>
          <w:tcPr>
            <w:tcW w:w="6238" w:type="dxa"/>
          </w:tcPr>
          <w:p w14:paraId="4A225CD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106DA438" w14:textId="77777777" w:rsidTr="008E0254">
        <w:tc>
          <w:tcPr>
            <w:tcW w:w="2590" w:type="dxa"/>
          </w:tcPr>
          <w:p w14:paraId="3DD1BF2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Calendario de amortizaciones:</w:t>
            </w:r>
          </w:p>
        </w:tc>
        <w:tc>
          <w:tcPr>
            <w:tcW w:w="6238" w:type="dxa"/>
          </w:tcPr>
          <w:p w14:paraId="329EC80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FA84360" w14:textId="77777777" w:rsidTr="008E0254">
        <w:tc>
          <w:tcPr>
            <w:tcW w:w="2590" w:type="dxa"/>
          </w:tcPr>
          <w:p w14:paraId="5941B7B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Causas de vencimiento anticipado:</w:t>
            </w:r>
          </w:p>
        </w:tc>
        <w:tc>
          <w:tcPr>
            <w:tcW w:w="6238" w:type="dxa"/>
          </w:tcPr>
          <w:p w14:paraId="49327466"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4B95CC8B" w14:textId="77777777" w:rsidTr="008E0254">
        <w:tc>
          <w:tcPr>
            <w:tcW w:w="2590" w:type="dxa"/>
          </w:tcPr>
          <w:p w14:paraId="652D76F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Método de Cálculo:</w:t>
            </w:r>
          </w:p>
        </w:tc>
        <w:tc>
          <w:tcPr>
            <w:tcW w:w="6238" w:type="dxa"/>
          </w:tcPr>
          <w:p w14:paraId="1C38D6D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6D5C069" w14:textId="77777777" w:rsidTr="008E0254">
        <w:tc>
          <w:tcPr>
            <w:tcW w:w="2590" w:type="dxa"/>
          </w:tcPr>
          <w:p w14:paraId="4CD4C85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Nombre y firma de las personas que pueden entregar instrucciones y comunicaciones al fiduciario en representación del fideicomisario en primer lugar:</w:t>
            </w:r>
          </w:p>
        </w:tc>
        <w:tc>
          <w:tcPr>
            <w:tcW w:w="6238" w:type="dxa"/>
          </w:tcPr>
          <w:p w14:paraId="1A157A69" w14:textId="77777777" w:rsidR="00BD6FC7" w:rsidRPr="001C3328" w:rsidRDefault="00BD6FC7" w:rsidP="008D0D0A">
            <w:pPr>
              <w:jc w:val="both"/>
              <w:rPr>
                <w:rFonts w:ascii="Baskerville Old Face" w:hAnsi="Baskerville Old Face" w:cs="Arial"/>
                <w:sz w:val="23"/>
                <w:szCs w:val="23"/>
              </w:rPr>
            </w:pPr>
          </w:p>
          <w:tbl>
            <w:tblPr>
              <w:tblStyle w:val="Tablaconcuadrcula"/>
              <w:tblW w:w="6012" w:type="dxa"/>
              <w:jc w:val="center"/>
              <w:tblLook w:val="04A0" w:firstRow="1" w:lastRow="0" w:firstColumn="1" w:lastColumn="0" w:noHBand="0" w:noVBand="1"/>
            </w:tblPr>
            <w:tblGrid>
              <w:gridCol w:w="3123"/>
              <w:gridCol w:w="2889"/>
            </w:tblGrid>
            <w:tr w:rsidR="00BD6FC7" w:rsidRPr="001C3328" w14:paraId="4A3F61F2" w14:textId="77777777" w:rsidTr="008E0254">
              <w:trPr>
                <w:trHeight w:val="272"/>
                <w:jc w:val="center"/>
              </w:trPr>
              <w:tc>
                <w:tcPr>
                  <w:tcW w:w="3123" w:type="dxa"/>
                </w:tcPr>
                <w:p w14:paraId="4505BD59" w14:textId="77777777" w:rsidR="00BD6FC7" w:rsidRPr="001C3328" w:rsidRDefault="00BD6FC7" w:rsidP="008D0D0A">
                  <w:pPr>
                    <w:pStyle w:val="Prrafodelista"/>
                    <w:ind w:left="0"/>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083DE9CF" w14:textId="77777777" w:rsidR="00BD6FC7" w:rsidRPr="001C3328" w:rsidRDefault="00BD6FC7" w:rsidP="008D0D0A">
                  <w:pPr>
                    <w:pStyle w:val="Prrafodelista"/>
                    <w:ind w:left="0"/>
                    <w:jc w:val="both"/>
                    <w:rPr>
                      <w:rFonts w:ascii="Baskerville Old Face" w:hAnsi="Baskerville Old Face" w:cs="Arial"/>
                      <w:sz w:val="23"/>
                      <w:szCs w:val="23"/>
                    </w:rPr>
                  </w:pPr>
                  <w:r w:rsidRPr="001C3328">
                    <w:rPr>
                      <w:rFonts w:ascii="Baskerville Old Face" w:hAnsi="Baskerville Old Face" w:cs="Arial"/>
                      <w:sz w:val="23"/>
                      <w:szCs w:val="23"/>
                    </w:rPr>
                    <w:t>FIRMA</w:t>
                  </w:r>
                </w:p>
              </w:tc>
            </w:tr>
            <w:tr w:rsidR="00BD6FC7" w:rsidRPr="001C3328" w14:paraId="582E13AF" w14:textId="77777777" w:rsidTr="008E0254">
              <w:trPr>
                <w:trHeight w:val="272"/>
                <w:jc w:val="center"/>
              </w:trPr>
              <w:tc>
                <w:tcPr>
                  <w:tcW w:w="3123" w:type="dxa"/>
                </w:tcPr>
                <w:p w14:paraId="7C9D6025" w14:textId="77777777" w:rsidR="00BD6FC7" w:rsidRPr="001C3328" w:rsidRDefault="00BD6FC7" w:rsidP="008D0D0A">
                  <w:pPr>
                    <w:pStyle w:val="Prrafodelista"/>
                    <w:numPr>
                      <w:ilvl w:val="0"/>
                      <w:numId w:val="36"/>
                    </w:numPr>
                    <w:ind w:left="322" w:hanging="283"/>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3C7E6679" w14:textId="77777777" w:rsidR="00BD6FC7" w:rsidRPr="001C3328" w:rsidRDefault="00BD6FC7" w:rsidP="008D0D0A">
                  <w:pPr>
                    <w:pStyle w:val="Prrafodelista"/>
                    <w:ind w:left="0"/>
                    <w:jc w:val="both"/>
                    <w:rPr>
                      <w:rFonts w:ascii="Baskerville Old Face" w:hAnsi="Baskerville Old Face" w:cs="Arial"/>
                      <w:sz w:val="23"/>
                      <w:szCs w:val="23"/>
                      <w:u w:val="single"/>
                    </w:rPr>
                  </w:pPr>
                </w:p>
              </w:tc>
            </w:tr>
            <w:tr w:rsidR="00BD6FC7" w:rsidRPr="001C3328" w14:paraId="5D38276C" w14:textId="77777777" w:rsidTr="008E0254">
              <w:trPr>
                <w:trHeight w:val="272"/>
                <w:jc w:val="center"/>
              </w:trPr>
              <w:tc>
                <w:tcPr>
                  <w:tcW w:w="3123" w:type="dxa"/>
                </w:tcPr>
                <w:p w14:paraId="7AB617B5" w14:textId="77777777" w:rsidR="00BD6FC7" w:rsidRPr="001C3328" w:rsidRDefault="00BD6FC7" w:rsidP="008D0D0A">
                  <w:pPr>
                    <w:pStyle w:val="Prrafodelista"/>
                    <w:numPr>
                      <w:ilvl w:val="0"/>
                      <w:numId w:val="36"/>
                    </w:numPr>
                    <w:ind w:left="322" w:hanging="283"/>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36B8739D" w14:textId="77777777" w:rsidR="00BD6FC7" w:rsidRPr="001C3328" w:rsidRDefault="00BD6FC7" w:rsidP="008D0D0A">
                  <w:pPr>
                    <w:pStyle w:val="Prrafodelista"/>
                    <w:ind w:left="0"/>
                    <w:jc w:val="both"/>
                    <w:rPr>
                      <w:rFonts w:ascii="Baskerville Old Face" w:hAnsi="Baskerville Old Face" w:cs="Arial"/>
                      <w:sz w:val="23"/>
                      <w:szCs w:val="23"/>
                      <w:u w:val="single"/>
                    </w:rPr>
                  </w:pPr>
                </w:p>
              </w:tc>
            </w:tr>
          </w:tbl>
          <w:p w14:paraId="4E4D4ED2" w14:textId="77777777" w:rsidR="00BD6FC7" w:rsidRPr="001C3328" w:rsidRDefault="00BD6FC7" w:rsidP="008D0D0A">
            <w:pPr>
              <w:jc w:val="both"/>
              <w:rPr>
                <w:rFonts w:ascii="Baskerville Old Face" w:hAnsi="Baskerville Old Face" w:cs="Arial"/>
                <w:sz w:val="23"/>
                <w:szCs w:val="23"/>
              </w:rPr>
            </w:pPr>
          </w:p>
        </w:tc>
      </w:tr>
      <w:tr w:rsidR="00BD6FC7" w:rsidRPr="001C3328" w14:paraId="2F7BCDF1" w14:textId="77777777" w:rsidTr="008E0254">
        <w:tc>
          <w:tcPr>
            <w:tcW w:w="2590" w:type="dxa"/>
          </w:tcPr>
          <w:p w14:paraId="514321C2" w14:textId="290A8400"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Porcentaje Asignado</w:t>
            </w:r>
            <w:r w:rsidR="000C4732" w:rsidRPr="001C3328">
              <w:rPr>
                <w:rFonts w:ascii="Baskerville Old Face" w:hAnsi="Baskerville Old Face" w:cs="Arial"/>
                <w:sz w:val="23"/>
                <w:szCs w:val="23"/>
              </w:rPr>
              <w:t xml:space="preserve"> del FAFEF</w:t>
            </w:r>
          </w:p>
        </w:tc>
        <w:tc>
          <w:tcPr>
            <w:tcW w:w="6238" w:type="dxa"/>
          </w:tcPr>
          <w:p w14:paraId="1772F05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5AB37583" w14:textId="77777777" w:rsidTr="008E0254">
        <w:tc>
          <w:tcPr>
            <w:tcW w:w="2590" w:type="dxa"/>
          </w:tcPr>
          <w:p w14:paraId="3B986C3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 xml:space="preserve">Cualquier otra información que a juicio </w:t>
            </w:r>
            <w:r w:rsidRPr="001C3328">
              <w:rPr>
                <w:rFonts w:ascii="Baskerville Old Face" w:hAnsi="Baskerville Old Face" w:cs="Arial"/>
                <w:sz w:val="23"/>
                <w:szCs w:val="23"/>
              </w:rPr>
              <w:lastRenderedPageBreak/>
              <w:t>del acreedor sea relevante en atención a las características del Financiamiento y que deberá ser presentada al Fiduciario:</w:t>
            </w:r>
          </w:p>
        </w:tc>
        <w:tc>
          <w:tcPr>
            <w:tcW w:w="6238" w:type="dxa"/>
          </w:tcPr>
          <w:p w14:paraId="617B853E"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lastRenderedPageBreak/>
              <w:t>[*]</w:t>
            </w:r>
          </w:p>
        </w:tc>
      </w:tr>
    </w:tbl>
    <w:p w14:paraId="31B00233" w14:textId="77777777" w:rsidR="00BD6FC7" w:rsidRPr="001C3328" w:rsidRDefault="00BD6FC7" w:rsidP="008D0D0A">
      <w:pPr>
        <w:spacing w:after="0" w:line="240" w:lineRule="auto"/>
        <w:jc w:val="both"/>
        <w:rPr>
          <w:rFonts w:ascii="Baskerville Old Face" w:hAnsi="Baskerville Old Face" w:cs="Arial"/>
          <w:sz w:val="23"/>
          <w:szCs w:val="23"/>
        </w:rPr>
      </w:pPr>
    </w:p>
    <w:p w14:paraId="48512FAD"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12B26DFE" w14:textId="77777777" w:rsidTr="008E0254">
        <w:trPr>
          <w:jc w:val="center"/>
        </w:trPr>
        <w:tc>
          <w:tcPr>
            <w:tcW w:w="8124" w:type="dxa"/>
          </w:tcPr>
          <w:p w14:paraId="6D9ECED2"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ACREDITADO</w:t>
            </w:r>
          </w:p>
          <w:p w14:paraId="0071395E" w14:textId="115C5A20"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4E5C0ED3" w14:textId="77777777" w:rsidTr="008E0254">
        <w:trPr>
          <w:trHeight w:val="95"/>
          <w:jc w:val="center"/>
        </w:trPr>
        <w:tc>
          <w:tcPr>
            <w:tcW w:w="8124" w:type="dxa"/>
          </w:tcPr>
          <w:p w14:paraId="62326E82" w14:textId="77777777" w:rsidR="00BD6FC7" w:rsidRPr="001C3328" w:rsidRDefault="00BD6FC7" w:rsidP="008D0D0A">
            <w:pPr>
              <w:jc w:val="center"/>
              <w:rPr>
                <w:rFonts w:ascii="Baskerville Old Face" w:hAnsi="Baskerville Old Face" w:cs="Arial"/>
                <w:sz w:val="23"/>
                <w:szCs w:val="23"/>
              </w:rPr>
            </w:pPr>
          </w:p>
          <w:p w14:paraId="43C65046" w14:textId="77777777" w:rsidR="00BD6FC7" w:rsidRPr="001C3328" w:rsidRDefault="00BD6FC7" w:rsidP="008D0D0A">
            <w:pPr>
              <w:jc w:val="center"/>
              <w:rPr>
                <w:rFonts w:ascii="Baskerville Old Face" w:hAnsi="Baskerville Old Face" w:cs="Arial"/>
                <w:sz w:val="23"/>
                <w:szCs w:val="23"/>
              </w:rPr>
            </w:pPr>
          </w:p>
          <w:p w14:paraId="2A0263E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8BF398F"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1B0FF5F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3CB1856D" w14:textId="77777777" w:rsidR="00BD6FC7" w:rsidRPr="001C3328" w:rsidRDefault="00BD6FC7" w:rsidP="008D0D0A">
      <w:pPr>
        <w:spacing w:after="0" w:line="240" w:lineRule="auto"/>
        <w:jc w:val="center"/>
        <w:rPr>
          <w:rFonts w:ascii="Baskerville Old Face" w:hAnsi="Baskerville Old Face" w:cs="Arial"/>
          <w:i/>
          <w:sz w:val="23"/>
          <w:szCs w:val="23"/>
        </w:rPr>
      </w:pPr>
    </w:p>
    <w:p w14:paraId="01587919" w14:textId="77777777" w:rsidR="00BD6FC7" w:rsidRPr="001C3328" w:rsidRDefault="00BD6FC7" w:rsidP="008D0D0A">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07BF8B88" w14:textId="77777777" w:rsidTr="008E0254">
        <w:trPr>
          <w:jc w:val="center"/>
        </w:trPr>
        <w:tc>
          <w:tcPr>
            <w:tcW w:w="8124" w:type="dxa"/>
          </w:tcPr>
          <w:p w14:paraId="3A2A670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tc>
      </w:tr>
      <w:tr w:rsidR="00BD6FC7" w:rsidRPr="001C3328" w14:paraId="1B900F5D" w14:textId="77777777" w:rsidTr="008E0254">
        <w:trPr>
          <w:jc w:val="center"/>
        </w:trPr>
        <w:tc>
          <w:tcPr>
            <w:tcW w:w="8124" w:type="dxa"/>
          </w:tcPr>
          <w:p w14:paraId="5A589561" w14:textId="77777777" w:rsidR="00BD6FC7" w:rsidRPr="001C3328" w:rsidRDefault="00BD6FC7" w:rsidP="008D0D0A">
            <w:pPr>
              <w:jc w:val="center"/>
              <w:rPr>
                <w:rFonts w:ascii="Baskerville Old Face" w:hAnsi="Baskerville Old Face" w:cs="Arial"/>
                <w:sz w:val="23"/>
                <w:szCs w:val="23"/>
              </w:rPr>
            </w:pPr>
          </w:p>
          <w:p w14:paraId="13679431" w14:textId="77777777" w:rsidR="00BD6FC7" w:rsidRPr="001C3328" w:rsidRDefault="00BD6FC7" w:rsidP="008D0D0A">
            <w:pPr>
              <w:jc w:val="center"/>
              <w:rPr>
                <w:rFonts w:ascii="Baskerville Old Face" w:hAnsi="Baskerville Old Face" w:cs="Arial"/>
                <w:sz w:val="23"/>
                <w:szCs w:val="23"/>
              </w:rPr>
            </w:pPr>
          </w:p>
          <w:p w14:paraId="07ACC92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0AACF31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27F5CB9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00AA1C69" w14:textId="77777777" w:rsidR="00BD6FC7" w:rsidRPr="001C3328" w:rsidRDefault="00BD6FC7" w:rsidP="008D0D0A">
      <w:pPr>
        <w:spacing w:after="0" w:line="240" w:lineRule="auto"/>
        <w:jc w:val="both"/>
        <w:rPr>
          <w:rFonts w:ascii="Baskerville Old Face" w:hAnsi="Baskerville Old Face" w:cs="Arial"/>
          <w:i/>
          <w:sz w:val="23"/>
          <w:szCs w:val="23"/>
        </w:rPr>
      </w:pPr>
    </w:p>
    <w:p w14:paraId="19108F69" w14:textId="77777777" w:rsidR="00BD6FC7" w:rsidRPr="001C3328" w:rsidRDefault="00BD6FC7" w:rsidP="008D0D0A">
      <w:pPr>
        <w:spacing w:after="0" w:line="240" w:lineRule="auto"/>
        <w:jc w:val="both"/>
        <w:rPr>
          <w:rFonts w:ascii="Baskerville Old Face" w:hAnsi="Baskerville Old Face" w:cs="Arial"/>
          <w:sz w:val="23"/>
          <w:szCs w:val="23"/>
        </w:rPr>
      </w:pPr>
    </w:p>
    <w:p w14:paraId="2B5A6984"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br w:type="page"/>
      </w:r>
    </w:p>
    <w:p w14:paraId="0E2DC47C" w14:textId="2ED2E45E"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J</w:t>
      </w:r>
    </w:p>
    <w:p w14:paraId="0CD778A1" w14:textId="77777777" w:rsidR="00BD6FC7" w:rsidRPr="001C3328" w:rsidRDefault="00BD6FC7" w:rsidP="008D0D0A">
      <w:pPr>
        <w:spacing w:after="0" w:line="240" w:lineRule="auto"/>
        <w:jc w:val="center"/>
        <w:rPr>
          <w:rFonts w:ascii="Baskerville Old Face" w:hAnsi="Baskerville Old Face" w:cs="Arial"/>
          <w:sz w:val="23"/>
          <w:szCs w:val="23"/>
        </w:rPr>
      </w:pPr>
    </w:p>
    <w:p w14:paraId="413B7914"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Aportación Adicional</w:t>
      </w:r>
    </w:p>
    <w:p w14:paraId="21A0BDC6" w14:textId="77777777" w:rsidR="00BD6FC7" w:rsidRPr="001C3328" w:rsidRDefault="00BD6FC7" w:rsidP="008D0D0A">
      <w:pPr>
        <w:spacing w:after="0" w:line="240" w:lineRule="auto"/>
        <w:jc w:val="both"/>
        <w:rPr>
          <w:rFonts w:ascii="Baskerville Old Face" w:hAnsi="Baskerville Old Face" w:cs="Arial"/>
          <w:sz w:val="23"/>
          <w:szCs w:val="23"/>
        </w:rPr>
      </w:pPr>
    </w:p>
    <w:p w14:paraId="2E9D0FAD"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5A6F22E8" w14:textId="77777777" w:rsidR="00BD6FC7" w:rsidRPr="001C3328" w:rsidRDefault="00BD6FC7" w:rsidP="008D0D0A">
      <w:pPr>
        <w:spacing w:after="0" w:line="240" w:lineRule="auto"/>
        <w:jc w:val="both"/>
        <w:rPr>
          <w:rFonts w:ascii="Baskerville Old Face" w:hAnsi="Baskerville Old Face" w:cs="Arial"/>
          <w:sz w:val="23"/>
          <w:szCs w:val="23"/>
        </w:rPr>
      </w:pPr>
    </w:p>
    <w:p w14:paraId="749B0DE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B72094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0DB9E7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45B572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1F2B7326" w14:textId="77777777" w:rsidR="00BD6FC7" w:rsidRPr="001C3328" w:rsidRDefault="00BD6FC7" w:rsidP="008D0D0A">
      <w:pPr>
        <w:spacing w:after="0" w:line="240" w:lineRule="auto"/>
        <w:jc w:val="both"/>
        <w:rPr>
          <w:rFonts w:ascii="Baskerville Old Face" w:hAnsi="Baskerville Old Face" w:cs="Arial"/>
          <w:sz w:val="23"/>
          <w:szCs w:val="23"/>
        </w:rPr>
      </w:pPr>
    </w:p>
    <w:p w14:paraId="60ED3592" w14:textId="4D34F0E5"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072D07CC" w14:textId="77777777" w:rsidR="00BD6FC7" w:rsidRPr="001C3328" w:rsidRDefault="00BD6FC7" w:rsidP="008D0D0A">
      <w:pPr>
        <w:spacing w:after="0" w:line="240" w:lineRule="auto"/>
        <w:jc w:val="both"/>
        <w:rPr>
          <w:rFonts w:ascii="Baskerville Old Face" w:hAnsi="Baskerville Old Face" w:cs="Arial"/>
          <w:sz w:val="23"/>
          <w:szCs w:val="23"/>
        </w:rPr>
      </w:pPr>
    </w:p>
    <w:p w14:paraId="6590C3D8"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7DB63225" w14:textId="77777777" w:rsidR="00BD6FC7" w:rsidRPr="001C3328" w:rsidRDefault="00BD6FC7" w:rsidP="008D0D0A">
      <w:pPr>
        <w:spacing w:after="0" w:line="240" w:lineRule="auto"/>
        <w:jc w:val="both"/>
        <w:rPr>
          <w:rFonts w:ascii="Baskerville Old Face" w:hAnsi="Baskerville Old Face" w:cs="Arial"/>
          <w:i/>
          <w:sz w:val="23"/>
          <w:szCs w:val="23"/>
        </w:rPr>
      </w:pPr>
    </w:p>
    <w:p w14:paraId="51AEBF3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 del Fideicomiso, por este medio le notifico que el Fideicomitente realizará una aportación adicional de recursos, con las siguientes características:</w:t>
      </w:r>
    </w:p>
    <w:p w14:paraId="37EB3C23" w14:textId="77777777" w:rsidR="00BD6FC7" w:rsidRPr="001C3328" w:rsidRDefault="00BD6FC7" w:rsidP="008D0D0A">
      <w:pPr>
        <w:spacing w:after="0" w:line="240" w:lineRule="auto"/>
        <w:jc w:val="both"/>
        <w:rPr>
          <w:rFonts w:ascii="Baskerville Old Face" w:hAnsi="Baskerville Old Face" w:cs="Arial"/>
          <w:sz w:val="23"/>
          <w:szCs w:val="23"/>
        </w:rPr>
      </w:pPr>
    </w:p>
    <w:p w14:paraId="566ECE4D"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Monto de la aportación adicional: [*]</w:t>
      </w:r>
    </w:p>
    <w:p w14:paraId="73ED33AA"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6DE3FCD6"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Cuenta a la que debe abonarse: [*]</w:t>
      </w:r>
    </w:p>
    <w:p w14:paraId="5E679627" w14:textId="77777777" w:rsidR="00BD6FC7" w:rsidRPr="001C3328" w:rsidRDefault="00BD6FC7" w:rsidP="008D0D0A">
      <w:pPr>
        <w:spacing w:after="0" w:line="240" w:lineRule="auto"/>
        <w:jc w:val="both"/>
        <w:rPr>
          <w:rFonts w:ascii="Baskerville Old Face" w:hAnsi="Baskerville Old Face" w:cs="Arial"/>
          <w:sz w:val="23"/>
          <w:szCs w:val="23"/>
        </w:rPr>
      </w:pPr>
    </w:p>
    <w:p w14:paraId="46F82C1C"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Destino de los recursos: [*]</w:t>
      </w:r>
    </w:p>
    <w:p w14:paraId="39C11520"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3F543621"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Cualquier instrucción adicional que se considere pertinente: [*]</w:t>
      </w:r>
    </w:p>
    <w:p w14:paraId="1CAD7119"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44D88F25"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42F847B9"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7475F831" w14:textId="77777777" w:rsidTr="008E0254">
        <w:trPr>
          <w:jc w:val="center"/>
        </w:trPr>
        <w:tc>
          <w:tcPr>
            <w:tcW w:w="8124" w:type="dxa"/>
          </w:tcPr>
          <w:p w14:paraId="49E4506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FIDEICOMITENTE</w:t>
            </w:r>
          </w:p>
          <w:p w14:paraId="56ED9B91" w14:textId="3F75920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7AB86972" w14:textId="77777777" w:rsidTr="008E0254">
        <w:trPr>
          <w:trHeight w:val="1204"/>
          <w:jc w:val="center"/>
        </w:trPr>
        <w:tc>
          <w:tcPr>
            <w:tcW w:w="8124" w:type="dxa"/>
          </w:tcPr>
          <w:p w14:paraId="6CBF6CEE" w14:textId="77777777" w:rsidR="00BD6FC7" w:rsidRPr="001C3328" w:rsidRDefault="00BD6FC7" w:rsidP="008D0D0A">
            <w:pPr>
              <w:jc w:val="center"/>
              <w:rPr>
                <w:rFonts w:ascii="Baskerville Old Face" w:hAnsi="Baskerville Old Face" w:cs="Arial"/>
                <w:sz w:val="23"/>
                <w:szCs w:val="23"/>
              </w:rPr>
            </w:pPr>
          </w:p>
          <w:p w14:paraId="06C2CD7E" w14:textId="77777777" w:rsidR="00BD6FC7" w:rsidRPr="001C3328" w:rsidRDefault="00BD6FC7" w:rsidP="008D0D0A">
            <w:pPr>
              <w:jc w:val="center"/>
              <w:rPr>
                <w:rFonts w:ascii="Baskerville Old Face" w:hAnsi="Baskerville Old Face" w:cs="Arial"/>
                <w:sz w:val="23"/>
                <w:szCs w:val="23"/>
              </w:rPr>
            </w:pPr>
          </w:p>
          <w:p w14:paraId="7A5204F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7950EF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6C6BB2D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0FB23320"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3048766A" w14:textId="1E52E8CF" w:rsidR="00BD6FC7" w:rsidRPr="001C3328" w:rsidRDefault="00BD6FC7" w:rsidP="008D0D0A">
      <w:pPr>
        <w:spacing w:after="0" w:line="240" w:lineRule="auto"/>
        <w:jc w:val="center"/>
        <w:rPr>
          <w:rFonts w:ascii="Baskerville Old Face" w:hAnsi="Baskerville Old Face" w:cs="Arial"/>
          <w:sz w:val="23"/>
          <w:szCs w:val="23"/>
        </w:rPr>
      </w:pPr>
    </w:p>
    <w:p w14:paraId="66F38BA9" w14:textId="7C19F61A"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Anexo </w:t>
      </w:r>
      <w:r w:rsidR="001C3328" w:rsidRPr="001C3328">
        <w:rPr>
          <w:rFonts w:ascii="Baskerville Old Face" w:hAnsi="Baskerville Old Face" w:cs="Arial"/>
          <w:b/>
          <w:sz w:val="23"/>
          <w:szCs w:val="23"/>
        </w:rPr>
        <w:t>K</w:t>
      </w:r>
    </w:p>
    <w:p w14:paraId="2841B35A" w14:textId="77777777" w:rsidR="00BD6FC7" w:rsidRPr="001C3328" w:rsidRDefault="00BD6FC7" w:rsidP="008D0D0A">
      <w:pPr>
        <w:spacing w:after="0" w:line="240" w:lineRule="auto"/>
        <w:jc w:val="center"/>
        <w:rPr>
          <w:rFonts w:ascii="Baskerville Old Face" w:hAnsi="Baskerville Old Face" w:cs="Arial"/>
          <w:sz w:val="23"/>
          <w:szCs w:val="23"/>
        </w:rPr>
      </w:pPr>
    </w:p>
    <w:p w14:paraId="7B8A5F2E" w14:textId="77777777" w:rsidR="00BD6FC7" w:rsidRPr="001C3328" w:rsidRDefault="00BD6FC7" w:rsidP="008D0D0A">
      <w:pPr>
        <w:spacing w:after="0" w:line="240" w:lineRule="auto"/>
        <w:jc w:val="center"/>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t>Gastos de Mantenimiento del Fideicomiso</w:t>
      </w:r>
    </w:p>
    <w:p w14:paraId="06725F9A" w14:textId="77777777" w:rsidR="00BD6FC7" w:rsidRPr="001C3328" w:rsidRDefault="00BD6FC7" w:rsidP="008D0D0A">
      <w:pPr>
        <w:spacing w:after="0" w:line="240" w:lineRule="auto"/>
        <w:jc w:val="center"/>
        <w:rPr>
          <w:rFonts w:ascii="Baskerville Old Face" w:hAnsi="Baskerville Old Face" w:cs="Arial"/>
          <w:sz w:val="23"/>
          <w:szCs w:val="23"/>
        </w:rPr>
      </w:pPr>
    </w:p>
    <w:p w14:paraId="6CCA3C08"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(se adjunta)</w:t>
      </w:r>
    </w:p>
    <w:p w14:paraId="256DFBBD" w14:textId="77777777" w:rsidR="00BD6FC7" w:rsidRPr="001C3328" w:rsidRDefault="00BD6FC7" w:rsidP="008D0D0A">
      <w:pPr>
        <w:spacing w:after="0" w:line="240" w:lineRule="auto"/>
        <w:jc w:val="both"/>
        <w:rPr>
          <w:rFonts w:ascii="Baskerville Old Face" w:hAnsi="Baskerville Old Face" w:cs="Arial"/>
          <w:sz w:val="23"/>
          <w:szCs w:val="23"/>
        </w:rPr>
      </w:pPr>
    </w:p>
    <w:p w14:paraId="075F4CD1"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5FD260D8" w14:textId="3B2AA7ED"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L</w:t>
      </w:r>
    </w:p>
    <w:p w14:paraId="24DA2400" w14:textId="77777777" w:rsidR="00BD6FC7" w:rsidRPr="001C3328" w:rsidRDefault="00BD6FC7" w:rsidP="008D0D0A">
      <w:pPr>
        <w:spacing w:after="0" w:line="240" w:lineRule="auto"/>
        <w:jc w:val="center"/>
        <w:rPr>
          <w:rFonts w:ascii="Baskerville Old Face" w:hAnsi="Baskerville Old Face" w:cs="Arial"/>
          <w:sz w:val="23"/>
          <w:szCs w:val="23"/>
        </w:rPr>
      </w:pPr>
    </w:p>
    <w:p w14:paraId="5FA3CC32"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Informe Mensual del Fiduciario</w:t>
      </w:r>
    </w:p>
    <w:p w14:paraId="29DD7CD9" w14:textId="77777777" w:rsidR="00BD6FC7" w:rsidRPr="001C3328" w:rsidRDefault="00BD6FC7" w:rsidP="008D0D0A">
      <w:pPr>
        <w:spacing w:after="0" w:line="240" w:lineRule="auto"/>
        <w:jc w:val="both"/>
        <w:rPr>
          <w:rFonts w:ascii="Baskerville Old Face" w:hAnsi="Baskerville Old Face" w:cs="Arial"/>
          <w:sz w:val="23"/>
          <w:szCs w:val="23"/>
        </w:rPr>
      </w:pPr>
    </w:p>
    <w:p w14:paraId="310B4CC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198D2DC3" w14:textId="77777777" w:rsidR="00BD6FC7" w:rsidRPr="001C3328" w:rsidRDefault="00BD6FC7" w:rsidP="008D0D0A">
      <w:pPr>
        <w:spacing w:after="0" w:line="240" w:lineRule="auto"/>
        <w:jc w:val="both"/>
        <w:rPr>
          <w:rFonts w:ascii="Baskerville Old Face" w:hAnsi="Baskerville Old Face" w:cs="Arial"/>
          <w:sz w:val="23"/>
          <w:szCs w:val="23"/>
        </w:rPr>
      </w:pPr>
    </w:p>
    <w:p w14:paraId="58213F8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[Según corresponda]</w:t>
      </w:r>
    </w:p>
    <w:p w14:paraId="0E8FB00F" w14:textId="77777777" w:rsidR="00BD6FC7" w:rsidRPr="001C3328" w:rsidRDefault="00BD6FC7" w:rsidP="008D0D0A">
      <w:pPr>
        <w:spacing w:after="0" w:line="240" w:lineRule="auto"/>
        <w:jc w:val="both"/>
        <w:rPr>
          <w:rFonts w:ascii="Baskerville Old Face" w:hAnsi="Baskerville Old Face" w:cs="Arial"/>
          <w:sz w:val="23"/>
          <w:szCs w:val="23"/>
        </w:rPr>
      </w:pPr>
    </w:p>
    <w:p w14:paraId="3961ECE4" w14:textId="0F7F7E6D"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7CC9BE91" w14:textId="77777777" w:rsidR="00BD6FC7" w:rsidRPr="001C3328" w:rsidRDefault="00BD6FC7" w:rsidP="008D0D0A">
      <w:pPr>
        <w:spacing w:after="0" w:line="240" w:lineRule="auto"/>
        <w:jc w:val="both"/>
        <w:rPr>
          <w:rFonts w:ascii="Baskerville Old Face" w:hAnsi="Baskerville Old Face" w:cs="Arial"/>
          <w:sz w:val="23"/>
          <w:szCs w:val="23"/>
        </w:rPr>
      </w:pPr>
    </w:p>
    <w:p w14:paraId="62A0B56A"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A5C7D59" w14:textId="77777777" w:rsidR="00BD6FC7" w:rsidRPr="001C3328" w:rsidRDefault="00BD6FC7" w:rsidP="008D0D0A">
      <w:pPr>
        <w:spacing w:after="0" w:line="240" w:lineRule="auto"/>
        <w:jc w:val="both"/>
        <w:rPr>
          <w:rFonts w:ascii="Baskerville Old Face" w:hAnsi="Baskerville Old Face" w:cs="Arial"/>
          <w:i/>
          <w:sz w:val="23"/>
          <w:szCs w:val="23"/>
        </w:rPr>
      </w:pPr>
    </w:p>
    <w:p w14:paraId="5941910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En atención a lo previsto en la Cláusula [*], se informa lo siguiente:</w:t>
      </w:r>
    </w:p>
    <w:p w14:paraId="4364ACC1" w14:textId="77777777" w:rsidR="00BD6FC7" w:rsidRPr="001C3328" w:rsidRDefault="00BD6FC7" w:rsidP="008D0D0A">
      <w:pPr>
        <w:spacing w:after="0" w:line="240" w:lineRule="auto"/>
        <w:jc w:val="both"/>
        <w:rPr>
          <w:rFonts w:ascii="Baskerville Old Face" w:hAnsi="Baskerville Old Face" w:cs="Arial"/>
          <w:sz w:val="23"/>
          <w:szCs w:val="23"/>
        </w:rPr>
      </w:pPr>
    </w:p>
    <w:p w14:paraId="08443658"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recibidos en la Cuenta Receptora de Aportaciones en el mes: [*], Monto [*], recibido el [*] de [*] de [*].</w:t>
      </w:r>
    </w:p>
    <w:p w14:paraId="3BE5735C" w14:textId="77777777" w:rsidR="00BD6FC7" w:rsidRPr="001C3328" w:rsidRDefault="00BD6FC7" w:rsidP="008D0D0A">
      <w:pPr>
        <w:pStyle w:val="Prrafodelista"/>
        <w:spacing w:after="0" w:line="240" w:lineRule="auto"/>
        <w:ind w:left="567" w:hanging="567"/>
        <w:jc w:val="both"/>
        <w:rPr>
          <w:rFonts w:ascii="Baskerville Old Face" w:hAnsi="Baskerville Old Face" w:cs="Arial"/>
          <w:sz w:val="23"/>
          <w:szCs w:val="23"/>
        </w:rPr>
      </w:pPr>
    </w:p>
    <w:p w14:paraId="6BB4ECC7"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Destino, fecha de aplicación y monto de los recursos recibidos en la Cuenta Receptora Aportaciones:</w:t>
      </w:r>
    </w:p>
    <w:p w14:paraId="16EC9145" w14:textId="4D0B2F9B" w:rsidR="00BD6FC7" w:rsidRPr="001C3328" w:rsidRDefault="00BD6FC7"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br/>
        <w:t>Cuenta: [*], asociada al Financiamiento No. [*], Fecha de aplicación: [*], Monto: [*], Concepto [*].</w:t>
      </w:r>
    </w:p>
    <w:p w14:paraId="70285CF9" w14:textId="0C3B0AC4"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5783AD00" w14:textId="130D9C8A"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7190AC3E" w14:textId="562CBF28"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7168DE08" w14:textId="77777777" w:rsidR="00BD6FC7" w:rsidRPr="001C3328" w:rsidRDefault="00BD6FC7" w:rsidP="008D0D0A">
      <w:pPr>
        <w:spacing w:after="0" w:line="240" w:lineRule="auto"/>
        <w:jc w:val="both"/>
        <w:rPr>
          <w:rFonts w:ascii="Baskerville Old Face" w:hAnsi="Baskerville Old Face" w:cs="Arial"/>
          <w:sz w:val="23"/>
          <w:szCs w:val="23"/>
        </w:rPr>
      </w:pPr>
    </w:p>
    <w:p w14:paraId="78112C59"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recibidos en la Cuenta General (indicando fecha de recepción, concepto y monto):</w:t>
      </w:r>
    </w:p>
    <w:p w14:paraId="45DF5216"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235CE44B"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Destino, fecha de aplicación y monto de los recursos recibidos en la Cuenta General: [*]</w:t>
      </w:r>
    </w:p>
    <w:p w14:paraId="3DAEE3F8" w14:textId="77777777" w:rsidR="00BD6FC7" w:rsidRPr="001C3328" w:rsidRDefault="00BD6FC7" w:rsidP="008D0D0A">
      <w:pPr>
        <w:spacing w:after="0" w:line="240" w:lineRule="auto"/>
        <w:ind w:left="360"/>
        <w:jc w:val="both"/>
        <w:rPr>
          <w:rFonts w:ascii="Baskerville Old Face" w:hAnsi="Baskerville Old Face" w:cs="Arial"/>
          <w:sz w:val="23"/>
          <w:szCs w:val="23"/>
        </w:rPr>
      </w:pPr>
    </w:p>
    <w:p w14:paraId="796C68F2"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abonados y Monto de cada Fondo de Reserva relacionado con cada Financiamiento:</w:t>
      </w:r>
    </w:p>
    <w:p w14:paraId="4F031389"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44113FEB"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64CDE958"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4A7DC00A"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553D2F20"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2745C341"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abonados a la Cuenta de Remanentes en el mes y fecha de entrega al Estado: [*]</w:t>
      </w:r>
    </w:p>
    <w:p w14:paraId="3A606C48" w14:textId="77777777" w:rsidR="00BD6FC7" w:rsidRPr="001C3328" w:rsidRDefault="00BD6FC7" w:rsidP="008D0D0A">
      <w:pPr>
        <w:spacing w:after="0" w:line="240" w:lineRule="auto"/>
        <w:jc w:val="both"/>
        <w:rPr>
          <w:rFonts w:ascii="Baskerville Old Face" w:hAnsi="Baskerville Old Face" w:cs="Arial"/>
          <w:sz w:val="23"/>
          <w:szCs w:val="23"/>
        </w:rPr>
      </w:pPr>
    </w:p>
    <w:p w14:paraId="2026CD91"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lastRenderedPageBreak/>
        <w:t>[*], en su carácter de</w:t>
      </w:r>
    </w:p>
    <w:p w14:paraId="0BA8EB20"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Fiduciario del Fideicomiso [*].</w:t>
      </w:r>
    </w:p>
    <w:p w14:paraId="6A50EDFC" w14:textId="77777777" w:rsidR="00BD6FC7" w:rsidRPr="001C3328" w:rsidRDefault="00BD6FC7" w:rsidP="008D0D0A">
      <w:pPr>
        <w:spacing w:after="0" w:line="240" w:lineRule="auto"/>
        <w:jc w:val="center"/>
        <w:rPr>
          <w:rFonts w:ascii="Baskerville Old Face" w:hAnsi="Baskerville Old Face" w:cs="Arial"/>
          <w:sz w:val="23"/>
          <w:szCs w:val="23"/>
        </w:rPr>
      </w:pPr>
    </w:p>
    <w:p w14:paraId="3DC6C1B3" w14:textId="77777777" w:rsidR="00BD6FC7" w:rsidRPr="001C3328" w:rsidRDefault="00BD6FC7" w:rsidP="008D0D0A">
      <w:pPr>
        <w:spacing w:after="0" w:line="240" w:lineRule="auto"/>
        <w:jc w:val="center"/>
        <w:rPr>
          <w:rFonts w:ascii="Baskerville Old Face" w:hAnsi="Baskerville Old Face" w:cs="Arial"/>
          <w:sz w:val="23"/>
          <w:szCs w:val="23"/>
        </w:rPr>
      </w:pPr>
    </w:p>
    <w:p w14:paraId="0D01D21D"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w:t>
      </w:r>
    </w:p>
    <w:p w14:paraId="19E64D19"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Por:</w:t>
      </w:r>
    </w:p>
    <w:p w14:paraId="33287227"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Cargo:</w:t>
      </w:r>
    </w:p>
    <w:p w14:paraId="31B0133E" w14:textId="77777777" w:rsidR="00BD6FC7" w:rsidRPr="001C3328" w:rsidRDefault="00BD6FC7" w:rsidP="008D0D0A">
      <w:pPr>
        <w:spacing w:after="0" w:line="240" w:lineRule="auto"/>
        <w:jc w:val="both"/>
        <w:rPr>
          <w:rFonts w:ascii="Baskerville Old Face" w:hAnsi="Baskerville Old Face" w:cs="Arial"/>
          <w:i/>
          <w:sz w:val="23"/>
          <w:szCs w:val="23"/>
        </w:rPr>
      </w:pPr>
    </w:p>
    <w:p w14:paraId="4ADEF987" w14:textId="77777777" w:rsidR="00BD6FC7" w:rsidRPr="001C3328" w:rsidRDefault="00BD6FC7" w:rsidP="008D0D0A">
      <w:pPr>
        <w:spacing w:after="0" w:line="240" w:lineRule="auto"/>
        <w:jc w:val="both"/>
        <w:rPr>
          <w:rFonts w:ascii="Baskerville Old Face" w:hAnsi="Baskerville Old Face" w:cs="Arial"/>
          <w:sz w:val="23"/>
          <w:szCs w:val="23"/>
        </w:rPr>
      </w:pPr>
    </w:p>
    <w:p w14:paraId="67179F3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br w:type="page"/>
      </w:r>
    </w:p>
    <w:p w14:paraId="1044AFEB" w14:textId="57A48346"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M</w:t>
      </w:r>
    </w:p>
    <w:p w14:paraId="361D8C29" w14:textId="77777777" w:rsidR="00BD6FC7" w:rsidRPr="001C3328" w:rsidRDefault="00BD6FC7" w:rsidP="008D0D0A">
      <w:pPr>
        <w:spacing w:after="0" w:line="240" w:lineRule="auto"/>
        <w:jc w:val="center"/>
        <w:rPr>
          <w:rFonts w:ascii="Baskerville Old Face" w:hAnsi="Baskerville Old Face" w:cs="Arial"/>
          <w:sz w:val="23"/>
          <w:szCs w:val="23"/>
        </w:rPr>
      </w:pPr>
    </w:p>
    <w:p w14:paraId="2696C6CE"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Amortización Anticipada Voluntaria</w:t>
      </w:r>
    </w:p>
    <w:p w14:paraId="01559260" w14:textId="77777777" w:rsidR="00BD6FC7" w:rsidRPr="001C3328" w:rsidRDefault="00BD6FC7" w:rsidP="008D0D0A">
      <w:pPr>
        <w:spacing w:after="0" w:line="240" w:lineRule="auto"/>
        <w:jc w:val="both"/>
        <w:rPr>
          <w:rFonts w:ascii="Baskerville Old Face" w:hAnsi="Baskerville Old Face" w:cs="Arial"/>
          <w:sz w:val="23"/>
          <w:szCs w:val="23"/>
        </w:rPr>
      </w:pPr>
    </w:p>
    <w:p w14:paraId="4ADD0F91" w14:textId="77777777" w:rsidR="00BD6FC7" w:rsidRPr="001C3328" w:rsidRDefault="00BD6FC7" w:rsidP="008D0D0A">
      <w:pPr>
        <w:spacing w:after="0" w:line="240" w:lineRule="auto"/>
        <w:jc w:val="both"/>
        <w:rPr>
          <w:rFonts w:ascii="Baskerville Old Face" w:hAnsi="Baskerville Old Face" w:cs="Arial"/>
          <w:sz w:val="23"/>
          <w:szCs w:val="23"/>
        </w:rPr>
      </w:pPr>
    </w:p>
    <w:p w14:paraId="1DAB0B5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45DEC97E" w14:textId="77777777" w:rsidR="00BD6FC7" w:rsidRPr="001C3328" w:rsidRDefault="00BD6FC7" w:rsidP="008D0D0A">
      <w:pPr>
        <w:spacing w:after="0" w:line="240" w:lineRule="auto"/>
        <w:jc w:val="both"/>
        <w:rPr>
          <w:rFonts w:ascii="Baskerville Old Face" w:hAnsi="Baskerville Old Face" w:cs="Arial"/>
          <w:sz w:val="23"/>
          <w:szCs w:val="23"/>
        </w:rPr>
      </w:pPr>
    </w:p>
    <w:p w14:paraId="0EE4CC2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A78C4C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0622644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706EE5F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9792891" w14:textId="77777777" w:rsidR="00BD6FC7" w:rsidRPr="001C3328" w:rsidRDefault="00BD6FC7" w:rsidP="008D0D0A">
      <w:pPr>
        <w:spacing w:after="0" w:line="240" w:lineRule="auto"/>
        <w:jc w:val="both"/>
        <w:rPr>
          <w:rFonts w:ascii="Baskerville Old Face" w:hAnsi="Baskerville Old Face" w:cs="Arial"/>
          <w:sz w:val="23"/>
          <w:szCs w:val="23"/>
        </w:rPr>
      </w:pPr>
    </w:p>
    <w:p w14:paraId="68163BFC" w14:textId="0FC18CB5"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38080F4F" w14:textId="77777777" w:rsidR="00BD6FC7" w:rsidRPr="001C3328" w:rsidRDefault="00BD6FC7" w:rsidP="008D0D0A">
      <w:pPr>
        <w:spacing w:after="0" w:line="240" w:lineRule="auto"/>
        <w:jc w:val="both"/>
        <w:rPr>
          <w:rFonts w:ascii="Baskerville Old Face" w:hAnsi="Baskerville Old Face" w:cs="Arial"/>
          <w:sz w:val="23"/>
          <w:szCs w:val="23"/>
        </w:rPr>
      </w:pPr>
    </w:p>
    <w:p w14:paraId="28401E98"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EE27F57" w14:textId="77777777" w:rsidR="00BD6FC7" w:rsidRPr="001C3328" w:rsidRDefault="00BD6FC7" w:rsidP="008D0D0A">
      <w:pPr>
        <w:spacing w:after="0" w:line="240" w:lineRule="auto"/>
        <w:jc w:val="both"/>
        <w:rPr>
          <w:rFonts w:ascii="Baskerville Old Face" w:hAnsi="Baskerville Old Face" w:cs="Arial"/>
          <w:sz w:val="23"/>
          <w:szCs w:val="23"/>
        </w:rPr>
      </w:pPr>
    </w:p>
    <w:p w14:paraId="123C0972"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 del Fideicomiso, le informo que [nombre del banco] recibió una notificación por parte del Estado de su intención de amortizar anticipadamente el Financiamiento, por lo que, en cumplimiento al Fideicomiso le informo para tales efectos que:</w:t>
      </w:r>
    </w:p>
    <w:p w14:paraId="24430FEA" w14:textId="77777777" w:rsidR="00BD6FC7" w:rsidRPr="001C3328" w:rsidRDefault="00BD6FC7" w:rsidP="008D0D0A">
      <w:pPr>
        <w:spacing w:after="0" w:line="240" w:lineRule="auto"/>
        <w:jc w:val="both"/>
        <w:rPr>
          <w:rFonts w:ascii="Baskerville Old Face" w:hAnsi="Baskerville Old Face" w:cs="Arial"/>
          <w:sz w:val="23"/>
          <w:szCs w:val="23"/>
        </w:rPr>
      </w:pPr>
    </w:p>
    <w:p w14:paraId="3BC6520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La cantidad total a pagar es: [*]</w:t>
      </w:r>
    </w:p>
    <w:p w14:paraId="4244F3F0" w14:textId="77777777" w:rsidR="00BD6FC7" w:rsidRPr="001C3328" w:rsidRDefault="00BD6FC7" w:rsidP="008D0D0A">
      <w:pPr>
        <w:spacing w:after="0" w:line="240" w:lineRule="auto"/>
        <w:jc w:val="both"/>
        <w:rPr>
          <w:rFonts w:ascii="Baskerville Old Face" w:hAnsi="Baskerville Old Face" w:cs="Arial"/>
          <w:sz w:val="23"/>
          <w:szCs w:val="23"/>
        </w:rPr>
      </w:pPr>
    </w:p>
    <w:p w14:paraId="6A4F168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Fecha de pago: [*] de [*] de [*]</w:t>
      </w:r>
    </w:p>
    <w:p w14:paraId="772018CC" w14:textId="77777777" w:rsidR="00BD6FC7" w:rsidRPr="001C3328" w:rsidRDefault="00BD6FC7" w:rsidP="008D0D0A">
      <w:pPr>
        <w:spacing w:after="0" w:line="240" w:lineRule="auto"/>
        <w:jc w:val="both"/>
        <w:rPr>
          <w:rFonts w:ascii="Baskerville Old Face" w:hAnsi="Baskerville Old Face" w:cs="Arial"/>
          <w:sz w:val="23"/>
          <w:szCs w:val="23"/>
        </w:rPr>
      </w:pPr>
    </w:p>
    <w:p w14:paraId="25644F8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Cuenta a la que debe abonarse: [*]</w:t>
      </w:r>
    </w:p>
    <w:p w14:paraId="144CE7C2" w14:textId="77777777" w:rsidR="00BD6FC7" w:rsidRPr="001C3328" w:rsidRDefault="00BD6FC7" w:rsidP="008D0D0A">
      <w:pPr>
        <w:spacing w:after="0" w:line="240" w:lineRule="auto"/>
        <w:jc w:val="both"/>
        <w:rPr>
          <w:rFonts w:ascii="Baskerville Old Face" w:hAnsi="Baskerville Old Face" w:cs="Arial"/>
          <w:sz w:val="23"/>
          <w:szCs w:val="23"/>
        </w:rPr>
      </w:pPr>
    </w:p>
    <w:p w14:paraId="6563C9E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 el Fiduciario realiza el pago antes referido, por la cantidad mencionada y la fecha señalada, mi representada se dará por pagada anticipadamente del crédito, siendo constancia suficiente para tales efectos el recibo de la transferencia o depósito correspondiente, pudiendo la fiduciaria cancelar la inscripción del Financiamiento en el Registro del Fideicomiso al Día Hábil siguiente en que hubiere realizado el pago total correspondiente.</w:t>
      </w:r>
    </w:p>
    <w:p w14:paraId="4045873F" w14:textId="77777777" w:rsidR="00BD6FC7" w:rsidRPr="001C3328" w:rsidRDefault="00BD6FC7" w:rsidP="008D0D0A">
      <w:pPr>
        <w:spacing w:after="0" w:line="240" w:lineRule="auto"/>
        <w:jc w:val="both"/>
        <w:rPr>
          <w:rFonts w:ascii="Baskerville Old Face" w:hAnsi="Baskerville Old Face" w:cs="Arial"/>
          <w:sz w:val="23"/>
          <w:szCs w:val="23"/>
        </w:rPr>
      </w:pPr>
    </w:p>
    <w:p w14:paraId="46625E0B" w14:textId="77777777" w:rsidR="00BD6FC7" w:rsidRPr="001C3328" w:rsidRDefault="00BD6FC7" w:rsidP="008D0D0A">
      <w:pPr>
        <w:spacing w:after="0" w:line="240" w:lineRule="auto"/>
        <w:jc w:val="both"/>
        <w:rPr>
          <w:rFonts w:ascii="Baskerville Old Face" w:hAnsi="Baskerville Old Face" w:cs="Arial"/>
          <w:sz w:val="23"/>
          <w:szCs w:val="23"/>
        </w:rPr>
      </w:pPr>
    </w:p>
    <w:p w14:paraId="46BEA3E3"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El Fideicomisario en Primer Lugar</w:t>
      </w:r>
    </w:p>
    <w:p w14:paraId="1AA217C7" w14:textId="77777777" w:rsidR="00BD6FC7" w:rsidRPr="001C3328" w:rsidRDefault="00BD6FC7" w:rsidP="008D0D0A">
      <w:pPr>
        <w:spacing w:after="0" w:line="240" w:lineRule="auto"/>
        <w:jc w:val="center"/>
        <w:rPr>
          <w:rFonts w:ascii="Baskerville Old Face" w:hAnsi="Baskerville Old Face" w:cs="Arial"/>
          <w:b/>
          <w:sz w:val="23"/>
          <w:szCs w:val="23"/>
        </w:rPr>
      </w:pPr>
    </w:p>
    <w:p w14:paraId="5776FEBD"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____________________________</w:t>
      </w:r>
      <w:r w:rsidRPr="001C3328">
        <w:rPr>
          <w:rFonts w:ascii="Baskerville Old Face" w:hAnsi="Baskerville Old Face" w:cs="Arial"/>
          <w:b/>
          <w:sz w:val="23"/>
          <w:szCs w:val="23"/>
        </w:rPr>
        <w:br/>
        <w:t>Por: [*]</w:t>
      </w:r>
      <w:r w:rsidRPr="001C3328">
        <w:rPr>
          <w:rFonts w:ascii="Baskerville Old Face" w:hAnsi="Baskerville Old Face" w:cs="Arial"/>
          <w:b/>
          <w:sz w:val="23"/>
          <w:szCs w:val="23"/>
        </w:rPr>
        <w:br/>
        <w:t>Cargo: [*]</w:t>
      </w:r>
    </w:p>
    <w:p w14:paraId="0B178383"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br w:type="page"/>
      </w:r>
    </w:p>
    <w:p w14:paraId="201CECD1" w14:textId="6B469FC5"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N</w:t>
      </w:r>
    </w:p>
    <w:p w14:paraId="10B5D88F" w14:textId="77777777" w:rsidR="00BD6FC7" w:rsidRPr="001C3328" w:rsidRDefault="00BD6FC7" w:rsidP="008D0D0A">
      <w:pPr>
        <w:spacing w:after="0" w:line="240" w:lineRule="auto"/>
        <w:jc w:val="center"/>
        <w:rPr>
          <w:rFonts w:ascii="Baskerville Old Face" w:hAnsi="Baskerville Old Face" w:cs="Arial"/>
          <w:sz w:val="23"/>
          <w:szCs w:val="23"/>
        </w:rPr>
      </w:pPr>
    </w:p>
    <w:p w14:paraId="2B419621"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Instrucción Irrevocable</w:t>
      </w:r>
    </w:p>
    <w:p w14:paraId="0E2941F7" w14:textId="77777777" w:rsidR="00BD6FC7" w:rsidRPr="001C3328" w:rsidRDefault="00BD6FC7" w:rsidP="008D0D0A">
      <w:pPr>
        <w:spacing w:after="0" w:line="240" w:lineRule="auto"/>
        <w:jc w:val="both"/>
        <w:rPr>
          <w:rFonts w:ascii="Baskerville Old Face" w:hAnsi="Baskerville Old Face" w:cs="Arial"/>
          <w:sz w:val="23"/>
          <w:szCs w:val="23"/>
        </w:rPr>
      </w:pPr>
    </w:p>
    <w:p w14:paraId="024394EB" w14:textId="5F0F0AE6" w:rsidR="007420FF" w:rsidRPr="001C3328" w:rsidRDefault="007077BC"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w:t>
      </w: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a </w:t>
      </w:r>
      <w:r w:rsidR="00F47983"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de </w:t>
      </w:r>
      <w:r w:rsidR="00F47983"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de </w:t>
      </w:r>
      <w:r w:rsidR="00F47983" w:rsidRPr="001C3328">
        <w:rPr>
          <w:rFonts w:ascii="Baskerville Old Face" w:hAnsi="Baskerville Old Face" w:cs="Arial"/>
          <w:sz w:val="23"/>
          <w:szCs w:val="23"/>
        </w:rPr>
        <w:t>[*]</w:t>
      </w:r>
    </w:p>
    <w:p w14:paraId="75B49A77" w14:textId="77777777" w:rsidR="007420FF" w:rsidRPr="001C3328" w:rsidRDefault="007420FF" w:rsidP="008D0D0A">
      <w:pPr>
        <w:spacing w:after="0" w:line="240" w:lineRule="auto"/>
        <w:jc w:val="both"/>
        <w:rPr>
          <w:rFonts w:ascii="Baskerville Old Face" w:hAnsi="Baskerville Old Face" w:cs="Arial"/>
          <w:sz w:val="23"/>
          <w:szCs w:val="23"/>
        </w:rPr>
      </w:pPr>
    </w:p>
    <w:p w14:paraId="2C96AFAF" w14:textId="0A9AAC34"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C. </w:t>
      </w:r>
      <w:r w:rsidR="00F47983" w:rsidRPr="001C3328">
        <w:rPr>
          <w:rFonts w:ascii="Baskerville Old Face" w:hAnsi="Baskerville Old Face" w:cs="Arial"/>
          <w:sz w:val="23"/>
          <w:szCs w:val="23"/>
        </w:rPr>
        <w:t>[*]</w:t>
      </w:r>
    </w:p>
    <w:p w14:paraId="2BDE9F12"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Titular de la Unidad de Coordinación con Entidades Federativas</w:t>
      </w:r>
    </w:p>
    <w:p w14:paraId="16894EDB"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Secretaría de Hacienda y Crédito Público</w:t>
      </w:r>
    </w:p>
    <w:p w14:paraId="2CA2EED1" w14:textId="576DFA22" w:rsidR="007420FF" w:rsidRPr="001C3328" w:rsidRDefault="00F47983"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r w:rsidR="007420FF" w:rsidRPr="001C3328">
        <w:rPr>
          <w:rFonts w:ascii="Baskerville Old Face" w:hAnsi="Baskerville Old Face" w:cs="Arial"/>
          <w:sz w:val="23"/>
          <w:szCs w:val="23"/>
        </w:rPr>
        <w:t>Palacio Nacional S/N, Edificio Polivalente, Piso 4</w:t>
      </w:r>
    </w:p>
    <w:p w14:paraId="01B097CE"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Col. Centro, Delegación Cuauhtémoc</w:t>
      </w:r>
    </w:p>
    <w:p w14:paraId="6EBC5F13" w14:textId="3121DDF8"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C.P. 6000 Ciudad de México, México</w:t>
      </w:r>
      <w:r w:rsidR="00F47983" w:rsidRPr="001C3328">
        <w:rPr>
          <w:rFonts w:ascii="Baskerville Old Face" w:hAnsi="Baskerville Old Face" w:cs="Arial"/>
          <w:sz w:val="23"/>
          <w:szCs w:val="23"/>
        </w:rPr>
        <w:t>]</w:t>
      </w:r>
    </w:p>
    <w:p w14:paraId="4B98404F" w14:textId="77777777" w:rsidR="007420FF" w:rsidRPr="001C3328" w:rsidRDefault="007420FF" w:rsidP="008D0D0A">
      <w:pPr>
        <w:spacing w:after="0" w:line="240" w:lineRule="auto"/>
        <w:jc w:val="right"/>
        <w:rPr>
          <w:rFonts w:ascii="Baskerville Old Face" w:hAnsi="Baskerville Old Face" w:cs="Arial"/>
          <w:sz w:val="23"/>
          <w:szCs w:val="23"/>
        </w:rPr>
      </w:pPr>
    </w:p>
    <w:p w14:paraId="2AE7F08A" w14:textId="77777777" w:rsidR="007420FF" w:rsidRPr="001C3328" w:rsidRDefault="007420FF"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xml:space="preserve">Ref.: </w:t>
      </w:r>
      <w:r w:rsidRPr="001C3328">
        <w:rPr>
          <w:rFonts w:ascii="Baskerville Old Face" w:hAnsi="Baskerville Old Face" w:cs="Arial"/>
          <w:b/>
          <w:bCs/>
          <w:sz w:val="23"/>
          <w:szCs w:val="23"/>
        </w:rPr>
        <w:t>Notificación e instrucción irrevocable a la Unidad de Coordinación con Entidades Federativas de la Secretaría de Hacienda y Crédito Público y a la Tesorería de la Federación</w:t>
      </w:r>
      <w:r w:rsidRPr="001C3328">
        <w:rPr>
          <w:rFonts w:ascii="Baskerville Old Face" w:hAnsi="Baskerville Old Face" w:cs="Arial"/>
          <w:sz w:val="23"/>
          <w:szCs w:val="23"/>
        </w:rPr>
        <w:t>.</w:t>
      </w:r>
    </w:p>
    <w:p w14:paraId="1F03AFCF" w14:textId="77777777" w:rsidR="007420FF" w:rsidRPr="001C3328" w:rsidRDefault="007420FF" w:rsidP="008D0D0A">
      <w:pPr>
        <w:spacing w:after="0" w:line="240" w:lineRule="auto"/>
        <w:jc w:val="both"/>
        <w:rPr>
          <w:rFonts w:ascii="Baskerville Old Face" w:hAnsi="Baskerville Old Face" w:cs="Arial"/>
          <w:sz w:val="23"/>
          <w:szCs w:val="23"/>
        </w:rPr>
      </w:pPr>
    </w:p>
    <w:p w14:paraId="6B7C4B39" w14:textId="22A514DD" w:rsidR="007420FF" w:rsidRPr="001C3328" w:rsidRDefault="00F47983"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Secretario de Hacienda del Estado </w:t>
      </w: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(el “</w:t>
      </w:r>
      <w:r w:rsidR="007420FF" w:rsidRPr="001C3328">
        <w:rPr>
          <w:rFonts w:ascii="Baskerville Old Face" w:hAnsi="Baskerville Old Face" w:cs="Arial"/>
          <w:sz w:val="23"/>
          <w:szCs w:val="23"/>
          <w:u w:val="single"/>
        </w:rPr>
        <w:t>Estado</w:t>
      </w:r>
      <w:r w:rsidR="007420FF" w:rsidRPr="001C3328">
        <w:rPr>
          <w:rFonts w:ascii="Baskerville Old Face" w:hAnsi="Baskerville Old Face" w:cs="Arial"/>
          <w:sz w:val="23"/>
          <w:szCs w:val="23"/>
        </w:rPr>
        <w:t xml:space="preserve">”), según se desprende de las constancia que se adjunta a la presente como </w:t>
      </w:r>
      <w:r w:rsidR="007420FF" w:rsidRPr="001C3328">
        <w:rPr>
          <w:rFonts w:ascii="Baskerville Old Face" w:hAnsi="Baskerville Old Face" w:cs="Arial"/>
          <w:b/>
          <w:bCs/>
          <w:sz w:val="23"/>
          <w:szCs w:val="23"/>
        </w:rPr>
        <w:t>Anexo A</w:t>
      </w:r>
      <w:r w:rsidR="007420FF" w:rsidRPr="001C3328">
        <w:rPr>
          <w:rFonts w:ascii="Baskerville Old Face" w:hAnsi="Baskerville Old Face" w:cs="Arial"/>
          <w:sz w:val="23"/>
          <w:szCs w:val="23"/>
        </w:rPr>
        <w:t xml:space="preserve">; señalando como domicilio para recibir y oír toda clase de notificaciones el ubicado en </w:t>
      </w:r>
      <w:r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y autorizando para presentar y recibir toda clase de notificaciones, conjunta o separadamente, a </w:t>
      </w:r>
      <w:r w:rsidRPr="001C3328">
        <w:rPr>
          <w:rFonts w:ascii="Baskerville Old Face" w:hAnsi="Baskerville Old Face" w:cs="Arial"/>
          <w:sz w:val="23"/>
          <w:szCs w:val="23"/>
        </w:rPr>
        <w:t>[*]</w:t>
      </w:r>
      <w:r w:rsidR="007420FF" w:rsidRPr="001C3328">
        <w:rPr>
          <w:rFonts w:ascii="Baskerville Old Face" w:hAnsi="Baskerville Old Face" w:cs="Arial"/>
          <w:sz w:val="23"/>
          <w:szCs w:val="23"/>
        </w:rPr>
        <w:t>; respetuosamente y bajo protesta de decir verdad comparecemos y exponemos a la Unidad de Coordinación con Entidades Federativas de la Secretaría de Hacienda y Crédito Público lo siguiente:</w:t>
      </w:r>
    </w:p>
    <w:p w14:paraId="1A5EBE4C" w14:textId="77777777" w:rsidR="007420FF" w:rsidRPr="001C3328" w:rsidRDefault="007420FF" w:rsidP="008D0D0A">
      <w:pPr>
        <w:spacing w:after="0" w:line="240" w:lineRule="auto"/>
        <w:jc w:val="both"/>
        <w:rPr>
          <w:rFonts w:ascii="Baskerville Old Face" w:hAnsi="Baskerville Old Face" w:cs="Arial"/>
          <w:sz w:val="23"/>
          <w:szCs w:val="23"/>
        </w:rPr>
      </w:pPr>
    </w:p>
    <w:p w14:paraId="2EE85DDC" w14:textId="299F1CD8" w:rsidR="00F47983" w:rsidRPr="001C3328" w:rsidRDefault="00F47983" w:rsidP="008D0D0A">
      <w:pPr>
        <w:tabs>
          <w:tab w:val="left" w:pos="1924"/>
        </w:tabs>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Con fecha 5 de enero de 2022, el ejecutivo del Estado publicó en el Periódico Oficial del Estado de Chihuahua, el decreto número LXVII/AUOBF/0100/2021 I. P.O. (el “</w:t>
      </w:r>
      <w:r w:rsidRPr="001C3328">
        <w:rPr>
          <w:rFonts w:ascii="Baskerville Old Face" w:hAnsi="Baskerville Old Face" w:cs="Arial"/>
          <w:bCs/>
          <w:sz w:val="23"/>
          <w:szCs w:val="23"/>
          <w:u w:val="single"/>
        </w:rPr>
        <w:t>Decreto</w:t>
      </w:r>
      <w:r w:rsidRPr="001C3328">
        <w:rPr>
          <w:rFonts w:ascii="Baskerville Old Face" w:hAnsi="Baskerville Old Face" w:cs="Arial"/>
          <w:bCs/>
          <w:sz w:val="23"/>
          <w:szCs w:val="23"/>
        </w:rPr>
        <w:t>”), a través del cual el Congreso Local del Estado autorizó al Poder Ejecutivo del Estado de Chihuahua, para, entre otros actos: (i)</w:t>
      </w:r>
      <w:r w:rsidR="00584E54" w:rsidRPr="001C3328">
        <w:rPr>
          <w:rFonts w:ascii="Baskerville Old Face" w:hAnsi="Baskerville Old Face" w:cs="Arial"/>
          <w:bCs/>
          <w:sz w:val="23"/>
          <w:szCs w:val="23"/>
        </w:rPr>
        <w:t xml:space="preserve"> r</w:t>
      </w:r>
      <w:r w:rsidRPr="001C3328">
        <w:rPr>
          <w:rFonts w:ascii="Baskerville Old Face" w:hAnsi="Baskerville Old Face" w:cs="Arial"/>
          <w:bCs/>
          <w:sz w:val="23"/>
          <w:szCs w:val="23"/>
        </w:rPr>
        <w:t>ealizar las gestiones administrativas y financieras necesarias para contratar un financiamiento, a través de uno o varios contratos de crédito, hasta por la cantidad de $1,000’000,000.00 (Mil Millones de Pesos 00/100 Moneda Nacional) (el “</w:t>
      </w:r>
      <w:r w:rsidRPr="001C3328">
        <w:rPr>
          <w:rFonts w:ascii="Baskerville Old Face" w:hAnsi="Baskerville Old Face" w:cs="Arial"/>
          <w:bCs/>
          <w:sz w:val="23"/>
          <w:szCs w:val="23"/>
          <w:u w:val="single"/>
        </w:rPr>
        <w:t>Financiamiento Autorizado</w:t>
      </w:r>
      <w:r w:rsidRPr="001C3328">
        <w:rPr>
          <w:rFonts w:ascii="Baskerville Old Face" w:hAnsi="Baskerville Old Face" w:cs="Arial"/>
          <w:bCs/>
          <w:sz w:val="23"/>
          <w:szCs w:val="23"/>
        </w:rPr>
        <w:t xml:space="preserve">”); (ii) </w:t>
      </w:r>
      <w:r w:rsidR="00584E54" w:rsidRPr="001C3328">
        <w:rPr>
          <w:rFonts w:ascii="Baskerville Old Face" w:hAnsi="Baskerville Old Face" w:cs="Arial"/>
          <w:bCs/>
          <w:sz w:val="23"/>
          <w:szCs w:val="23"/>
        </w:rPr>
        <w:t>a</w:t>
      </w:r>
      <w:r w:rsidRPr="001C3328">
        <w:rPr>
          <w:rFonts w:ascii="Baskerville Old Face" w:hAnsi="Baskerville Old Face" w:cs="Arial"/>
          <w:bCs/>
          <w:sz w:val="23"/>
          <w:szCs w:val="23"/>
        </w:rPr>
        <w:t>fectar como fuente de pago y/o garantía de todas y cada una de las obligaciones derivadas de los contratos de crédito celebrados al amparo del Financiamiento Autorizado,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 (las “</w:t>
      </w:r>
      <w:r w:rsidRPr="001C3328">
        <w:rPr>
          <w:rFonts w:ascii="Baskerville Old Face" w:hAnsi="Baskerville Old Face" w:cs="Arial"/>
          <w:bCs/>
          <w:sz w:val="23"/>
          <w:szCs w:val="23"/>
          <w:u w:val="single"/>
        </w:rPr>
        <w:t>Aportaciones Federales</w:t>
      </w:r>
      <w:r w:rsidRPr="001C3328">
        <w:rPr>
          <w:rFonts w:ascii="Baskerville Old Face" w:hAnsi="Baskerville Old Face" w:cs="Arial"/>
          <w:bCs/>
          <w:sz w:val="23"/>
          <w:szCs w:val="23"/>
        </w:rPr>
        <w:t xml:space="preserve">”); (iii) </w:t>
      </w:r>
      <w:r w:rsidR="00584E54" w:rsidRPr="001C3328">
        <w:rPr>
          <w:rFonts w:ascii="Baskerville Old Face" w:hAnsi="Baskerville Old Face" w:cs="Arial"/>
          <w:bCs/>
          <w:sz w:val="23"/>
          <w:szCs w:val="23"/>
        </w:rPr>
        <w:t>c</w:t>
      </w:r>
      <w:r w:rsidRPr="001C3328">
        <w:rPr>
          <w:rFonts w:ascii="Baskerville Old Face" w:hAnsi="Baskerville Old Face" w:cs="Arial"/>
          <w:bCs/>
          <w:sz w:val="23"/>
          <w:szCs w:val="23"/>
        </w:rPr>
        <w:t xml:space="preserve">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 (iv) </w:t>
      </w:r>
      <w:r w:rsidR="00584E54" w:rsidRPr="001C3328">
        <w:rPr>
          <w:rFonts w:ascii="Baskerville Old Face" w:hAnsi="Baskerville Old Face" w:cs="Arial"/>
          <w:bCs/>
          <w:sz w:val="23"/>
          <w:szCs w:val="23"/>
        </w:rPr>
        <w:t>e</w:t>
      </w:r>
      <w:r w:rsidRPr="001C3328">
        <w:rPr>
          <w:rFonts w:ascii="Baskerville Old Face" w:hAnsi="Baskerville Old Face" w:cs="Arial"/>
          <w:bCs/>
          <w:sz w:val="23"/>
          <w:szCs w:val="23"/>
        </w:rPr>
        <w:t xml:space="preserve">l o los contratos de crédito que se contraten al amparo del Financiamiento Autorizado y con base en el Decreto, deberán destinarse a Inversiones Público Productivas en términos de la Ley de Disciplina Financiera, el artículo 47 de la Ley de Coordinación Fiscal y el Decreto. </w:t>
      </w:r>
    </w:p>
    <w:p w14:paraId="08AD6205" w14:textId="77777777" w:rsidR="00F47983" w:rsidRPr="001C3328" w:rsidRDefault="00F47983" w:rsidP="008D0D0A">
      <w:pPr>
        <w:tabs>
          <w:tab w:val="left" w:pos="1924"/>
        </w:tabs>
        <w:spacing w:after="0" w:line="240" w:lineRule="auto"/>
        <w:jc w:val="both"/>
        <w:rPr>
          <w:rFonts w:ascii="Baskerville Old Face" w:hAnsi="Baskerville Old Face" w:cs="Arial"/>
          <w:bCs/>
          <w:sz w:val="23"/>
          <w:szCs w:val="23"/>
        </w:rPr>
      </w:pPr>
    </w:p>
    <w:p w14:paraId="3F9BA5B9" w14:textId="18B3F02E" w:rsidR="007420FF" w:rsidRPr="001C3328" w:rsidRDefault="007420FF" w:rsidP="008D0D0A">
      <w:pPr>
        <w:tabs>
          <w:tab w:val="left" w:pos="1924"/>
        </w:tabs>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Con fecha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de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de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el Estado, con fundamento en lo previsto en el Decreto de Autorización, celebró el Contrato de Fideicomiso, Sin Estructura, Irrevocable, de Administración y Fuente de Pago, número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con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 y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xml:space="preserve">” respectivamente), por virtud del cual: (i) el Estado afectó el derecho a percibir la </w:t>
      </w:r>
      <w:r w:rsidRPr="001C3328">
        <w:rPr>
          <w:rFonts w:ascii="Baskerville Old Face" w:hAnsi="Baskerville Old Face" w:cs="Arial"/>
          <w:sz w:val="23"/>
          <w:szCs w:val="23"/>
        </w:rPr>
        <w:lastRenderedPageBreak/>
        <w:t xml:space="preserve">cantidad </w:t>
      </w:r>
      <w:r w:rsidRPr="001C3328">
        <w:rPr>
          <w:rFonts w:ascii="Baskerville Old Face" w:hAnsi="Baskerville Old Face" w:cs="Times New Roman"/>
          <w:color w:val="000000" w:themeColor="text1"/>
          <w:sz w:val="23"/>
          <w:szCs w:val="23"/>
        </w:rPr>
        <w:t>que resulte mayor entre: (a)</w:t>
      </w:r>
      <w:r w:rsidRPr="001C3328">
        <w:rPr>
          <w:rFonts w:ascii="Baskerville Old Face" w:hAnsi="Baskerville Old Face" w:cs="Arial"/>
          <w:sz w:val="23"/>
          <w:szCs w:val="23"/>
        </w:rPr>
        <w:t xml:space="preserve"> los ingresos del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por ciento) del Fondo de Aportaciones para el Fortalecimiento de las Entidades Federativas, a que se refiere el artículo 46 de la Ley de Coordinación Fiscal, 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w:t>
      </w:r>
      <w:r w:rsidRPr="001C3328">
        <w:rPr>
          <w:rFonts w:ascii="Baskerville Old Face" w:hAnsi="Baskerville Old Face" w:cs="Times New Roman"/>
          <w:color w:val="000000" w:themeColor="text1"/>
          <w:sz w:val="23"/>
          <w:szCs w:val="23"/>
        </w:rPr>
        <w:t>y (b) la cantidad de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w:t>
      </w:r>
      <w:r w:rsidR="00584E54" w:rsidRPr="001C3328">
        <w:rPr>
          <w:rFonts w:ascii="Baskerville Old Face" w:hAnsi="Baskerville Old Face" w:cs="Arial"/>
          <w:sz w:val="23"/>
          <w:szCs w:val="23"/>
        </w:rPr>
        <w:t xml:space="preserve">[*] </w:t>
      </w:r>
      <w:r w:rsidRPr="001C3328" w:rsidDel="00E35F4B">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Pesos</w:t>
      </w:r>
      <w:r w:rsidR="00584E54" w:rsidRPr="001C3328">
        <w:rPr>
          <w:rFonts w:ascii="Baskerville Old Face" w:hAnsi="Baskerville Old Face" w:cs="Arial"/>
          <w:color w:val="000000" w:themeColor="text1"/>
          <w:sz w:val="23"/>
          <w:szCs w:val="23"/>
        </w:rPr>
        <w:t xml:space="preserve"> </w:t>
      </w:r>
      <w:r w:rsidR="00584E54" w:rsidRPr="001C3328">
        <w:rPr>
          <w:rFonts w:ascii="Baskerville Old Face" w:hAnsi="Baskerville Old Face" w:cs="Arial"/>
          <w:sz w:val="23"/>
          <w:szCs w:val="23"/>
        </w:rPr>
        <w:t xml:space="preserve">[*] </w:t>
      </w:r>
      <w:r w:rsidRPr="001C3328">
        <w:rPr>
          <w:rFonts w:ascii="Baskerville Old Face" w:hAnsi="Baskerville Old Face" w:cs="Arial"/>
          <w:color w:val="000000" w:themeColor="text1"/>
          <w:sz w:val="23"/>
          <w:szCs w:val="23"/>
        </w:rPr>
        <w:t>/100 Moneda Nacional</w:t>
      </w:r>
      <w:r w:rsidRPr="001C3328">
        <w:rPr>
          <w:rFonts w:ascii="Baskerville Old Face" w:hAnsi="Baskerville Old Face" w:cs="Times New Roman"/>
          <w:color w:val="000000" w:themeColor="text1"/>
          <w:sz w:val="23"/>
          <w:szCs w:val="23"/>
        </w:rPr>
        <w:t xml:space="preserve">), que corresponden al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 xml:space="preserve">por ciento) del FAFEF del ejercicio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(el “</w:t>
      </w:r>
      <w:r w:rsidRPr="001C3328">
        <w:rPr>
          <w:rFonts w:ascii="Baskerville Old Face" w:hAnsi="Baskerville Old Face" w:cs="Arial"/>
          <w:sz w:val="23"/>
          <w:szCs w:val="23"/>
          <w:u w:val="single"/>
        </w:rPr>
        <w:t>FAFEF Afectado</w:t>
      </w:r>
      <w:r w:rsidRPr="001C3328">
        <w:rPr>
          <w:rFonts w:ascii="Baskerville Old Face" w:hAnsi="Baskerville Old Face" w:cs="Arial"/>
          <w:sz w:val="23"/>
          <w:szCs w:val="23"/>
        </w:rPr>
        <w:t>”)</w:t>
      </w:r>
      <w:r w:rsidRPr="001C3328">
        <w:rPr>
          <w:rFonts w:ascii="Baskerville Old Face" w:hAnsi="Baskerville Old Face" w:cs="Arial"/>
          <w:color w:val="000000" w:themeColor="text1"/>
          <w:sz w:val="23"/>
          <w:szCs w:val="23"/>
        </w:rPr>
        <w:t>.</w:t>
      </w:r>
    </w:p>
    <w:p w14:paraId="51317ECD" w14:textId="77777777" w:rsidR="007420FF" w:rsidRPr="001C3328" w:rsidRDefault="007420FF" w:rsidP="008D0D0A">
      <w:pPr>
        <w:spacing w:after="0" w:line="240" w:lineRule="auto"/>
        <w:jc w:val="both"/>
        <w:rPr>
          <w:rFonts w:ascii="Baskerville Old Face" w:hAnsi="Baskerville Old Face" w:cs="Arial"/>
          <w:sz w:val="23"/>
          <w:szCs w:val="23"/>
        </w:rPr>
      </w:pPr>
    </w:p>
    <w:p w14:paraId="72DA5B15" w14:textId="582250AD"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Lo anterior, para efectos de que el FAFEF Afectado sirva como fuente de pago de los financiamientos inscritos en el Fideicomiso y contratados con base en el Decreto de Autorización.</w:t>
      </w:r>
    </w:p>
    <w:p w14:paraId="3DE521F3" w14:textId="77777777" w:rsidR="007420FF" w:rsidRPr="001C3328" w:rsidRDefault="007420FF" w:rsidP="008D0D0A">
      <w:pPr>
        <w:spacing w:after="0" w:line="240" w:lineRule="auto"/>
        <w:jc w:val="both"/>
        <w:rPr>
          <w:rFonts w:ascii="Baskerville Old Face" w:hAnsi="Baskerville Old Face" w:cs="Arial"/>
          <w:sz w:val="23"/>
          <w:szCs w:val="23"/>
        </w:rPr>
      </w:pPr>
    </w:p>
    <w:p w14:paraId="1A5441B8"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Se adjunta al presente Contrato como </w:t>
      </w:r>
      <w:r w:rsidRPr="001C3328">
        <w:rPr>
          <w:rFonts w:ascii="Baskerville Old Face" w:hAnsi="Baskerville Old Face" w:cs="Arial"/>
          <w:b/>
          <w:bCs/>
          <w:sz w:val="23"/>
          <w:szCs w:val="23"/>
        </w:rPr>
        <w:t>Anexo B</w:t>
      </w:r>
      <w:r w:rsidRPr="001C3328">
        <w:rPr>
          <w:rFonts w:ascii="Baskerville Old Face" w:hAnsi="Baskerville Old Face" w:cs="Arial"/>
          <w:sz w:val="23"/>
          <w:szCs w:val="23"/>
        </w:rPr>
        <w:t>, copia del Fideicomiso.</w:t>
      </w:r>
    </w:p>
    <w:p w14:paraId="2D69EC8A" w14:textId="77777777" w:rsidR="007420FF" w:rsidRPr="001C3328" w:rsidRDefault="007420FF" w:rsidP="008D0D0A">
      <w:pPr>
        <w:spacing w:after="0" w:line="240" w:lineRule="auto"/>
        <w:jc w:val="both"/>
        <w:rPr>
          <w:rFonts w:ascii="Baskerville Old Face" w:hAnsi="Baskerville Old Face" w:cs="Arial"/>
          <w:sz w:val="23"/>
          <w:szCs w:val="23"/>
        </w:rPr>
      </w:pPr>
    </w:p>
    <w:p w14:paraId="53A4228E" w14:textId="6B92D2B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Por medio del presente, se notifica la afectación del FAFEF Afectado y se instruye irrevocablemente a la Tesorería de la Federación y a la Unidad de Coordinación con Entidades Federativas de la Secretaría de Hacienda y Crédito Público a efecto de que se entregue al Fiduciario del Fideicomiso el total de los montos que dicha Secretaría deba entregar al Estado por concepto del FAFEF Afectado, a través del abono en la siguiente cuenta bancaria del Fideicomiso, cuyos datos de identificación son los siguientes:</w:t>
      </w:r>
    </w:p>
    <w:p w14:paraId="5ACE72CF" w14:textId="77777777" w:rsidR="007420FF" w:rsidRPr="001C3328" w:rsidRDefault="007420FF" w:rsidP="008D0D0A">
      <w:pPr>
        <w:spacing w:after="0" w:line="240" w:lineRule="auto"/>
        <w:jc w:val="both"/>
        <w:rPr>
          <w:rFonts w:ascii="Baskerville Old Face" w:hAnsi="Baskerville Old Face" w:cs="Arial"/>
          <w:sz w:val="23"/>
          <w:szCs w:val="23"/>
        </w:rPr>
      </w:pPr>
    </w:p>
    <w:p w14:paraId="3D174524"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Cuenta Receptora de Aportaciones</w:t>
      </w:r>
    </w:p>
    <w:p w14:paraId="40C45D08" w14:textId="7DF939BD"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Cuenta número</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4831C569" w14:textId="0BB1E8EE"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CLABE</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386F2E41" w14:textId="49485132"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Institución</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7F945420" w14:textId="64C8B56E"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Beneficiario</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02E536CC" w14:textId="77777777" w:rsidR="00584E54" w:rsidRPr="001C3328" w:rsidRDefault="00584E54" w:rsidP="008D0D0A">
      <w:pPr>
        <w:spacing w:after="0" w:line="240" w:lineRule="auto"/>
        <w:jc w:val="both"/>
        <w:rPr>
          <w:rFonts w:ascii="Baskerville Old Face" w:hAnsi="Baskerville Old Face" w:cs="Arial"/>
          <w:sz w:val="23"/>
          <w:szCs w:val="23"/>
        </w:rPr>
      </w:pPr>
    </w:p>
    <w:p w14:paraId="36BCE946" w14:textId="377DDE41"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En términos de los artículos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del Decreto de Autorización, la presente notificación e instrucciones tienen el carácter de irrevocables para el Estado y en consecuencia la Unidad de Coordinación con Entidades Federativas de la Secretaría de Hacienda y Crédito Público y/o la Tesorería de la Federación, deberán de efectuar las entregas y abonos a que se refieren los numerales anteriores en la cuenta antes indicada, o en cualquier otra que de tiempo en tiempo les indique el Fiduciario del Fideicomiso, hasta en tanto no les sea entregada una notificación firmada por el Estado y el Fiduciario del Fideicomiso (o cualquier institución que de tiempo en tiempo sea designada como Fiduciario en el Fideicomiso) en el sentido de que el FAFEF Afectado ha sido desafectad</w:t>
      </w:r>
      <w:r w:rsidR="00584E54" w:rsidRPr="001C3328">
        <w:rPr>
          <w:rFonts w:ascii="Baskerville Old Face" w:hAnsi="Baskerville Old Face" w:cs="Arial"/>
          <w:sz w:val="23"/>
          <w:szCs w:val="23"/>
        </w:rPr>
        <w:t>o</w:t>
      </w:r>
      <w:r w:rsidRPr="001C3328">
        <w:rPr>
          <w:rFonts w:ascii="Baskerville Old Face" w:hAnsi="Baskerville Old Face" w:cs="Arial"/>
          <w:sz w:val="23"/>
          <w:szCs w:val="23"/>
        </w:rPr>
        <w:t xml:space="preserve"> del Fideicomiso, una vez que dicha desafectación haya sido autorizada por los acreedores cuyos financiamientos se encuentren inscritos en el registro del Fideicomiso (los “</w:t>
      </w:r>
      <w:r w:rsidRPr="001C3328">
        <w:rPr>
          <w:rFonts w:ascii="Baskerville Old Face" w:hAnsi="Baskerville Old Face" w:cs="Arial"/>
          <w:sz w:val="23"/>
          <w:szCs w:val="23"/>
          <w:u w:val="single"/>
        </w:rPr>
        <w:t>Acreedores</w:t>
      </w:r>
      <w:r w:rsidRPr="001C3328">
        <w:rPr>
          <w:rFonts w:ascii="Baskerville Old Face" w:hAnsi="Baskerville Old Face" w:cs="Arial"/>
          <w:sz w:val="23"/>
          <w:szCs w:val="23"/>
        </w:rPr>
        <w:t>”). En virtud de ello, para que la presente notificación sea revocada, se deberán entregar a la Unidad de Coordinación con Entidades Federativas con copia a la Tesorería de la Federación, ambas de la Secretaría de Hacienda y Crédito Público, conjuntamente con la solicitud respectiva, los documentos donde conste la autorización expresa de los Acreedores.</w:t>
      </w:r>
    </w:p>
    <w:p w14:paraId="084DF77A" w14:textId="77777777" w:rsidR="007420FF" w:rsidRPr="001C3328" w:rsidRDefault="007420FF" w:rsidP="008D0D0A">
      <w:pPr>
        <w:spacing w:after="0" w:line="240" w:lineRule="auto"/>
        <w:jc w:val="both"/>
        <w:rPr>
          <w:rFonts w:ascii="Baskerville Old Face" w:hAnsi="Baskerville Old Face" w:cs="Arial"/>
          <w:sz w:val="23"/>
          <w:szCs w:val="23"/>
        </w:rPr>
      </w:pPr>
    </w:p>
    <w:p w14:paraId="429403F9"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Reiteramos a usted nuestra más amplia consideración y respeto.</w:t>
      </w:r>
    </w:p>
    <w:p w14:paraId="43692E6A" w14:textId="77777777" w:rsidR="007420FF" w:rsidRPr="001C3328" w:rsidRDefault="007420FF" w:rsidP="008D0D0A">
      <w:pPr>
        <w:spacing w:after="0" w:line="240" w:lineRule="auto"/>
        <w:jc w:val="center"/>
        <w:rPr>
          <w:rFonts w:ascii="Baskerville Old Face" w:hAnsi="Baskerville Old Face" w:cs="Arial"/>
          <w:sz w:val="23"/>
          <w:szCs w:val="23"/>
        </w:rPr>
      </w:pPr>
    </w:p>
    <w:p w14:paraId="352672DF" w14:textId="77777777"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Atentamente,</w:t>
      </w:r>
    </w:p>
    <w:p w14:paraId="1F11B11A" w14:textId="77777777" w:rsidR="007420FF" w:rsidRPr="001C3328" w:rsidRDefault="007420FF" w:rsidP="008D0D0A">
      <w:pPr>
        <w:spacing w:after="0" w:line="240" w:lineRule="auto"/>
        <w:jc w:val="center"/>
        <w:rPr>
          <w:rFonts w:ascii="Baskerville Old Face" w:hAnsi="Baskerville Old Face" w:cs="Arial"/>
          <w:sz w:val="23"/>
          <w:szCs w:val="23"/>
        </w:rPr>
      </w:pPr>
    </w:p>
    <w:p w14:paraId="04C3EEFE" w14:textId="77777777"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___________________________________</w:t>
      </w:r>
    </w:p>
    <w:p w14:paraId="7C6810EE" w14:textId="77777777" w:rsidR="00584E54" w:rsidRPr="001C3328" w:rsidRDefault="00584E54"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 </w:t>
      </w:r>
    </w:p>
    <w:p w14:paraId="7ABF5BF0" w14:textId="4093AD31"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p w14:paraId="1A3701E6" w14:textId="43CECC96"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lastRenderedPageBreak/>
        <w:t xml:space="preserve">Estado de </w:t>
      </w:r>
      <w:r w:rsidR="00584E54" w:rsidRPr="001C3328">
        <w:rPr>
          <w:rFonts w:ascii="Baskerville Old Face" w:hAnsi="Baskerville Old Face" w:cs="Arial"/>
          <w:sz w:val="23"/>
          <w:szCs w:val="23"/>
        </w:rPr>
        <w:t>Chihuahua</w:t>
      </w:r>
    </w:p>
    <w:p w14:paraId="4B5083D6" w14:textId="77777777" w:rsidR="007420FF" w:rsidRPr="001C3328" w:rsidRDefault="007420FF" w:rsidP="008D0D0A">
      <w:pPr>
        <w:spacing w:after="0" w:line="240" w:lineRule="auto"/>
        <w:jc w:val="both"/>
        <w:rPr>
          <w:rFonts w:ascii="Baskerville Old Face" w:hAnsi="Baskerville Old Face" w:cs="Arial"/>
          <w:sz w:val="23"/>
          <w:szCs w:val="23"/>
        </w:rPr>
      </w:pPr>
    </w:p>
    <w:p w14:paraId="6ADE73D1" w14:textId="5968C526" w:rsidR="007420FF" w:rsidRPr="001C3328" w:rsidRDefault="007420FF" w:rsidP="008D0D0A">
      <w:pPr>
        <w:spacing w:after="0" w:line="240" w:lineRule="auto"/>
        <w:jc w:val="both"/>
        <w:rPr>
          <w:rFonts w:ascii="Baskerville Old Face" w:hAnsi="Baskerville Old Face" w:cs="Times New Roman"/>
          <w:b/>
          <w:sz w:val="23"/>
          <w:szCs w:val="23"/>
          <w:u w:val="single"/>
        </w:rPr>
      </w:pPr>
      <w:proofErr w:type="spellStart"/>
      <w:r w:rsidRPr="001C3328">
        <w:rPr>
          <w:rFonts w:ascii="Baskerville Old Face" w:hAnsi="Baskerville Old Face" w:cs="Times New Roman"/>
          <w:b/>
          <w:sz w:val="23"/>
          <w:szCs w:val="23"/>
        </w:rPr>
        <w:t>ccp</w:t>
      </w:r>
      <w:proofErr w:type="spellEnd"/>
      <w:r w:rsidRPr="001C3328">
        <w:rPr>
          <w:rFonts w:ascii="Baskerville Old Face" w:hAnsi="Baskerville Old Face" w:cs="Times New Roman"/>
          <w:b/>
          <w:sz w:val="23"/>
          <w:szCs w:val="23"/>
        </w:rPr>
        <w:t xml:space="preserve"> (exclusivamente para su conocimiento) </w:t>
      </w:r>
      <w:r w:rsidR="00584E54" w:rsidRPr="001C3328">
        <w:rPr>
          <w:rFonts w:ascii="Baskerville Old Face" w:hAnsi="Baskerville Old Face" w:cs="Arial"/>
          <w:sz w:val="23"/>
          <w:szCs w:val="23"/>
        </w:rPr>
        <w:t>[*]</w:t>
      </w:r>
      <w:r w:rsidRPr="001C3328">
        <w:rPr>
          <w:rFonts w:ascii="Baskerville Old Face" w:hAnsi="Baskerville Old Face" w:cs="Times New Roman"/>
          <w:b/>
          <w:sz w:val="23"/>
          <w:szCs w:val="23"/>
        </w:rPr>
        <w:t>, Tesorero de la Federación.</w:t>
      </w:r>
      <w:r w:rsidRPr="001C3328">
        <w:rPr>
          <w:rFonts w:ascii="Baskerville Old Face" w:hAnsi="Baskerville Old Face" w:cs="Times New Roman"/>
          <w:sz w:val="23"/>
          <w:szCs w:val="23"/>
        </w:rPr>
        <w:t xml:space="preserve"> </w:t>
      </w:r>
      <w:r w:rsidR="00584E54" w:rsidRPr="001C3328">
        <w:rPr>
          <w:rFonts w:ascii="Baskerville Old Face" w:hAnsi="Baskerville Old Face" w:cs="Times New Roman"/>
          <w:sz w:val="23"/>
          <w:szCs w:val="23"/>
        </w:rPr>
        <w:t>[</w:t>
      </w:r>
      <w:r w:rsidRPr="001C3328">
        <w:rPr>
          <w:rFonts w:ascii="Baskerville Old Face" w:hAnsi="Baskerville Old Face" w:cs="Times New Roman"/>
          <w:sz w:val="23"/>
          <w:szCs w:val="23"/>
        </w:rPr>
        <w:t>Secretaría de Hacienda y Crédito Público. Constituyentes 1001, Edificio B, Piso 4, Col. Belén de las Flores, Del. Álvaro Obregón, C.P. 01110, Ciudad de México, México.</w:t>
      </w:r>
      <w:r w:rsidR="00584E54" w:rsidRPr="001C3328">
        <w:rPr>
          <w:rFonts w:ascii="Baskerville Old Face" w:hAnsi="Baskerville Old Face" w:cs="Times New Roman"/>
          <w:sz w:val="23"/>
          <w:szCs w:val="23"/>
        </w:rPr>
        <w:t>]</w:t>
      </w:r>
    </w:p>
    <w:p w14:paraId="2067B899" w14:textId="37DF0806" w:rsidR="00BD6FC7" w:rsidRPr="001C3328" w:rsidRDefault="00BD6FC7" w:rsidP="008D0D0A">
      <w:pPr>
        <w:spacing w:after="0" w:line="240" w:lineRule="auto"/>
        <w:jc w:val="both"/>
        <w:rPr>
          <w:rFonts w:ascii="Baskerville Old Face" w:hAnsi="Baskerville Old Face" w:cs="Times New Roman"/>
          <w:b/>
          <w:sz w:val="23"/>
          <w:szCs w:val="23"/>
          <w:u w:val="single"/>
        </w:rPr>
      </w:pPr>
      <w:r w:rsidRPr="001C3328">
        <w:rPr>
          <w:rFonts w:ascii="Baskerville Old Face" w:hAnsi="Baskerville Old Face" w:cs="Times New Roman"/>
          <w:b/>
          <w:sz w:val="23"/>
          <w:szCs w:val="23"/>
          <w:u w:val="single"/>
        </w:rPr>
        <w:br w:type="page"/>
      </w:r>
    </w:p>
    <w:p w14:paraId="462198FA" w14:textId="5F898985"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O</w:t>
      </w:r>
    </w:p>
    <w:p w14:paraId="11F68F08" w14:textId="77777777" w:rsidR="00BD6FC7" w:rsidRPr="001C3328" w:rsidRDefault="00BD6FC7" w:rsidP="008D0D0A">
      <w:pPr>
        <w:spacing w:after="0" w:line="240" w:lineRule="auto"/>
        <w:jc w:val="both"/>
        <w:rPr>
          <w:rFonts w:ascii="Baskerville Old Face" w:hAnsi="Baskerville Old Face" w:cs="Arial"/>
          <w:sz w:val="23"/>
          <w:szCs w:val="23"/>
        </w:rPr>
      </w:pPr>
    </w:p>
    <w:p w14:paraId="3AD9E21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Designación de Personas Autorizadas para girar instrucciones al Fiduciario</w:t>
      </w:r>
    </w:p>
    <w:p w14:paraId="53C2C745" w14:textId="77777777" w:rsidR="00BD6FC7" w:rsidRPr="001C3328" w:rsidRDefault="00BD6FC7" w:rsidP="008D0D0A">
      <w:pPr>
        <w:spacing w:after="0" w:line="240" w:lineRule="auto"/>
        <w:jc w:val="both"/>
        <w:rPr>
          <w:rFonts w:ascii="Baskerville Old Face" w:hAnsi="Baskerville Old Face" w:cs="Arial"/>
          <w:sz w:val="23"/>
          <w:szCs w:val="23"/>
        </w:rPr>
      </w:pPr>
    </w:p>
    <w:p w14:paraId="72639022"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de [*] de [*]</w:t>
      </w:r>
    </w:p>
    <w:p w14:paraId="709D620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60C6CC8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45A07DF4"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390CD49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3C45056B" w14:textId="77777777" w:rsidR="00BD6FC7" w:rsidRPr="001C3328" w:rsidRDefault="00BD6FC7" w:rsidP="008D0D0A">
      <w:pPr>
        <w:spacing w:after="0" w:line="240" w:lineRule="auto"/>
        <w:jc w:val="both"/>
        <w:rPr>
          <w:rFonts w:ascii="Baskerville Old Face" w:hAnsi="Baskerville Old Face" w:cs="Arial"/>
          <w:sz w:val="23"/>
          <w:szCs w:val="23"/>
        </w:rPr>
      </w:pPr>
    </w:p>
    <w:p w14:paraId="3EED9BCF" w14:textId="296A3CC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3C7F280B" w14:textId="77777777" w:rsidR="00BD6FC7" w:rsidRPr="001C3328" w:rsidRDefault="00BD6FC7" w:rsidP="008D0D0A">
      <w:pPr>
        <w:spacing w:after="0" w:line="240" w:lineRule="auto"/>
        <w:jc w:val="both"/>
        <w:rPr>
          <w:rFonts w:ascii="Baskerville Old Face" w:hAnsi="Baskerville Old Face" w:cs="Arial"/>
          <w:sz w:val="23"/>
          <w:szCs w:val="23"/>
        </w:rPr>
      </w:pPr>
    </w:p>
    <w:p w14:paraId="753011A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5021FD79" w14:textId="77777777" w:rsidR="00BD6FC7" w:rsidRPr="001C3328" w:rsidRDefault="00BD6FC7" w:rsidP="008D0D0A">
      <w:pPr>
        <w:spacing w:after="0" w:line="240" w:lineRule="auto"/>
        <w:jc w:val="both"/>
        <w:rPr>
          <w:rFonts w:ascii="Baskerville Old Face" w:hAnsi="Baskerville Old Face" w:cs="Arial"/>
          <w:i/>
          <w:sz w:val="23"/>
          <w:szCs w:val="23"/>
        </w:rPr>
      </w:pPr>
    </w:p>
    <w:p w14:paraId="4305E1A6"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el que suscribe [*], en su carácter de [Fideicomisario en Primer Lugar / Fideicomitente], certifica que: (i) las personas cuyos nombres se listan a continuación (las “</w:t>
      </w:r>
      <w:r w:rsidRPr="001C3328">
        <w:rPr>
          <w:rFonts w:ascii="Baskerville Old Face" w:hAnsi="Baskerville Old Face" w:cs="Arial"/>
          <w:sz w:val="23"/>
          <w:szCs w:val="23"/>
          <w:u w:val="single"/>
        </w:rPr>
        <w:t>Personas Autorizadas</w:t>
      </w:r>
      <w:r w:rsidRPr="001C3328">
        <w:rPr>
          <w:rFonts w:ascii="Baskerville Old Face" w:hAnsi="Baskerville Old Face" w:cs="Arial"/>
          <w:sz w:val="23"/>
          <w:szCs w:val="23"/>
        </w:rPr>
        <w:t>”) se encuentran debidamente facultadas para girar, indistintamente, instrucciones al Fiduciario, de conformidad con los términos y condiciones del Fideicomiso de referencia; (ii) la firma autógrafa que aparece en esta certificación al lado del nombre de las Personas Autorizadas, es la firma con la que se ostentan; (iii) el Fiduciario únicamente deberá reconocer como válidas las instrucciones firmadas por las Personas Autorizadas; y (iv) que el Fiduciario quedará libre de cualquier responsabilidad siempre que cumpla cualquier instrucción emitida por las Personas Autorizadas.</w:t>
      </w:r>
    </w:p>
    <w:p w14:paraId="53AE7D36"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4414"/>
        <w:gridCol w:w="4414"/>
      </w:tblGrid>
      <w:tr w:rsidR="00BD6FC7" w:rsidRPr="001C3328" w14:paraId="404ED7BF" w14:textId="77777777" w:rsidTr="008E0254">
        <w:tc>
          <w:tcPr>
            <w:tcW w:w="4414" w:type="dxa"/>
          </w:tcPr>
          <w:p w14:paraId="68066DA3" w14:textId="77777777" w:rsidR="00BD6FC7" w:rsidRPr="001C3328" w:rsidRDefault="00BD6FC7" w:rsidP="008D0D0A">
            <w:pPr>
              <w:pStyle w:val="Textoindependiente"/>
              <w:rPr>
                <w:rFonts w:ascii="Baskerville Old Face" w:hAnsi="Baskerville Old Face"/>
                <w:spacing w:val="-3"/>
                <w:sz w:val="23"/>
                <w:szCs w:val="23"/>
                <w:u w:val="single"/>
                <w:lang w:val="es-MX"/>
              </w:rPr>
            </w:pPr>
            <w:r w:rsidRPr="001C3328">
              <w:rPr>
                <w:rFonts w:ascii="Baskerville Old Face" w:hAnsi="Baskerville Old Face"/>
                <w:spacing w:val="-3"/>
                <w:sz w:val="23"/>
                <w:szCs w:val="23"/>
                <w:u w:val="single"/>
                <w:lang w:val="es-MX"/>
              </w:rPr>
              <w:t>Nombre</w:t>
            </w:r>
          </w:p>
        </w:tc>
        <w:tc>
          <w:tcPr>
            <w:tcW w:w="4414" w:type="dxa"/>
          </w:tcPr>
          <w:p w14:paraId="59A8EB11" w14:textId="77777777" w:rsidR="00BD6FC7" w:rsidRPr="001C3328" w:rsidRDefault="00BD6FC7" w:rsidP="008D0D0A">
            <w:pPr>
              <w:pStyle w:val="Textoindependiente"/>
              <w:rPr>
                <w:rFonts w:ascii="Baskerville Old Face" w:hAnsi="Baskerville Old Face"/>
                <w:spacing w:val="-3"/>
                <w:sz w:val="23"/>
                <w:szCs w:val="23"/>
                <w:u w:val="single"/>
                <w:lang w:val="es-MX"/>
              </w:rPr>
            </w:pPr>
            <w:r w:rsidRPr="001C3328">
              <w:rPr>
                <w:rFonts w:ascii="Baskerville Old Face" w:hAnsi="Baskerville Old Face"/>
                <w:spacing w:val="-3"/>
                <w:sz w:val="23"/>
                <w:szCs w:val="23"/>
                <w:u w:val="single"/>
                <w:lang w:val="es-MX"/>
              </w:rPr>
              <w:t>Firma</w:t>
            </w:r>
          </w:p>
        </w:tc>
      </w:tr>
      <w:tr w:rsidR="00BD6FC7" w:rsidRPr="001C3328" w14:paraId="6C74875E" w14:textId="77777777" w:rsidTr="008E0254">
        <w:tc>
          <w:tcPr>
            <w:tcW w:w="4414" w:type="dxa"/>
          </w:tcPr>
          <w:p w14:paraId="2BB79BCC" w14:textId="77777777" w:rsidR="00BD6FC7" w:rsidRPr="001C3328" w:rsidRDefault="00BD6FC7" w:rsidP="008D0D0A">
            <w:pPr>
              <w:jc w:val="both"/>
              <w:rPr>
                <w:rFonts w:ascii="Baskerville Old Face" w:hAnsi="Baskerville Old Face" w:cs="Arial"/>
                <w:sz w:val="23"/>
                <w:szCs w:val="23"/>
              </w:rPr>
            </w:pPr>
          </w:p>
        </w:tc>
        <w:tc>
          <w:tcPr>
            <w:tcW w:w="4414" w:type="dxa"/>
          </w:tcPr>
          <w:p w14:paraId="3DE099AE" w14:textId="77777777" w:rsidR="00BD6FC7" w:rsidRPr="001C3328" w:rsidRDefault="00BD6FC7" w:rsidP="008D0D0A">
            <w:pPr>
              <w:jc w:val="both"/>
              <w:rPr>
                <w:rFonts w:ascii="Baskerville Old Face" w:hAnsi="Baskerville Old Face" w:cs="Arial"/>
                <w:sz w:val="23"/>
                <w:szCs w:val="23"/>
              </w:rPr>
            </w:pPr>
          </w:p>
        </w:tc>
      </w:tr>
    </w:tbl>
    <w:p w14:paraId="4D7A1536" w14:textId="77777777" w:rsidR="00BD6FC7" w:rsidRPr="001C3328" w:rsidRDefault="00BD6FC7" w:rsidP="008D0D0A">
      <w:pPr>
        <w:spacing w:after="0" w:line="240" w:lineRule="auto"/>
        <w:jc w:val="both"/>
        <w:rPr>
          <w:rFonts w:ascii="Baskerville Old Face" w:hAnsi="Baskerville Old Face" w:cs="Arial"/>
          <w:sz w:val="23"/>
          <w:szCs w:val="23"/>
        </w:rPr>
      </w:pPr>
    </w:p>
    <w:p w14:paraId="5F8CA064"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Asimismo, ratificamos nuestro consentimiento para que en caso de que el Fiduciario reciba instrucciones mediante cualquiera de los medios convenidos en el Fideicomiso, las mismas puedan ser confirmadas vía telefónica con cualquiera de las personas listadas anteriormente, independientemente de quien haya firmado la instrucción, a los números de teléfono especificados en el Fideicomiso y/o en la presente certificación.</w:t>
      </w:r>
    </w:p>
    <w:p w14:paraId="30F20C1F"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50C7DB66"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Atentamente</w:t>
      </w:r>
    </w:p>
    <w:p w14:paraId="1E38C59A"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03016DDB"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w:t>
      </w:r>
    </w:p>
    <w:p w14:paraId="68E013EB"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77690266"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128E06B5"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____________________________________</w:t>
      </w:r>
    </w:p>
    <w:p w14:paraId="6DA406C6"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Por:</w:t>
      </w:r>
    </w:p>
    <w:p w14:paraId="48A4BC89" w14:textId="77777777" w:rsidR="00BD6FC7" w:rsidRPr="008D0D0A"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w:t>
      </w:r>
    </w:p>
    <w:p w14:paraId="5AD4868F" w14:textId="77777777" w:rsidR="00B31A1A" w:rsidRPr="008D0D0A" w:rsidRDefault="00B31A1A"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p>
    <w:p w14:paraId="09F861AD" w14:textId="77777777" w:rsidR="00C151C2" w:rsidRPr="008D0D0A"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8C7EDA9" w14:textId="77777777" w:rsidR="00C151C2" w:rsidRPr="008D0D0A"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sectPr w:rsidR="00C151C2" w:rsidRPr="008D0D0A" w:rsidSect="00506862">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EE40" w14:textId="77777777" w:rsidR="000E7621" w:rsidRDefault="000E7621" w:rsidP="00D80583">
      <w:pPr>
        <w:spacing w:after="0" w:line="240" w:lineRule="auto"/>
      </w:pPr>
      <w:r>
        <w:separator/>
      </w:r>
    </w:p>
  </w:endnote>
  <w:endnote w:type="continuationSeparator" w:id="0">
    <w:p w14:paraId="5331A533" w14:textId="77777777" w:rsidR="000E7621" w:rsidRDefault="000E7621" w:rsidP="00D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89999223"/>
      <w:docPartObj>
        <w:docPartGallery w:val="Page Numbers (Bottom of Page)"/>
        <w:docPartUnique/>
      </w:docPartObj>
    </w:sdtPr>
    <w:sdtEndPr>
      <w:rPr>
        <w:sz w:val="24"/>
        <w:szCs w:val="24"/>
      </w:rPr>
    </w:sdtEndPr>
    <w:sdtContent>
      <w:sdt>
        <w:sdtPr>
          <w:rPr>
            <w:rFonts w:ascii="Baskerville Old Face" w:hAnsi="Baskerville Old Face"/>
          </w:rPr>
          <w:id w:val="-1769616900"/>
          <w:docPartObj>
            <w:docPartGallery w:val="Page Numbers (Top of Page)"/>
            <w:docPartUnique/>
          </w:docPartObj>
        </w:sdtPr>
        <w:sdtEndPr>
          <w:rPr>
            <w:sz w:val="24"/>
            <w:szCs w:val="24"/>
          </w:rPr>
        </w:sdtEndPr>
        <w:sdtContent>
          <w:p w14:paraId="28B025EE" w14:textId="77777777" w:rsidR="00DA6FC9" w:rsidRPr="00433040" w:rsidRDefault="00DA6FC9">
            <w:pPr>
              <w:pStyle w:val="Piedepgina"/>
              <w:jc w:val="right"/>
              <w:rPr>
                <w:rFonts w:ascii="Baskerville Old Face" w:hAnsi="Baskerville Old Face"/>
                <w:b/>
                <w:bCs/>
              </w:rPr>
            </w:pPr>
            <w:r w:rsidRPr="00433040">
              <w:rPr>
                <w:rFonts w:ascii="Baskerville Old Face" w:hAnsi="Baskerville Old Face"/>
                <w:lang w:val="es-ES"/>
              </w:rPr>
              <w:t xml:space="preserve">Página </w:t>
            </w:r>
            <w:r w:rsidRPr="00433040">
              <w:rPr>
                <w:rFonts w:ascii="Baskerville Old Face" w:hAnsi="Baskerville Old Face"/>
                <w:b/>
                <w:bCs/>
              </w:rPr>
              <w:fldChar w:fldCharType="begin"/>
            </w:r>
            <w:r w:rsidRPr="00433040">
              <w:rPr>
                <w:rFonts w:ascii="Baskerville Old Face" w:hAnsi="Baskerville Old Face"/>
                <w:b/>
                <w:bCs/>
              </w:rPr>
              <w:instrText>PAGE</w:instrText>
            </w:r>
            <w:r w:rsidRPr="00433040">
              <w:rPr>
                <w:rFonts w:ascii="Baskerville Old Face" w:hAnsi="Baskerville Old Face"/>
                <w:b/>
                <w:bCs/>
              </w:rPr>
              <w:fldChar w:fldCharType="separate"/>
            </w:r>
            <w:r w:rsidR="00E60636">
              <w:rPr>
                <w:rFonts w:ascii="Baskerville Old Face" w:hAnsi="Baskerville Old Face"/>
                <w:b/>
                <w:bCs/>
                <w:noProof/>
              </w:rPr>
              <w:t>20</w:t>
            </w:r>
            <w:r w:rsidRPr="00433040">
              <w:rPr>
                <w:rFonts w:ascii="Baskerville Old Face" w:hAnsi="Baskerville Old Face"/>
                <w:b/>
                <w:bCs/>
              </w:rPr>
              <w:fldChar w:fldCharType="end"/>
            </w:r>
            <w:r w:rsidRPr="00433040">
              <w:rPr>
                <w:rFonts w:ascii="Baskerville Old Face" w:hAnsi="Baskerville Old Face"/>
                <w:lang w:val="es-ES"/>
              </w:rPr>
              <w:t xml:space="preserve"> de </w:t>
            </w:r>
            <w:r w:rsidRPr="00433040">
              <w:rPr>
                <w:rFonts w:ascii="Baskerville Old Face" w:hAnsi="Baskerville Old Face"/>
                <w:b/>
                <w:bCs/>
              </w:rPr>
              <w:fldChar w:fldCharType="begin"/>
            </w:r>
            <w:r w:rsidRPr="00433040">
              <w:rPr>
                <w:rFonts w:ascii="Baskerville Old Face" w:hAnsi="Baskerville Old Face"/>
                <w:b/>
                <w:bCs/>
              </w:rPr>
              <w:instrText>NUMPAGES</w:instrText>
            </w:r>
            <w:r w:rsidRPr="00433040">
              <w:rPr>
                <w:rFonts w:ascii="Baskerville Old Face" w:hAnsi="Baskerville Old Face"/>
                <w:b/>
                <w:bCs/>
              </w:rPr>
              <w:fldChar w:fldCharType="separate"/>
            </w:r>
            <w:r w:rsidR="00E60636">
              <w:rPr>
                <w:rFonts w:ascii="Baskerville Old Face" w:hAnsi="Baskerville Old Face"/>
                <w:b/>
                <w:bCs/>
                <w:noProof/>
              </w:rPr>
              <w:t>76</w:t>
            </w:r>
            <w:r w:rsidRPr="00433040">
              <w:rPr>
                <w:rFonts w:ascii="Baskerville Old Face" w:hAnsi="Baskerville Old Face"/>
                <w:b/>
                <w:bCs/>
              </w:rPr>
              <w:fldChar w:fldCharType="end"/>
            </w:r>
          </w:p>
          <w:p w14:paraId="08ABEC76" w14:textId="07AE0DB1" w:rsidR="00DA6FC9" w:rsidRPr="005601F6" w:rsidRDefault="00000000">
            <w:pPr>
              <w:pStyle w:val="Piedepgina"/>
              <w:jc w:val="right"/>
              <w:rPr>
                <w:rFonts w:ascii="Baskerville Old Face" w:hAnsi="Baskerville Old Face"/>
                <w:sz w:val="24"/>
                <w:szCs w:val="24"/>
              </w:rPr>
            </w:pPr>
          </w:p>
        </w:sdtContent>
      </w:sdt>
    </w:sdtContent>
  </w:sdt>
  <w:p w14:paraId="469B2BE8" w14:textId="77777777" w:rsidR="00DA6FC9" w:rsidRDefault="00DA6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257E1" w14:textId="77777777" w:rsidR="000E7621" w:rsidRDefault="000E7621" w:rsidP="00D80583">
      <w:pPr>
        <w:spacing w:after="0" w:line="240" w:lineRule="auto"/>
      </w:pPr>
      <w:r>
        <w:separator/>
      </w:r>
    </w:p>
  </w:footnote>
  <w:footnote w:type="continuationSeparator" w:id="0">
    <w:p w14:paraId="0BEC2C11" w14:textId="77777777" w:rsidR="000E7621" w:rsidRDefault="000E7621" w:rsidP="00D80583">
      <w:pPr>
        <w:spacing w:after="0" w:line="240" w:lineRule="auto"/>
      </w:pPr>
      <w:r>
        <w:continuationSeparator/>
      </w:r>
    </w:p>
  </w:footnote>
  <w:footnote w:id="1">
    <w:p w14:paraId="72E1AF1B" w14:textId="77777777" w:rsidR="00BD6FC7" w:rsidRPr="00772E10" w:rsidRDefault="00BD6FC7" w:rsidP="00BD6FC7">
      <w:pPr>
        <w:pStyle w:val="Textonotapie"/>
        <w:rPr>
          <w:rFonts w:ascii="Baskerville Old Face" w:hAnsi="Baskerville Old Face"/>
          <w:sz w:val="16"/>
          <w:szCs w:val="16"/>
        </w:rPr>
      </w:pPr>
      <w:r w:rsidRPr="00772E10">
        <w:rPr>
          <w:rStyle w:val="Refdenotaalpie"/>
          <w:rFonts w:ascii="Baskerville Old Face" w:hAnsi="Baskerville Old Face"/>
          <w:sz w:val="16"/>
          <w:szCs w:val="16"/>
        </w:rPr>
        <w:footnoteRef/>
      </w:r>
      <w:r w:rsidRPr="00772E10">
        <w:rPr>
          <w:rFonts w:ascii="Baskerville Old Face" w:hAnsi="Baskerville Old Face"/>
          <w:sz w:val="16"/>
          <w:szCs w:val="16"/>
        </w:rPr>
        <w:t xml:space="preserve"> Constancia de Inscripción emitida por el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62E" w14:textId="77777777" w:rsidR="00DA6FC9" w:rsidRDefault="00DA6FC9" w:rsidP="00506862">
    <w:pPr>
      <w:pStyle w:val="Encabezado"/>
      <w:tabs>
        <w:tab w:val="left" w:pos="6969"/>
      </w:tabs>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p>
  <w:p w14:paraId="5E664805" w14:textId="77777777" w:rsidR="00DA6FC9" w:rsidRDefault="00DA6FC9" w:rsidP="00506862">
    <w:pPr>
      <w:pStyle w:val="Encabezado"/>
      <w:jc w:val="right"/>
      <w:rPr>
        <w:rFonts w:ascii="Baskerville Old Face" w:hAnsi="Baskerville Old Face"/>
        <w:b/>
        <w:i/>
        <w:sz w:val="24"/>
        <w:szCs w:val="24"/>
      </w:rPr>
    </w:pPr>
  </w:p>
  <w:p w14:paraId="14E5C255" w14:textId="77777777" w:rsidR="00DA6FC9" w:rsidRDefault="00DA6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AA46BF4C"/>
    <w:lvl w:ilvl="0" w:tplc="47001B7C">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64B68"/>
    <w:multiLevelType w:val="hybridMultilevel"/>
    <w:tmpl w:val="84E483BE"/>
    <w:lvl w:ilvl="0" w:tplc="A9000C3A">
      <w:start w:val="1"/>
      <w:numFmt w:val="lowerRoman"/>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0A785E66"/>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7F0"/>
    <w:multiLevelType w:val="hybridMultilevel"/>
    <w:tmpl w:val="1B921D14"/>
    <w:lvl w:ilvl="0" w:tplc="D3ACEB44">
      <w:start w:val="1"/>
      <w:numFmt w:val="lowerLetter"/>
      <w:lvlText w:val="(%1)"/>
      <w:lvlJc w:val="left"/>
      <w:pPr>
        <w:ind w:left="1211" w:hanging="360"/>
      </w:pPr>
      <w:rPr>
        <w:rFonts w:ascii="Baskerville Old Face" w:hAnsi="Baskerville Old Face" w:cs="Arial" w:hint="default"/>
        <w:sz w:val="24"/>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5268A9"/>
    <w:multiLevelType w:val="hybridMultilevel"/>
    <w:tmpl w:val="8C46D6D4"/>
    <w:lvl w:ilvl="0" w:tplc="04AED886">
      <w:start w:val="1"/>
      <w:numFmt w:val="lowerRoman"/>
      <w:lvlText w:val="(%1)"/>
      <w:lvlJc w:val="left"/>
      <w:pPr>
        <w:ind w:left="1211" w:hanging="360"/>
      </w:pPr>
      <w:rPr>
        <w:rFonts w:hint="default"/>
        <w:b/>
        <w:bCs/>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39B4665"/>
    <w:multiLevelType w:val="hybridMultilevel"/>
    <w:tmpl w:val="32D09EBA"/>
    <w:lvl w:ilvl="0" w:tplc="EA30EBCE">
      <w:start w:val="1"/>
      <w:numFmt w:val="lowerLetter"/>
      <w:lvlText w:val="%1)"/>
      <w:lvlJc w:val="left"/>
      <w:pPr>
        <w:ind w:left="720" w:hanging="360"/>
      </w:pPr>
      <w:rPr>
        <w:b w:val="0"/>
        <w:bCs/>
      </w:rPr>
    </w:lvl>
    <w:lvl w:ilvl="1" w:tplc="CDFA6B8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76A1C"/>
    <w:multiLevelType w:val="hybridMultilevel"/>
    <w:tmpl w:val="B7048526"/>
    <w:lvl w:ilvl="0" w:tplc="7B7CBD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5A0EF7"/>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7AA1370"/>
    <w:multiLevelType w:val="hybridMultilevel"/>
    <w:tmpl w:val="AC6424E2"/>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23E1D"/>
    <w:multiLevelType w:val="hybridMultilevel"/>
    <w:tmpl w:val="3DCE6074"/>
    <w:lvl w:ilvl="0" w:tplc="CF3CE9F6">
      <w:start w:val="1"/>
      <w:numFmt w:val="lowerLetter"/>
      <w:lvlText w:val="(%1)"/>
      <w:lvlJc w:val="left"/>
      <w:pPr>
        <w:ind w:left="1211" w:hanging="360"/>
      </w:pPr>
      <w:rPr>
        <w:rFonts w:hint="default"/>
        <w:b w:val="0"/>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8BC084E"/>
    <w:multiLevelType w:val="hybridMultilevel"/>
    <w:tmpl w:val="762CFD54"/>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F4047"/>
    <w:multiLevelType w:val="hybridMultilevel"/>
    <w:tmpl w:val="7946FFEE"/>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EC647822">
      <w:start w:val="1"/>
      <w:numFmt w:val="lowerLetter"/>
      <w:lvlText w:val="(%3)"/>
      <w:lvlJc w:val="left"/>
      <w:pPr>
        <w:ind w:left="3758" w:hanging="360"/>
      </w:pPr>
      <w:rPr>
        <w:rFonts w:hint="default"/>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D673D9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306C1"/>
    <w:multiLevelType w:val="hybridMultilevel"/>
    <w:tmpl w:val="02F23DC6"/>
    <w:lvl w:ilvl="0" w:tplc="DFDC7F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4B32E1C"/>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5B43268"/>
    <w:multiLevelType w:val="hybridMultilevel"/>
    <w:tmpl w:val="551207CC"/>
    <w:lvl w:ilvl="0" w:tplc="3B2206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44A4A"/>
    <w:multiLevelType w:val="hybridMultilevel"/>
    <w:tmpl w:val="9708953E"/>
    <w:lvl w:ilvl="0" w:tplc="85D22FF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2CF03D20"/>
    <w:multiLevelType w:val="hybridMultilevel"/>
    <w:tmpl w:val="B0867B04"/>
    <w:lvl w:ilvl="0" w:tplc="ED74FCC6">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2D931A3B"/>
    <w:multiLevelType w:val="hybridMultilevel"/>
    <w:tmpl w:val="AA6453DE"/>
    <w:lvl w:ilvl="0" w:tplc="EE501CC0">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2F3C4051"/>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F32980"/>
    <w:multiLevelType w:val="multilevel"/>
    <w:tmpl w:val="70E4386E"/>
    <w:lvl w:ilvl="0">
      <w:start w:val="1"/>
      <w:numFmt w:val="upperRoman"/>
      <w:lvlText w:val="%1."/>
      <w:lvlJc w:val="left"/>
      <w:pPr>
        <w:ind w:left="1288" w:hanging="720"/>
      </w:pPr>
      <w:rPr>
        <w:rFonts w:hint="default"/>
      </w:rPr>
    </w:lvl>
    <w:lvl w:ilvl="1">
      <w:start w:val="1"/>
      <w:numFmt w:val="decimal"/>
      <w:isLgl/>
      <w:lvlText w:val="%1.%2."/>
      <w:lvlJc w:val="left"/>
      <w:pPr>
        <w:ind w:left="928" w:hanging="360"/>
      </w:pPr>
      <w:rPr>
        <w:rFonts w:ascii="Baskerville Old Face" w:hAnsi="Baskerville Old Face"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365CA6"/>
    <w:multiLevelType w:val="hybridMultilevel"/>
    <w:tmpl w:val="35626478"/>
    <w:lvl w:ilvl="0" w:tplc="AF9EEF62">
      <w:start w:val="1"/>
      <w:numFmt w:val="lowerLetter"/>
      <w:pStyle w:val="DeclaracinII"/>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90044"/>
    <w:multiLevelType w:val="hybridMultilevel"/>
    <w:tmpl w:val="B29469B0"/>
    <w:lvl w:ilvl="0" w:tplc="D15A10E0">
      <w:start w:val="1"/>
      <w:numFmt w:val="lowerLetter"/>
      <w:lvlText w:val="%1)"/>
      <w:lvlJc w:val="left"/>
      <w:pPr>
        <w:ind w:left="2840" w:hanging="855"/>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15:restartNumberingAfterBreak="0">
    <w:nsid w:val="3F0B4A7F"/>
    <w:multiLevelType w:val="hybridMultilevel"/>
    <w:tmpl w:val="C63A3FE0"/>
    <w:lvl w:ilvl="0" w:tplc="D5CA45B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FC5FDB"/>
    <w:multiLevelType w:val="hybridMultilevel"/>
    <w:tmpl w:val="258245F2"/>
    <w:lvl w:ilvl="0" w:tplc="9FAC26DA">
      <w:start w:val="1"/>
      <w:numFmt w:val="low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468640ED"/>
    <w:multiLevelType w:val="multilevel"/>
    <w:tmpl w:val="14B25C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D16644"/>
    <w:multiLevelType w:val="hybridMultilevel"/>
    <w:tmpl w:val="BBCC15D4"/>
    <w:lvl w:ilvl="0" w:tplc="5B4019F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94058CD"/>
    <w:multiLevelType w:val="hybridMultilevel"/>
    <w:tmpl w:val="E5AE050A"/>
    <w:lvl w:ilvl="0" w:tplc="9FAC26DA">
      <w:start w:val="1"/>
      <w:numFmt w:val="low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D41C7"/>
    <w:multiLevelType w:val="hybridMultilevel"/>
    <w:tmpl w:val="AF68D0A2"/>
    <w:lvl w:ilvl="0" w:tplc="D26C1D2E">
      <w:start w:val="1"/>
      <w:numFmt w:val="upperRoman"/>
      <w:lvlText w:val="%1."/>
      <w:lvlJc w:val="left"/>
      <w:pPr>
        <w:ind w:left="2846" w:hanging="720"/>
      </w:pPr>
      <w:rPr>
        <w:rFonts w:hint="default"/>
      </w:rPr>
    </w:lvl>
    <w:lvl w:ilvl="1" w:tplc="080A0019" w:tentative="1">
      <w:start w:val="1"/>
      <w:numFmt w:val="lowerLetter"/>
      <w:lvlText w:val="%2."/>
      <w:lvlJc w:val="left"/>
      <w:pPr>
        <w:ind w:left="3206" w:hanging="360"/>
      </w:pPr>
    </w:lvl>
    <w:lvl w:ilvl="2" w:tplc="080A001B" w:tentative="1">
      <w:start w:val="1"/>
      <w:numFmt w:val="lowerRoman"/>
      <w:lvlText w:val="%3."/>
      <w:lvlJc w:val="right"/>
      <w:pPr>
        <w:ind w:left="3926" w:hanging="180"/>
      </w:pPr>
    </w:lvl>
    <w:lvl w:ilvl="3" w:tplc="080A000F" w:tentative="1">
      <w:start w:val="1"/>
      <w:numFmt w:val="decimal"/>
      <w:lvlText w:val="%4."/>
      <w:lvlJc w:val="left"/>
      <w:pPr>
        <w:ind w:left="4646" w:hanging="360"/>
      </w:pPr>
    </w:lvl>
    <w:lvl w:ilvl="4" w:tplc="080A0019" w:tentative="1">
      <w:start w:val="1"/>
      <w:numFmt w:val="lowerLetter"/>
      <w:lvlText w:val="%5."/>
      <w:lvlJc w:val="left"/>
      <w:pPr>
        <w:ind w:left="5366" w:hanging="360"/>
      </w:pPr>
    </w:lvl>
    <w:lvl w:ilvl="5" w:tplc="080A001B" w:tentative="1">
      <w:start w:val="1"/>
      <w:numFmt w:val="lowerRoman"/>
      <w:lvlText w:val="%6."/>
      <w:lvlJc w:val="right"/>
      <w:pPr>
        <w:ind w:left="6086" w:hanging="180"/>
      </w:pPr>
    </w:lvl>
    <w:lvl w:ilvl="6" w:tplc="080A000F" w:tentative="1">
      <w:start w:val="1"/>
      <w:numFmt w:val="decimal"/>
      <w:lvlText w:val="%7."/>
      <w:lvlJc w:val="left"/>
      <w:pPr>
        <w:ind w:left="6806" w:hanging="360"/>
      </w:pPr>
    </w:lvl>
    <w:lvl w:ilvl="7" w:tplc="080A0019" w:tentative="1">
      <w:start w:val="1"/>
      <w:numFmt w:val="lowerLetter"/>
      <w:lvlText w:val="%8."/>
      <w:lvlJc w:val="left"/>
      <w:pPr>
        <w:ind w:left="7526" w:hanging="360"/>
      </w:pPr>
    </w:lvl>
    <w:lvl w:ilvl="8" w:tplc="080A001B" w:tentative="1">
      <w:start w:val="1"/>
      <w:numFmt w:val="lowerRoman"/>
      <w:lvlText w:val="%9."/>
      <w:lvlJc w:val="right"/>
      <w:pPr>
        <w:ind w:left="8246" w:hanging="180"/>
      </w:pPr>
    </w:lvl>
  </w:abstractNum>
  <w:abstractNum w:abstractNumId="31" w15:restartNumberingAfterBreak="0">
    <w:nsid w:val="592E0D42"/>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C6DC5"/>
    <w:multiLevelType w:val="hybridMultilevel"/>
    <w:tmpl w:val="CC9895D4"/>
    <w:lvl w:ilvl="0" w:tplc="0C10136E">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33" w15:restartNumberingAfterBreak="0">
    <w:nsid w:val="5FC85017"/>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21121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1DB"/>
    <w:multiLevelType w:val="hybridMultilevel"/>
    <w:tmpl w:val="CD4A4882"/>
    <w:lvl w:ilvl="0" w:tplc="9FAC26DA">
      <w:start w:val="1"/>
      <w:numFmt w:val="lowerRoman"/>
      <w:lvlText w:val="(%1)"/>
      <w:lvlJc w:val="left"/>
      <w:pPr>
        <w:ind w:left="1211" w:hanging="360"/>
      </w:pPr>
      <w:rPr>
        <w:rFonts w:hint="default"/>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DF478E"/>
    <w:multiLevelType w:val="hybridMultilevel"/>
    <w:tmpl w:val="E638B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305AC2"/>
    <w:multiLevelType w:val="hybridMultilevel"/>
    <w:tmpl w:val="0E5053A0"/>
    <w:lvl w:ilvl="0" w:tplc="2B6E63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843D8"/>
    <w:multiLevelType w:val="hybridMultilevel"/>
    <w:tmpl w:val="AA8E9EC2"/>
    <w:lvl w:ilvl="0" w:tplc="080A001B">
      <w:start w:val="1"/>
      <w:numFmt w:val="lowerRoman"/>
      <w:lvlText w:val="%1."/>
      <w:lvlJc w:val="righ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6294A62"/>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656E9F"/>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9905707"/>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B81C42"/>
    <w:multiLevelType w:val="hybridMultilevel"/>
    <w:tmpl w:val="EDC8CA3C"/>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9946384">
    <w:abstractNumId w:val="42"/>
  </w:num>
  <w:num w:numId="2" w16cid:durableId="526069181">
    <w:abstractNumId w:val="20"/>
  </w:num>
  <w:num w:numId="3" w16cid:durableId="2018194321">
    <w:abstractNumId w:val="26"/>
  </w:num>
  <w:num w:numId="4" w16cid:durableId="1279214080">
    <w:abstractNumId w:val="15"/>
  </w:num>
  <w:num w:numId="5" w16cid:durableId="1937790647">
    <w:abstractNumId w:val="16"/>
  </w:num>
  <w:num w:numId="6" w16cid:durableId="1015690252">
    <w:abstractNumId w:val="35"/>
  </w:num>
  <w:num w:numId="7" w16cid:durableId="1834686795">
    <w:abstractNumId w:val="13"/>
  </w:num>
  <w:num w:numId="8" w16cid:durableId="1512722196">
    <w:abstractNumId w:val="14"/>
  </w:num>
  <w:num w:numId="9" w16cid:durableId="616761774">
    <w:abstractNumId w:val="17"/>
  </w:num>
  <w:num w:numId="10" w16cid:durableId="1722904415">
    <w:abstractNumId w:val="18"/>
  </w:num>
  <w:num w:numId="11" w16cid:durableId="1547138407">
    <w:abstractNumId w:val="3"/>
  </w:num>
  <w:num w:numId="12" w16cid:durableId="1121268929">
    <w:abstractNumId w:val="6"/>
  </w:num>
  <w:num w:numId="13" w16cid:durableId="1420980995">
    <w:abstractNumId w:val="23"/>
  </w:num>
  <w:num w:numId="14" w16cid:durableId="1608586557">
    <w:abstractNumId w:val="28"/>
  </w:num>
  <w:num w:numId="15" w16cid:durableId="488063025">
    <w:abstractNumId w:val="27"/>
  </w:num>
  <w:num w:numId="16" w16cid:durableId="1590502384">
    <w:abstractNumId w:val="22"/>
  </w:num>
  <w:num w:numId="17" w16cid:durableId="233517412">
    <w:abstractNumId w:val="38"/>
  </w:num>
  <w:num w:numId="18" w16cid:durableId="2125881376">
    <w:abstractNumId w:val="25"/>
  </w:num>
  <w:num w:numId="19" w16cid:durableId="231354483">
    <w:abstractNumId w:val="9"/>
  </w:num>
  <w:num w:numId="20" w16cid:durableId="1244294511">
    <w:abstractNumId w:val="21"/>
  </w:num>
  <w:num w:numId="21" w16cid:durableId="1386684181">
    <w:abstractNumId w:val="30"/>
  </w:num>
  <w:num w:numId="22" w16cid:durableId="1982995568">
    <w:abstractNumId w:val="32"/>
  </w:num>
  <w:num w:numId="23" w16cid:durableId="1165515933">
    <w:abstractNumId w:val="29"/>
  </w:num>
  <w:num w:numId="24" w16cid:durableId="346255175">
    <w:abstractNumId w:val="5"/>
  </w:num>
  <w:num w:numId="25" w16cid:durableId="2029062301">
    <w:abstractNumId w:val="40"/>
  </w:num>
  <w:num w:numId="26" w16cid:durableId="1844126551">
    <w:abstractNumId w:val="11"/>
  </w:num>
  <w:num w:numId="27" w16cid:durableId="1927685780">
    <w:abstractNumId w:val="7"/>
  </w:num>
  <w:num w:numId="28" w16cid:durableId="1148664811">
    <w:abstractNumId w:val="4"/>
  </w:num>
  <w:num w:numId="29" w16cid:durableId="1098254539">
    <w:abstractNumId w:val="1"/>
  </w:num>
  <w:num w:numId="30" w16cid:durableId="436825817">
    <w:abstractNumId w:val="0"/>
  </w:num>
  <w:num w:numId="31" w16cid:durableId="997808117">
    <w:abstractNumId w:val="24"/>
  </w:num>
  <w:num w:numId="32" w16cid:durableId="1079209490">
    <w:abstractNumId w:val="31"/>
  </w:num>
  <w:num w:numId="33" w16cid:durableId="1369329386">
    <w:abstractNumId w:val="8"/>
  </w:num>
  <w:num w:numId="34" w16cid:durableId="1061517474">
    <w:abstractNumId w:val="39"/>
  </w:num>
  <w:num w:numId="35" w16cid:durableId="802893264">
    <w:abstractNumId w:val="10"/>
  </w:num>
  <w:num w:numId="36" w16cid:durableId="1921600083">
    <w:abstractNumId w:val="2"/>
  </w:num>
  <w:num w:numId="37" w16cid:durableId="219757038">
    <w:abstractNumId w:val="37"/>
  </w:num>
  <w:num w:numId="38" w16cid:durableId="1529027764">
    <w:abstractNumId w:val="36"/>
  </w:num>
  <w:num w:numId="39" w16cid:durableId="11417551">
    <w:abstractNumId w:val="12"/>
  </w:num>
  <w:num w:numId="40" w16cid:durableId="1866165751">
    <w:abstractNumId w:val="19"/>
  </w:num>
  <w:num w:numId="41" w16cid:durableId="1751658092">
    <w:abstractNumId w:val="41"/>
  </w:num>
  <w:num w:numId="42" w16cid:durableId="844369754">
    <w:abstractNumId w:val="34"/>
  </w:num>
  <w:num w:numId="43" w16cid:durableId="380180800">
    <w:abstractNumId w:val="33"/>
  </w:num>
  <w:num w:numId="44" w16cid:durableId="5972528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83"/>
    <w:rsid w:val="000032DA"/>
    <w:rsid w:val="00003BB4"/>
    <w:rsid w:val="000101EE"/>
    <w:rsid w:val="00010920"/>
    <w:rsid w:val="00013DB1"/>
    <w:rsid w:val="000150BB"/>
    <w:rsid w:val="00015160"/>
    <w:rsid w:val="00017D24"/>
    <w:rsid w:val="000223DF"/>
    <w:rsid w:val="00026B75"/>
    <w:rsid w:val="00026F22"/>
    <w:rsid w:val="00040329"/>
    <w:rsid w:val="00040664"/>
    <w:rsid w:val="0004428B"/>
    <w:rsid w:val="000477D1"/>
    <w:rsid w:val="00053195"/>
    <w:rsid w:val="00054516"/>
    <w:rsid w:val="00056945"/>
    <w:rsid w:val="00064439"/>
    <w:rsid w:val="00065C69"/>
    <w:rsid w:val="00066140"/>
    <w:rsid w:val="00070975"/>
    <w:rsid w:val="00075AF7"/>
    <w:rsid w:val="000765B9"/>
    <w:rsid w:val="00077379"/>
    <w:rsid w:val="00083C47"/>
    <w:rsid w:val="000964C7"/>
    <w:rsid w:val="000A0E4F"/>
    <w:rsid w:val="000A0E8B"/>
    <w:rsid w:val="000A2A00"/>
    <w:rsid w:val="000A57C8"/>
    <w:rsid w:val="000A7635"/>
    <w:rsid w:val="000B18EB"/>
    <w:rsid w:val="000B4E56"/>
    <w:rsid w:val="000C4732"/>
    <w:rsid w:val="000C607E"/>
    <w:rsid w:val="000D09AE"/>
    <w:rsid w:val="000D1D23"/>
    <w:rsid w:val="000D2E18"/>
    <w:rsid w:val="000D2E75"/>
    <w:rsid w:val="000D577B"/>
    <w:rsid w:val="000D669A"/>
    <w:rsid w:val="000D68EC"/>
    <w:rsid w:val="000E096A"/>
    <w:rsid w:val="000E2469"/>
    <w:rsid w:val="000E5104"/>
    <w:rsid w:val="000E5519"/>
    <w:rsid w:val="000E7621"/>
    <w:rsid w:val="000F0157"/>
    <w:rsid w:val="000F32A2"/>
    <w:rsid w:val="000F4359"/>
    <w:rsid w:val="000F5FC6"/>
    <w:rsid w:val="00103337"/>
    <w:rsid w:val="001053C1"/>
    <w:rsid w:val="0010748D"/>
    <w:rsid w:val="0010776D"/>
    <w:rsid w:val="00107A7E"/>
    <w:rsid w:val="001102C6"/>
    <w:rsid w:val="00110E35"/>
    <w:rsid w:val="00117B3F"/>
    <w:rsid w:val="00117D95"/>
    <w:rsid w:val="00120890"/>
    <w:rsid w:val="0012585C"/>
    <w:rsid w:val="00125D57"/>
    <w:rsid w:val="0012671B"/>
    <w:rsid w:val="00126E52"/>
    <w:rsid w:val="00126E95"/>
    <w:rsid w:val="00134617"/>
    <w:rsid w:val="00135ACF"/>
    <w:rsid w:val="00136204"/>
    <w:rsid w:val="0013690F"/>
    <w:rsid w:val="00141047"/>
    <w:rsid w:val="00146F6E"/>
    <w:rsid w:val="001562DE"/>
    <w:rsid w:val="00156EDE"/>
    <w:rsid w:val="00164656"/>
    <w:rsid w:val="00165A4A"/>
    <w:rsid w:val="00167575"/>
    <w:rsid w:val="001709D6"/>
    <w:rsid w:val="00173319"/>
    <w:rsid w:val="00175ED0"/>
    <w:rsid w:val="0018166E"/>
    <w:rsid w:val="00185F8B"/>
    <w:rsid w:val="00191471"/>
    <w:rsid w:val="00191666"/>
    <w:rsid w:val="001A76DE"/>
    <w:rsid w:val="001A77CA"/>
    <w:rsid w:val="001B2006"/>
    <w:rsid w:val="001B4B31"/>
    <w:rsid w:val="001C2A02"/>
    <w:rsid w:val="001C3328"/>
    <w:rsid w:val="001C7126"/>
    <w:rsid w:val="001D0BAC"/>
    <w:rsid w:val="001D0D16"/>
    <w:rsid w:val="001D2AE7"/>
    <w:rsid w:val="001D6C2E"/>
    <w:rsid w:val="001D6E60"/>
    <w:rsid w:val="001E1EE3"/>
    <w:rsid w:val="001E4666"/>
    <w:rsid w:val="001E4AC5"/>
    <w:rsid w:val="001E553E"/>
    <w:rsid w:val="001F1E26"/>
    <w:rsid w:val="001F5507"/>
    <w:rsid w:val="001F6FC3"/>
    <w:rsid w:val="0020040A"/>
    <w:rsid w:val="00204EEC"/>
    <w:rsid w:val="00206257"/>
    <w:rsid w:val="00211ACC"/>
    <w:rsid w:val="00211C61"/>
    <w:rsid w:val="00212E8E"/>
    <w:rsid w:val="00213B97"/>
    <w:rsid w:val="00213E28"/>
    <w:rsid w:val="00213F6F"/>
    <w:rsid w:val="002152BF"/>
    <w:rsid w:val="00215962"/>
    <w:rsid w:val="002265D9"/>
    <w:rsid w:val="00226988"/>
    <w:rsid w:val="00226C3D"/>
    <w:rsid w:val="00226DEF"/>
    <w:rsid w:val="002320DB"/>
    <w:rsid w:val="00232C1D"/>
    <w:rsid w:val="00234E7D"/>
    <w:rsid w:val="00235A7A"/>
    <w:rsid w:val="00236FC4"/>
    <w:rsid w:val="002372AC"/>
    <w:rsid w:val="002404D3"/>
    <w:rsid w:val="00246E92"/>
    <w:rsid w:val="002477D4"/>
    <w:rsid w:val="00250591"/>
    <w:rsid w:val="00250AB1"/>
    <w:rsid w:val="00251F7C"/>
    <w:rsid w:val="0025277D"/>
    <w:rsid w:val="00254826"/>
    <w:rsid w:val="00255A5D"/>
    <w:rsid w:val="00257F21"/>
    <w:rsid w:val="0026132B"/>
    <w:rsid w:val="002618B2"/>
    <w:rsid w:val="0026336F"/>
    <w:rsid w:val="00263FF0"/>
    <w:rsid w:val="002652C4"/>
    <w:rsid w:val="002664FD"/>
    <w:rsid w:val="00270A52"/>
    <w:rsid w:val="00271545"/>
    <w:rsid w:val="00272007"/>
    <w:rsid w:val="00280D8D"/>
    <w:rsid w:val="002816B4"/>
    <w:rsid w:val="00287355"/>
    <w:rsid w:val="00291141"/>
    <w:rsid w:val="0029168B"/>
    <w:rsid w:val="002943A4"/>
    <w:rsid w:val="002950BD"/>
    <w:rsid w:val="002952F8"/>
    <w:rsid w:val="00295671"/>
    <w:rsid w:val="0029571C"/>
    <w:rsid w:val="0029669E"/>
    <w:rsid w:val="002A1DCD"/>
    <w:rsid w:val="002A46CB"/>
    <w:rsid w:val="002A5178"/>
    <w:rsid w:val="002B0D2B"/>
    <w:rsid w:val="002B3E2D"/>
    <w:rsid w:val="002B4E9B"/>
    <w:rsid w:val="002B6B32"/>
    <w:rsid w:val="002B7B59"/>
    <w:rsid w:val="002C0685"/>
    <w:rsid w:val="002C62CC"/>
    <w:rsid w:val="002C6316"/>
    <w:rsid w:val="002D1C87"/>
    <w:rsid w:val="002D2215"/>
    <w:rsid w:val="002D31AF"/>
    <w:rsid w:val="002D436C"/>
    <w:rsid w:val="002D76AC"/>
    <w:rsid w:val="002D7DA9"/>
    <w:rsid w:val="002E1817"/>
    <w:rsid w:val="002E5248"/>
    <w:rsid w:val="002F06B5"/>
    <w:rsid w:val="002F0B34"/>
    <w:rsid w:val="002F0E18"/>
    <w:rsid w:val="002F13EA"/>
    <w:rsid w:val="002F15B6"/>
    <w:rsid w:val="002F2A6B"/>
    <w:rsid w:val="002F380D"/>
    <w:rsid w:val="002F3D49"/>
    <w:rsid w:val="002F6DCD"/>
    <w:rsid w:val="002F7694"/>
    <w:rsid w:val="00301722"/>
    <w:rsid w:val="003060B1"/>
    <w:rsid w:val="0031553E"/>
    <w:rsid w:val="0032062B"/>
    <w:rsid w:val="003227E4"/>
    <w:rsid w:val="00323C60"/>
    <w:rsid w:val="00324076"/>
    <w:rsid w:val="00325BF2"/>
    <w:rsid w:val="00326171"/>
    <w:rsid w:val="003300DC"/>
    <w:rsid w:val="003364D4"/>
    <w:rsid w:val="00336AF7"/>
    <w:rsid w:val="00342142"/>
    <w:rsid w:val="00345A1F"/>
    <w:rsid w:val="003555AE"/>
    <w:rsid w:val="003629E0"/>
    <w:rsid w:val="00363389"/>
    <w:rsid w:val="00364F21"/>
    <w:rsid w:val="0036750B"/>
    <w:rsid w:val="00375365"/>
    <w:rsid w:val="00376CBC"/>
    <w:rsid w:val="003802A7"/>
    <w:rsid w:val="003962AF"/>
    <w:rsid w:val="00396C7E"/>
    <w:rsid w:val="003A15F6"/>
    <w:rsid w:val="003A50FD"/>
    <w:rsid w:val="003B1FF0"/>
    <w:rsid w:val="003B31A3"/>
    <w:rsid w:val="003B4CBD"/>
    <w:rsid w:val="003B5702"/>
    <w:rsid w:val="003B5FDE"/>
    <w:rsid w:val="003B7962"/>
    <w:rsid w:val="003C0FC2"/>
    <w:rsid w:val="003C4C44"/>
    <w:rsid w:val="003C60C4"/>
    <w:rsid w:val="003C7A7C"/>
    <w:rsid w:val="003D124F"/>
    <w:rsid w:val="003D70D1"/>
    <w:rsid w:val="003E1DEC"/>
    <w:rsid w:val="003E5B68"/>
    <w:rsid w:val="003E6487"/>
    <w:rsid w:val="003E6920"/>
    <w:rsid w:val="003F1B0C"/>
    <w:rsid w:val="003F2D71"/>
    <w:rsid w:val="003F7886"/>
    <w:rsid w:val="004019BB"/>
    <w:rsid w:val="0040387B"/>
    <w:rsid w:val="004044FF"/>
    <w:rsid w:val="00410C01"/>
    <w:rsid w:val="004119C3"/>
    <w:rsid w:val="00412446"/>
    <w:rsid w:val="0041572F"/>
    <w:rsid w:val="00416169"/>
    <w:rsid w:val="00416690"/>
    <w:rsid w:val="004166A0"/>
    <w:rsid w:val="00416C69"/>
    <w:rsid w:val="00424C50"/>
    <w:rsid w:val="00430374"/>
    <w:rsid w:val="00433040"/>
    <w:rsid w:val="00441191"/>
    <w:rsid w:val="00441663"/>
    <w:rsid w:val="00444DED"/>
    <w:rsid w:val="00445E3B"/>
    <w:rsid w:val="00452DFD"/>
    <w:rsid w:val="00452F6C"/>
    <w:rsid w:val="00455E09"/>
    <w:rsid w:val="00457020"/>
    <w:rsid w:val="004615ED"/>
    <w:rsid w:val="0046187E"/>
    <w:rsid w:val="0046215B"/>
    <w:rsid w:val="00462ABB"/>
    <w:rsid w:val="00464B86"/>
    <w:rsid w:val="00466A79"/>
    <w:rsid w:val="00467FA8"/>
    <w:rsid w:val="00481C4F"/>
    <w:rsid w:val="00481FC9"/>
    <w:rsid w:val="00484B3D"/>
    <w:rsid w:val="0048652E"/>
    <w:rsid w:val="0048709D"/>
    <w:rsid w:val="00490088"/>
    <w:rsid w:val="00490D79"/>
    <w:rsid w:val="00492938"/>
    <w:rsid w:val="00495053"/>
    <w:rsid w:val="004954BD"/>
    <w:rsid w:val="004966BD"/>
    <w:rsid w:val="004969BE"/>
    <w:rsid w:val="004979AD"/>
    <w:rsid w:val="004A1955"/>
    <w:rsid w:val="004A1A1F"/>
    <w:rsid w:val="004A2692"/>
    <w:rsid w:val="004A7B08"/>
    <w:rsid w:val="004B2402"/>
    <w:rsid w:val="004B4AB5"/>
    <w:rsid w:val="004C75D6"/>
    <w:rsid w:val="004D0E36"/>
    <w:rsid w:val="004E176F"/>
    <w:rsid w:val="004F0E8B"/>
    <w:rsid w:val="005024BE"/>
    <w:rsid w:val="00502719"/>
    <w:rsid w:val="00506033"/>
    <w:rsid w:val="00506862"/>
    <w:rsid w:val="005073EE"/>
    <w:rsid w:val="00507BF4"/>
    <w:rsid w:val="0052465F"/>
    <w:rsid w:val="00524913"/>
    <w:rsid w:val="0052603F"/>
    <w:rsid w:val="00526472"/>
    <w:rsid w:val="00526880"/>
    <w:rsid w:val="00530393"/>
    <w:rsid w:val="00534D5C"/>
    <w:rsid w:val="00537EC5"/>
    <w:rsid w:val="0054105C"/>
    <w:rsid w:val="0054300E"/>
    <w:rsid w:val="005464A8"/>
    <w:rsid w:val="0054707C"/>
    <w:rsid w:val="00552B79"/>
    <w:rsid w:val="00556635"/>
    <w:rsid w:val="00556D83"/>
    <w:rsid w:val="005571E2"/>
    <w:rsid w:val="005601F6"/>
    <w:rsid w:val="00561FC8"/>
    <w:rsid w:val="005639B6"/>
    <w:rsid w:val="005663E5"/>
    <w:rsid w:val="00573381"/>
    <w:rsid w:val="00584E54"/>
    <w:rsid w:val="00585E05"/>
    <w:rsid w:val="005907CC"/>
    <w:rsid w:val="005911A8"/>
    <w:rsid w:val="005949F4"/>
    <w:rsid w:val="005959EF"/>
    <w:rsid w:val="005A030B"/>
    <w:rsid w:val="005A10D8"/>
    <w:rsid w:val="005A7611"/>
    <w:rsid w:val="005B1BBC"/>
    <w:rsid w:val="005B2509"/>
    <w:rsid w:val="005B3A1A"/>
    <w:rsid w:val="005B59C8"/>
    <w:rsid w:val="005B76D7"/>
    <w:rsid w:val="005C0689"/>
    <w:rsid w:val="005C392F"/>
    <w:rsid w:val="005C3DFF"/>
    <w:rsid w:val="005D193A"/>
    <w:rsid w:val="005E083B"/>
    <w:rsid w:val="005E0C7B"/>
    <w:rsid w:val="005E0E15"/>
    <w:rsid w:val="005F3487"/>
    <w:rsid w:val="005F5430"/>
    <w:rsid w:val="005F71DB"/>
    <w:rsid w:val="00600030"/>
    <w:rsid w:val="00600D41"/>
    <w:rsid w:val="00607B40"/>
    <w:rsid w:val="0061401B"/>
    <w:rsid w:val="00616448"/>
    <w:rsid w:val="00616B22"/>
    <w:rsid w:val="006171EF"/>
    <w:rsid w:val="006200FF"/>
    <w:rsid w:val="00620AB3"/>
    <w:rsid w:val="00623CF0"/>
    <w:rsid w:val="006243EB"/>
    <w:rsid w:val="00624C4C"/>
    <w:rsid w:val="00624C5C"/>
    <w:rsid w:val="006260E1"/>
    <w:rsid w:val="00633508"/>
    <w:rsid w:val="006342E4"/>
    <w:rsid w:val="0063433C"/>
    <w:rsid w:val="00636757"/>
    <w:rsid w:val="006418C0"/>
    <w:rsid w:val="006428C0"/>
    <w:rsid w:val="0064425A"/>
    <w:rsid w:val="00645FEC"/>
    <w:rsid w:val="006511C4"/>
    <w:rsid w:val="0065226E"/>
    <w:rsid w:val="00652A72"/>
    <w:rsid w:val="00653CC0"/>
    <w:rsid w:val="00657F8F"/>
    <w:rsid w:val="00661BDC"/>
    <w:rsid w:val="00665A22"/>
    <w:rsid w:val="006661BF"/>
    <w:rsid w:val="0067674D"/>
    <w:rsid w:val="00677854"/>
    <w:rsid w:val="00677DF4"/>
    <w:rsid w:val="006856BF"/>
    <w:rsid w:val="006862EA"/>
    <w:rsid w:val="0069153E"/>
    <w:rsid w:val="00691EBD"/>
    <w:rsid w:val="00694ACC"/>
    <w:rsid w:val="00695855"/>
    <w:rsid w:val="006A03C2"/>
    <w:rsid w:val="006A0568"/>
    <w:rsid w:val="006A0C16"/>
    <w:rsid w:val="006A16E3"/>
    <w:rsid w:val="006A357E"/>
    <w:rsid w:val="006B0325"/>
    <w:rsid w:val="006B3BE1"/>
    <w:rsid w:val="006B63E7"/>
    <w:rsid w:val="006B7BA2"/>
    <w:rsid w:val="006B7F6B"/>
    <w:rsid w:val="006C5D71"/>
    <w:rsid w:val="006D3B55"/>
    <w:rsid w:val="006D3B92"/>
    <w:rsid w:val="006E117C"/>
    <w:rsid w:val="006E2C79"/>
    <w:rsid w:val="006E5D16"/>
    <w:rsid w:val="006F6F84"/>
    <w:rsid w:val="007040BF"/>
    <w:rsid w:val="007077BC"/>
    <w:rsid w:val="007100E2"/>
    <w:rsid w:val="0071080A"/>
    <w:rsid w:val="00716FF6"/>
    <w:rsid w:val="007221FB"/>
    <w:rsid w:val="00723821"/>
    <w:rsid w:val="00723FC0"/>
    <w:rsid w:val="007249D3"/>
    <w:rsid w:val="00726993"/>
    <w:rsid w:val="00730A38"/>
    <w:rsid w:val="00730C3D"/>
    <w:rsid w:val="007326EC"/>
    <w:rsid w:val="00732F5D"/>
    <w:rsid w:val="007420FF"/>
    <w:rsid w:val="00743EF1"/>
    <w:rsid w:val="007447E5"/>
    <w:rsid w:val="00754FEB"/>
    <w:rsid w:val="007555DE"/>
    <w:rsid w:val="00755ECC"/>
    <w:rsid w:val="007564A7"/>
    <w:rsid w:val="007576D9"/>
    <w:rsid w:val="00757D27"/>
    <w:rsid w:val="00760EE9"/>
    <w:rsid w:val="0076332E"/>
    <w:rsid w:val="00764685"/>
    <w:rsid w:val="00766FD7"/>
    <w:rsid w:val="00776DC9"/>
    <w:rsid w:val="007773DD"/>
    <w:rsid w:val="00783987"/>
    <w:rsid w:val="00784731"/>
    <w:rsid w:val="00791FC8"/>
    <w:rsid w:val="00795193"/>
    <w:rsid w:val="00795C85"/>
    <w:rsid w:val="007A0D9D"/>
    <w:rsid w:val="007A1332"/>
    <w:rsid w:val="007A320D"/>
    <w:rsid w:val="007B1625"/>
    <w:rsid w:val="007B1C0B"/>
    <w:rsid w:val="007B6A43"/>
    <w:rsid w:val="007B6A7B"/>
    <w:rsid w:val="007C2FE5"/>
    <w:rsid w:val="007D4C52"/>
    <w:rsid w:val="007D6212"/>
    <w:rsid w:val="007D79B9"/>
    <w:rsid w:val="007E2241"/>
    <w:rsid w:val="007F3971"/>
    <w:rsid w:val="007F70B5"/>
    <w:rsid w:val="007F7D0F"/>
    <w:rsid w:val="00802AD3"/>
    <w:rsid w:val="00807D13"/>
    <w:rsid w:val="00810974"/>
    <w:rsid w:val="008112FE"/>
    <w:rsid w:val="0081366B"/>
    <w:rsid w:val="00815CA7"/>
    <w:rsid w:val="00820210"/>
    <w:rsid w:val="00824F7D"/>
    <w:rsid w:val="00826307"/>
    <w:rsid w:val="00830C0B"/>
    <w:rsid w:val="008311BD"/>
    <w:rsid w:val="00833165"/>
    <w:rsid w:val="008338EB"/>
    <w:rsid w:val="00850428"/>
    <w:rsid w:val="00850B19"/>
    <w:rsid w:val="008513C5"/>
    <w:rsid w:val="008529F6"/>
    <w:rsid w:val="00853857"/>
    <w:rsid w:val="00854257"/>
    <w:rsid w:val="008545F6"/>
    <w:rsid w:val="00855383"/>
    <w:rsid w:val="00861161"/>
    <w:rsid w:val="00861A44"/>
    <w:rsid w:val="00861CFF"/>
    <w:rsid w:val="00861D20"/>
    <w:rsid w:val="00866761"/>
    <w:rsid w:val="008700EF"/>
    <w:rsid w:val="008861AE"/>
    <w:rsid w:val="00890D54"/>
    <w:rsid w:val="008A2A7D"/>
    <w:rsid w:val="008A5FE5"/>
    <w:rsid w:val="008A6976"/>
    <w:rsid w:val="008A6E6C"/>
    <w:rsid w:val="008B295C"/>
    <w:rsid w:val="008B6993"/>
    <w:rsid w:val="008C3BA9"/>
    <w:rsid w:val="008C43E3"/>
    <w:rsid w:val="008D0BA0"/>
    <w:rsid w:val="008D0D0A"/>
    <w:rsid w:val="008D3288"/>
    <w:rsid w:val="008D370D"/>
    <w:rsid w:val="008D7003"/>
    <w:rsid w:val="008D70D7"/>
    <w:rsid w:val="008D7347"/>
    <w:rsid w:val="008D7C52"/>
    <w:rsid w:val="008D7CC8"/>
    <w:rsid w:val="008E02AE"/>
    <w:rsid w:val="008E3552"/>
    <w:rsid w:val="008E66CB"/>
    <w:rsid w:val="008E7EAE"/>
    <w:rsid w:val="008F27B0"/>
    <w:rsid w:val="008F3023"/>
    <w:rsid w:val="008F567A"/>
    <w:rsid w:val="008F754D"/>
    <w:rsid w:val="00900657"/>
    <w:rsid w:val="00900EF3"/>
    <w:rsid w:val="00910D01"/>
    <w:rsid w:val="00910EF6"/>
    <w:rsid w:val="00910F8F"/>
    <w:rsid w:val="00916623"/>
    <w:rsid w:val="0091738D"/>
    <w:rsid w:val="009231C1"/>
    <w:rsid w:val="00924FB9"/>
    <w:rsid w:val="00926DF9"/>
    <w:rsid w:val="009321DE"/>
    <w:rsid w:val="00932362"/>
    <w:rsid w:val="00941BA9"/>
    <w:rsid w:val="0094215C"/>
    <w:rsid w:val="009448D4"/>
    <w:rsid w:val="00945031"/>
    <w:rsid w:val="00945310"/>
    <w:rsid w:val="009534CF"/>
    <w:rsid w:val="00955CAB"/>
    <w:rsid w:val="00960344"/>
    <w:rsid w:val="009611A7"/>
    <w:rsid w:val="00961AF9"/>
    <w:rsid w:val="0096449D"/>
    <w:rsid w:val="0097030A"/>
    <w:rsid w:val="00982E06"/>
    <w:rsid w:val="009849A9"/>
    <w:rsid w:val="00985092"/>
    <w:rsid w:val="00985911"/>
    <w:rsid w:val="0098683F"/>
    <w:rsid w:val="00986840"/>
    <w:rsid w:val="009967E3"/>
    <w:rsid w:val="009A06E4"/>
    <w:rsid w:val="009A0F1C"/>
    <w:rsid w:val="009A171E"/>
    <w:rsid w:val="009A43EB"/>
    <w:rsid w:val="009A699A"/>
    <w:rsid w:val="009A7342"/>
    <w:rsid w:val="009B2190"/>
    <w:rsid w:val="009B2666"/>
    <w:rsid w:val="009B6989"/>
    <w:rsid w:val="009C16C7"/>
    <w:rsid w:val="009D1F1D"/>
    <w:rsid w:val="009D383E"/>
    <w:rsid w:val="009D3C9D"/>
    <w:rsid w:val="009D64CF"/>
    <w:rsid w:val="009E0342"/>
    <w:rsid w:val="009E0BAF"/>
    <w:rsid w:val="009E35AD"/>
    <w:rsid w:val="009E4EEA"/>
    <w:rsid w:val="009E5E7E"/>
    <w:rsid w:val="009F4C24"/>
    <w:rsid w:val="009F5111"/>
    <w:rsid w:val="009F710C"/>
    <w:rsid w:val="009F7E10"/>
    <w:rsid w:val="00A04712"/>
    <w:rsid w:val="00A06D3A"/>
    <w:rsid w:val="00A100A1"/>
    <w:rsid w:val="00A16389"/>
    <w:rsid w:val="00A20E6D"/>
    <w:rsid w:val="00A25079"/>
    <w:rsid w:val="00A25C67"/>
    <w:rsid w:val="00A26238"/>
    <w:rsid w:val="00A30CEB"/>
    <w:rsid w:val="00A3299B"/>
    <w:rsid w:val="00A350A5"/>
    <w:rsid w:val="00A371FB"/>
    <w:rsid w:val="00A4001E"/>
    <w:rsid w:val="00A418EE"/>
    <w:rsid w:val="00A459A6"/>
    <w:rsid w:val="00A519DA"/>
    <w:rsid w:val="00A52CC0"/>
    <w:rsid w:val="00A534C7"/>
    <w:rsid w:val="00A557A4"/>
    <w:rsid w:val="00A56E0C"/>
    <w:rsid w:val="00A61E61"/>
    <w:rsid w:val="00A666AB"/>
    <w:rsid w:val="00A66D1F"/>
    <w:rsid w:val="00A73FA7"/>
    <w:rsid w:val="00A76289"/>
    <w:rsid w:val="00A80AE4"/>
    <w:rsid w:val="00A82B18"/>
    <w:rsid w:val="00A83922"/>
    <w:rsid w:val="00A84876"/>
    <w:rsid w:val="00A84F11"/>
    <w:rsid w:val="00A91564"/>
    <w:rsid w:val="00A9258C"/>
    <w:rsid w:val="00A97F45"/>
    <w:rsid w:val="00AA1417"/>
    <w:rsid w:val="00AA3FB9"/>
    <w:rsid w:val="00AA4977"/>
    <w:rsid w:val="00AA5600"/>
    <w:rsid w:val="00AB1356"/>
    <w:rsid w:val="00AB2A3D"/>
    <w:rsid w:val="00AB77BB"/>
    <w:rsid w:val="00AC464D"/>
    <w:rsid w:val="00AD1A50"/>
    <w:rsid w:val="00AD1F27"/>
    <w:rsid w:val="00AD29EF"/>
    <w:rsid w:val="00AD3227"/>
    <w:rsid w:val="00AD5A4F"/>
    <w:rsid w:val="00AF0729"/>
    <w:rsid w:val="00AF699E"/>
    <w:rsid w:val="00AF6FB8"/>
    <w:rsid w:val="00AF797E"/>
    <w:rsid w:val="00B10180"/>
    <w:rsid w:val="00B15100"/>
    <w:rsid w:val="00B20B9C"/>
    <w:rsid w:val="00B22A5F"/>
    <w:rsid w:val="00B25C85"/>
    <w:rsid w:val="00B279CF"/>
    <w:rsid w:val="00B31526"/>
    <w:rsid w:val="00B31A1A"/>
    <w:rsid w:val="00B323FE"/>
    <w:rsid w:val="00B33C04"/>
    <w:rsid w:val="00B354C6"/>
    <w:rsid w:val="00B42441"/>
    <w:rsid w:val="00B472C6"/>
    <w:rsid w:val="00B5039E"/>
    <w:rsid w:val="00B5240F"/>
    <w:rsid w:val="00B54AA7"/>
    <w:rsid w:val="00B7039F"/>
    <w:rsid w:val="00B75368"/>
    <w:rsid w:val="00B753B4"/>
    <w:rsid w:val="00B75FDE"/>
    <w:rsid w:val="00B76B43"/>
    <w:rsid w:val="00B80F5D"/>
    <w:rsid w:val="00B830D2"/>
    <w:rsid w:val="00B8552F"/>
    <w:rsid w:val="00B86056"/>
    <w:rsid w:val="00B903AA"/>
    <w:rsid w:val="00B90D13"/>
    <w:rsid w:val="00B911D8"/>
    <w:rsid w:val="00B94F93"/>
    <w:rsid w:val="00B967A8"/>
    <w:rsid w:val="00B97A8A"/>
    <w:rsid w:val="00BA491C"/>
    <w:rsid w:val="00BA50CE"/>
    <w:rsid w:val="00BA6B7A"/>
    <w:rsid w:val="00BB06C7"/>
    <w:rsid w:val="00BC278D"/>
    <w:rsid w:val="00BC5C3C"/>
    <w:rsid w:val="00BC671F"/>
    <w:rsid w:val="00BD128F"/>
    <w:rsid w:val="00BD6434"/>
    <w:rsid w:val="00BD6A76"/>
    <w:rsid w:val="00BD6FC7"/>
    <w:rsid w:val="00BD7263"/>
    <w:rsid w:val="00BE0158"/>
    <w:rsid w:val="00BE0F12"/>
    <w:rsid w:val="00BE48DA"/>
    <w:rsid w:val="00BE65F9"/>
    <w:rsid w:val="00BE7A07"/>
    <w:rsid w:val="00BF39BE"/>
    <w:rsid w:val="00BF3D66"/>
    <w:rsid w:val="00BF45FB"/>
    <w:rsid w:val="00BF5E2B"/>
    <w:rsid w:val="00BF603B"/>
    <w:rsid w:val="00BF70C3"/>
    <w:rsid w:val="00C034C5"/>
    <w:rsid w:val="00C0408D"/>
    <w:rsid w:val="00C053FC"/>
    <w:rsid w:val="00C11A13"/>
    <w:rsid w:val="00C11B6D"/>
    <w:rsid w:val="00C13767"/>
    <w:rsid w:val="00C151C2"/>
    <w:rsid w:val="00C162DE"/>
    <w:rsid w:val="00C20A3E"/>
    <w:rsid w:val="00C21015"/>
    <w:rsid w:val="00C23D0A"/>
    <w:rsid w:val="00C23E90"/>
    <w:rsid w:val="00C260FE"/>
    <w:rsid w:val="00C26919"/>
    <w:rsid w:val="00C273CC"/>
    <w:rsid w:val="00C30DAB"/>
    <w:rsid w:val="00C351A7"/>
    <w:rsid w:val="00C357E9"/>
    <w:rsid w:val="00C43F3C"/>
    <w:rsid w:val="00C44566"/>
    <w:rsid w:val="00C50070"/>
    <w:rsid w:val="00C512F5"/>
    <w:rsid w:val="00C5133F"/>
    <w:rsid w:val="00C53276"/>
    <w:rsid w:val="00C53908"/>
    <w:rsid w:val="00C57469"/>
    <w:rsid w:val="00C63FC4"/>
    <w:rsid w:val="00C67720"/>
    <w:rsid w:val="00C71244"/>
    <w:rsid w:val="00C8233C"/>
    <w:rsid w:val="00C82FCD"/>
    <w:rsid w:val="00C83F61"/>
    <w:rsid w:val="00C94DDC"/>
    <w:rsid w:val="00CA48CA"/>
    <w:rsid w:val="00CA64D3"/>
    <w:rsid w:val="00CB44F9"/>
    <w:rsid w:val="00CC3330"/>
    <w:rsid w:val="00CD05A7"/>
    <w:rsid w:val="00CD28D8"/>
    <w:rsid w:val="00CD2B90"/>
    <w:rsid w:val="00CD3029"/>
    <w:rsid w:val="00CD55BD"/>
    <w:rsid w:val="00CD674C"/>
    <w:rsid w:val="00CD766D"/>
    <w:rsid w:val="00CD7FE1"/>
    <w:rsid w:val="00CE41C1"/>
    <w:rsid w:val="00CE5D4E"/>
    <w:rsid w:val="00CE6D54"/>
    <w:rsid w:val="00CE7D99"/>
    <w:rsid w:val="00CE7E96"/>
    <w:rsid w:val="00CF171E"/>
    <w:rsid w:val="00D112C4"/>
    <w:rsid w:val="00D12995"/>
    <w:rsid w:val="00D143B8"/>
    <w:rsid w:val="00D14DCA"/>
    <w:rsid w:val="00D15AC7"/>
    <w:rsid w:val="00D20A30"/>
    <w:rsid w:val="00D212BC"/>
    <w:rsid w:val="00D22A62"/>
    <w:rsid w:val="00D255F0"/>
    <w:rsid w:val="00D26C3A"/>
    <w:rsid w:val="00D349CB"/>
    <w:rsid w:val="00D368D3"/>
    <w:rsid w:val="00D46AB0"/>
    <w:rsid w:val="00D501D6"/>
    <w:rsid w:val="00D53F6D"/>
    <w:rsid w:val="00D556BA"/>
    <w:rsid w:val="00D60663"/>
    <w:rsid w:val="00D636F9"/>
    <w:rsid w:val="00D6403F"/>
    <w:rsid w:val="00D64E0E"/>
    <w:rsid w:val="00D66466"/>
    <w:rsid w:val="00D6663C"/>
    <w:rsid w:val="00D717D2"/>
    <w:rsid w:val="00D72BB1"/>
    <w:rsid w:val="00D80583"/>
    <w:rsid w:val="00D815A4"/>
    <w:rsid w:val="00D81A76"/>
    <w:rsid w:val="00D82807"/>
    <w:rsid w:val="00D82E62"/>
    <w:rsid w:val="00D83258"/>
    <w:rsid w:val="00D8392B"/>
    <w:rsid w:val="00D85AB3"/>
    <w:rsid w:val="00D86A4E"/>
    <w:rsid w:val="00D90CA3"/>
    <w:rsid w:val="00D90DCE"/>
    <w:rsid w:val="00D91261"/>
    <w:rsid w:val="00D94C78"/>
    <w:rsid w:val="00DA0D74"/>
    <w:rsid w:val="00DA0EFE"/>
    <w:rsid w:val="00DA248F"/>
    <w:rsid w:val="00DA5037"/>
    <w:rsid w:val="00DA6FC9"/>
    <w:rsid w:val="00DB0650"/>
    <w:rsid w:val="00DC0EFB"/>
    <w:rsid w:val="00DC296D"/>
    <w:rsid w:val="00DC2E28"/>
    <w:rsid w:val="00DC38DF"/>
    <w:rsid w:val="00DC46CC"/>
    <w:rsid w:val="00DC7C5F"/>
    <w:rsid w:val="00DD07E9"/>
    <w:rsid w:val="00DD6CEF"/>
    <w:rsid w:val="00DD74D2"/>
    <w:rsid w:val="00DE2FA4"/>
    <w:rsid w:val="00DE37B6"/>
    <w:rsid w:val="00DE444E"/>
    <w:rsid w:val="00DE5058"/>
    <w:rsid w:val="00DF4F59"/>
    <w:rsid w:val="00E0049D"/>
    <w:rsid w:val="00E00D72"/>
    <w:rsid w:val="00E05069"/>
    <w:rsid w:val="00E11131"/>
    <w:rsid w:val="00E1232A"/>
    <w:rsid w:val="00E1244B"/>
    <w:rsid w:val="00E13887"/>
    <w:rsid w:val="00E220E3"/>
    <w:rsid w:val="00E22AC4"/>
    <w:rsid w:val="00E236A9"/>
    <w:rsid w:val="00E24CC1"/>
    <w:rsid w:val="00E32B12"/>
    <w:rsid w:val="00E33A1F"/>
    <w:rsid w:val="00E3743C"/>
    <w:rsid w:val="00E42357"/>
    <w:rsid w:val="00E42922"/>
    <w:rsid w:val="00E42AE0"/>
    <w:rsid w:val="00E43915"/>
    <w:rsid w:val="00E4607E"/>
    <w:rsid w:val="00E46366"/>
    <w:rsid w:val="00E503C7"/>
    <w:rsid w:val="00E60636"/>
    <w:rsid w:val="00E65C89"/>
    <w:rsid w:val="00E730BC"/>
    <w:rsid w:val="00E76BA4"/>
    <w:rsid w:val="00E81F5E"/>
    <w:rsid w:val="00E83BA5"/>
    <w:rsid w:val="00E83BD1"/>
    <w:rsid w:val="00E83EC2"/>
    <w:rsid w:val="00E85003"/>
    <w:rsid w:val="00E91788"/>
    <w:rsid w:val="00E9335D"/>
    <w:rsid w:val="00E951C2"/>
    <w:rsid w:val="00E95516"/>
    <w:rsid w:val="00E958F3"/>
    <w:rsid w:val="00E95C5B"/>
    <w:rsid w:val="00EA0176"/>
    <w:rsid w:val="00EA153C"/>
    <w:rsid w:val="00EA1991"/>
    <w:rsid w:val="00EA22A4"/>
    <w:rsid w:val="00EA4D94"/>
    <w:rsid w:val="00EB09F0"/>
    <w:rsid w:val="00EB0C4A"/>
    <w:rsid w:val="00EC15A6"/>
    <w:rsid w:val="00EC2929"/>
    <w:rsid w:val="00EC6A74"/>
    <w:rsid w:val="00EC7789"/>
    <w:rsid w:val="00ED2DCD"/>
    <w:rsid w:val="00ED40B1"/>
    <w:rsid w:val="00ED50F1"/>
    <w:rsid w:val="00ED525E"/>
    <w:rsid w:val="00EE37C5"/>
    <w:rsid w:val="00EE4BE0"/>
    <w:rsid w:val="00EE55E7"/>
    <w:rsid w:val="00EE5754"/>
    <w:rsid w:val="00EE75FE"/>
    <w:rsid w:val="00EE7CB4"/>
    <w:rsid w:val="00EF0FB3"/>
    <w:rsid w:val="00EF3A3E"/>
    <w:rsid w:val="00EF4889"/>
    <w:rsid w:val="00EF6943"/>
    <w:rsid w:val="00EF7C6B"/>
    <w:rsid w:val="00F0106D"/>
    <w:rsid w:val="00F01D6F"/>
    <w:rsid w:val="00F03270"/>
    <w:rsid w:val="00F0387C"/>
    <w:rsid w:val="00F071F8"/>
    <w:rsid w:val="00F10214"/>
    <w:rsid w:val="00F10321"/>
    <w:rsid w:val="00F12F5B"/>
    <w:rsid w:val="00F17AA5"/>
    <w:rsid w:val="00F27CD7"/>
    <w:rsid w:val="00F33E12"/>
    <w:rsid w:val="00F37056"/>
    <w:rsid w:val="00F37530"/>
    <w:rsid w:val="00F40E0C"/>
    <w:rsid w:val="00F43132"/>
    <w:rsid w:val="00F439D6"/>
    <w:rsid w:val="00F43EC1"/>
    <w:rsid w:val="00F46574"/>
    <w:rsid w:val="00F47983"/>
    <w:rsid w:val="00F50412"/>
    <w:rsid w:val="00F5097D"/>
    <w:rsid w:val="00F52700"/>
    <w:rsid w:val="00F54438"/>
    <w:rsid w:val="00F54DF9"/>
    <w:rsid w:val="00F613D9"/>
    <w:rsid w:val="00F62701"/>
    <w:rsid w:val="00F6386F"/>
    <w:rsid w:val="00F654C8"/>
    <w:rsid w:val="00F662FD"/>
    <w:rsid w:val="00F71598"/>
    <w:rsid w:val="00F71D7F"/>
    <w:rsid w:val="00F75349"/>
    <w:rsid w:val="00F7601B"/>
    <w:rsid w:val="00F77C21"/>
    <w:rsid w:val="00F82582"/>
    <w:rsid w:val="00F831E5"/>
    <w:rsid w:val="00F8393A"/>
    <w:rsid w:val="00F83FEF"/>
    <w:rsid w:val="00F84248"/>
    <w:rsid w:val="00F85C01"/>
    <w:rsid w:val="00F86281"/>
    <w:rsid w:val="00F91DAC"/>
    <w:rsid w:val="00F95C8F"/>
    <w:rsid w:val="00FA2AA5"/>
    <w:rsid w:val="00FA5281"/>
    <w:rsid w:val="00FA7D3B"/>
    <w:rsid w:val="00FB2DCC"/>
    <w:rsid w:val="00FB379F"/>
    <w:rsid w:val="00FB3AF4"/>
    <w:rsid w:val="00FB6DFC"/>
    <w:rsid w:val="00FC3B21"/>
    <w:rsid w:val="00FC46D0"/>
    <w:rsid w:val="00FC4E5E"/>
    <w:rsid w:val="00FD2AE1"/>
    <w:rsid w:val="00FD425E"/>
    <w:rsid w:val="00FE027E"/>
    <w:rsid w:val="00FE0796"/>
    <w:rsid w:val="00FE4918"/>
    <w:rsid w:val="00FE5E71"/>
    <w:rsid w:val="00FE75A6"/>
    <w:rsid w:val="00FF0086"/>
    <w:rsid w:val="00FF0D91"/>
    <w:rsid w:val="00FF14E6"/>
    <w:rsid w:val="00FF4D95"/>
    <w:rsid w:val="00FF5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932E"/>
  <w15:docId w15:val="{FE968F13-B426-4769-8F22-5BD3FFB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Guideline,F11"/>
    <w:basedOn w:val="Normal"/>
    <w:link w:val="EncabezadoCar"/>
    <w:uiPriority w:val="99"/>
    <w:unhideWhenUsed/>
    <w:rsid w:val="00D80583"/>
    <w:pPr>
      <w:tabs>
        <w:tab w:val="center" w:pos="4419"/>
        <w:tab w:val="right" w:pos="8838"/>
      </w:tabs>
      <w:spacing w:after="0" w:line="240" w:lineRule="auto"/>
    </w:pPr>
  </w:style>
  <w:style w:type="character" w:customStyle="1" w:styleId="EncabezadoCar">
    <w:name w:val="Encabezado Car"/>
    <w:aliases w:val="Guideline Car,F11 Car"/>
    <w:basedOn w:val="Fuentedeprrafopredeter"/>
    <w:link w:val="Encabezado"/>
    <w:uiPriority w:val="99"/>
    <w:rsid w:val="00D80583"/>
  </w:style>
  <w:style w:type="paragraph" w:styleId="Piedepgina">
    <w:name w:val="footer"/>
    <w:basedOn w:val="Normal"/>
    <w:link w:val="PiedepginaCar"/>
    <w:uiPriority w:val="99"/>
    <w:unhideWhenUsed/>
    <w:rsid w:val="00D80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583"/>
  </w:style>
  <w:style w:type="paragraph" w:styleId="Prrafodelista">
    <w:name w:val="List Paragraph"/>
    <w:aliases w:val="Texto Título 5"/>
    <w:basedOn w:val="Normal"/>
    <w:link w:val="PrrafodelistaCar"/>
    <w:uiPriority w:val="34"/>
    <w:qFormat/>
    <w:rsid w:val="00506862"/>
    <w:pPr>
      <w:ind w:left="720"/>
      <w:contextualSpacing/>
    </w:pPr>
  </w:style>
  <w:style w:type="character" w:customStyle="1" w:styleId="Ttulo1Car">
    <w:name w:val="Título 1 Car"/>
    <w:basedOn w:val="Fuentedeprrafopredeter"/>
    <w:link w:val="Ttulo1"/>
    <w:uiPriority w:val="9"/>
    <w:rsid w:val="009D383E"/>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10974"/>
    <w:pPr>
      <w:autoSpaceDE w:val="0"/>
      <w:autoSpaceDN w:val="0"/>
      <w:adjustRightInd w:val="0"/>
      <w:spacing w:after="0" w:line="240" w:lineRule="auto"/>
      <w:jc w:val="both"/>
    </w:pPr>
    <w:rPr>
      <w:rFonts w:ascii="Arial" w:eastAsia="Times New Roman" w:hAnsi="Arial" w:cs="Arial"/>
      <w:lang w:val="es-ES" w:eastAsia="es-MX"/>
    </w:rPr>
  </w:style>
  <w:style w:type="character" w:customStyle="1" w:styleId="TextoindependienteCar">
    <w:name w:val="Texto independiente Car"/>
    <w:basedOn w:val="Fuentedeprrafopredeter"/>
    <w:link w:val="Textoindependiente"/>
    <w:rsid w:val="00810974"/>
    <w:rPr>
      <w:rFonts w:ascii="Arial" w:eastAsia="Times New Roman" w:hAnsi="Arial" w:cs="Arial"/>
      <w:lang w:val="es-ES" w:eastAsia="es-MX"/>
    </w:rPr>
  </w:style>
  <w:style w:type="paragraph" w:customStyle="1" w:styleId="Prrafodelista1">
    <w:name w:val="Párrafo de lista1"/>
    <w:basedOn w:val="Normal"/>
    <w:qFormat/>
    <w:rsid w:val="00810974"/>
    <w:pPr>
      <w:spacing w:after="0" w:line="240" w:lineRule="auto"/>
      <w:ind w:left="708"/>
    </w:pPr>
    <w:rPr>
      <w:rFonts w:ascii="Times New Roman" w:eastAsia="Times New Roman" w:hAnsi="Times New Roman" w:cs="Times New Roman"/>
      <w:sz w:val="24"/>
      <w:szCs w:val="24"/>
      <w:lang w:eastAsia="es-MX"/>
    </w:rPr>
  </w:style>
  <w:style w:type="paragraph" w:customStyle="1" w:styleId="Text">
    <w:name w:val="Text"/>
    <w:basedOn w:val="Normal"/>
    <w:link w:val="TextCar"/>
    <w:uiPriority w:val="99"/>
    <w:rsid w:val="00D12995"/>
    <w:pPr>
      <w:spacing w:after="240" w:line="240" w:lineRule="auto"/>
    </w:pPr>
    <w:rPr>
      <w:rFonts w:ascii="Times New Roman" w:eastAsia="Times New Roman" w:hAnsi="Times New Roman" w:cs="Times New Roman"/>
      <w:sz w:val="24"/>
      <w:szCs w:val="20"/>
      <w:lang w:val="es-ES_tradnl"/>
    </w:rPr>
  </w:style>
  <w:style w:type="character" w:customStyle="1" w:styleId="TextCar">
    <w:name w:val="Text Car"/>
    <w:link w:val="Text"/>
    <w:uiPriority w:val="99"/>
    <w:locked/>
    <w:rsid w:val="00D12995"/>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251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F7C"/>
    <w:rPr>
      <w:rFonts w:ascii="Segoe UI" w:hAnsi="Segoe UI" w:cs="Segoe UI"/>
      <w:sz w:val="18"/>
      <w:szCs w:val="18"/>
    </w:rPr>
  </w:style>
  <w:style w:type="paragraph" w:styleId="TtuloTDC">
    <w:name w:val="TOC Heading"/>
    <w:basedOn w:val="Ttulo1"/>
    <w:next w:val="Normal"/>
    <w:uiPriority w:val="39"/>
    <w:unhideWhenUsed/>
    <w:qFormat/>
    <w:rsid w:val="00251F7C"/>
    <w:pPr>
      <w:outlineLvl w:val="9"/>
    </w:pPr>
    <w:rPr>
      <w:lang w:eastAsia="es-MX"/>
    </w:rPr>
  </w:style>
  <w:style w:type="paragraph" w:styleId="TDC1">
    <w:name w:val="toc 1"/>
    <w:basedOn w:val="Normal"/>
    <w:next w:val="Normal"/>
    <w:autoRedefine/>
    <w:uiPriority w:val="39"/>
    <w:unhideWhenUsed/>
    <w:rsid w:val="00960344"/>
    <w:pPr>
      <w:tabs>
        <w:tab w:val="right" w:leader="dot" w:pos="8828"/>
      </w:tabs>
      <w:spacing w:after="100"/>
      <w:jc w:val="both"/>
    </w:pPr>
  </w:style>
  <w:style w:type="character" w:styleId="Hipervnculo">
    <w:name w:val="Hyperlink"/>
    <w:basedOn w:val="Fuentedeprrafopredeter"/>
    <w:uiPriority w:val="99"/>
    <w:unhideWhenUsed/>
    <w:rsid w:val="00251F7C"/>
    <w:rPr>
      <w:color w:val="0563C1" w:themeColor="hyperlink"/>
      <w:u w:val="single"/>
    </w:rPr>
  </w:style>
  <w:style w:type="character" w:styleId="Refdecomentario">
    <w:name w:val="annotation reference"/>
    <w:basedOn w:val="Fuentedeprrafopredeter"/>
    <w:uiPriority w:val="99"/>
    <w:semiHidden/>
    <w:unhideWhenUsed/>
    <w:rsid w:val="00633508"/>
    <w:rPr>
      <w:sz w:val="16"/>
      <w:szCs w:val="16"/>
    </w:rPr>
  </w:style>
  <w:style w:type="paragraph" w:styleId="Textocomentario">
    <w:name w:val="annotation text"/>
    <w:basedOn w:val="Normal"/>
    <w:link w:val="TextocomentarioCar"/>
    <w:uiPriority w:val="99"/>
    <w:unhideWhenUsed/>
    <w:rsid w:val="00633508"/>
    <w:pPr>
      <w:spacing w:line="240" w:lineRule="auto"/>
    </w:pPr>
    <w:rPr>
      <w:sz w:val="20"/>
      <w:szCs w:val="20"/>
    </w:rPr>
  </w:style>
  <w:style w:type="character" w:customStyle="1" w:styleId="TextocomentarioCar">
    <w:name w:val="Texto comentario Car"/>
    <w:basedOn w:val="Fuentedeprrafopredeter"/>
    <w:link w:val="Textocomentario"/>
    <w:uiPriority w:val="99"/>
    <w:rsid w:val="00633508"/>
    <w:rPr>
      <w:sz w:val="20"/>
      <w:szCs w:val="20"/>
    </w:rPr>
  </w:style>
  <w:style w:type="paragraph" w:styleId="Asuntodelcomentario">
    <w:name w:val="annotation subject"/>
    <w:basedOn w:val="Textocomentario"/>
    <w:next w:val="Textocomentario"/>
    <w:link w:val="AsuntodelcomentarioCar"/>
    <w:uiPriority w:val="99"/>
    <w:semiHidden/>
    <w:unhideWhenUsed/>
    <w:rsid w:val="00633508"/>
    <w:rPr>
      <w:b/>
      <w:bCs/>
    </w:rPr>
  </w:style>
  <w:style w:type="character" w:customStyle="1" w:styleId="AsuntodelcomentarioCar">
    <w:name w:val="Asunto del comentario Car"/>
    <w:basedOn w:val="TextocomentarioCar"/>
    <w:link w:val="Asuntodelcomentario"/>
    <w:uiPriority w:val="99"/>
    <w:semiHidden/>
    <w:rsid w:val="00633508"/>
    <w:rPr>
      <w:b/>
      <w:bCs/>
      <w:sz w:val="20"/>
      <w:szCs w:val="20"/>
    </w:rPr>
  </w:style>
  <w:style w:type="paragraph" w:styleId="Revisin">
    <w:name w:val="Revision"/>
    <w:hidden/>
    <w:uiPriority w:val="99"/>
    <w:semiHidden/>
    <w:rsid w:val="00633508"/>
    <w:pPr>
      <w:spacing w:after="0" w:line="240" w:lineRule="auto"/>
    </w:pPr>
  </w:style>
  <w:style w:type="paragraph" w:styleId="Textonotapie">
    <w:name w:val="footnote text"/>
    <w:basedOn w:val="Normal"/>
    <w:link w:val="TextonotapieCar"/>
    <w:uiPriority w:val="99"/>
    <w:semiHidden/>
    <w:unhideWhenUsed/>
    <w:rsid w:val="00524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65F"/>
    <w:rPr>
      <w:sz w:val="20"/>
      <w:szCs w:val="20"/>
    </w:rPr>
  </w:style>
  <w:style w:type="character" w:styleId="Refdenotaalpie">
    <w:name w:val="footnote reference"/>
    <w:basedOn w:val="Fuentedeprrafopredeter"/>
    <w:uiPriority w:val="99"/>
    <w:semiHidden/>
    <w:unhideWhenUsed/>
    <w:rsid w:val="0052465F"/>
    <w:rPr>
      <w:vertAlign w:val="superscript"/>
    </w:rPr>
  </w:style>
  <w:style w:type="character" w:styleId="Textodelmarcadordeposicin">
    <w:name w:val="Placeholder Text"/>
    <w:basedOn w:val="Fuentedeprrafopredeter"/>
    <w:uiPriority w:val="99"/>
    <w:semiHidden/>
    <w:rsid w:val="006418C0"/>
    <w:rPr>
      <w:color w:val="808080"/>
    </w:rPr>
  </w:style>
  <w:style w:type="paragraph" w:customStyle="1" w:styleId="DeclaracinII">
    <w:name w:val="Declaración II"/>
    <w:basedOn w:val="Normal"/>
    <w:autoRedefine/>
    <w:rsid w:val="00802AD3"/>
    <w:pPr>
      <w:numPr>
        <w:numId w:val="20"/>
      </w:numPr>
      <w:spacing w:after="240" w:line="240" w:lineRule="auto"/>
      <w:ind w:hanging="76"/>
      <w:jc w:val="both"/>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716F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Título 5 Car"/>
    <w:link w:val="Prrafodelista"/>
    <w:uiPriority w:val="1"/>
    <w:locked/>
    <w:rsid w:val="0022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9333">
      <w:bodyDiv w:val="1"/>
      <w:marLeft w:val="0"/>
      <w:marRight w:val="0"/>
      <w:marTop w:val="0"/>
      <w:marBottom w:val="0"/>
      <w:divBdr>
        <w:top w:val="none" w:sz="0" w:space="0" w:color="auto"/>
        <w:left w:val="none" w:sz="0" w:space="0" w:color="auto"/>
        <w:bottom w:val="none" w:sz="0" w:space="0" w:color="auto"/>
        <w:right w:val="none" w:sz="0" w:space="0" w:color="auto"/>
      </w:divBdr>
    </w:div>
    <w:div w:id="787435084">
      <w:bodyDiv w:val="1"/>
      <w:marLeft w:val="0"/>
      <w:marRight w:val="0"/>
      <w:marTop w:val="0"/>
      <w:marBottom w:val="0"/>
      <w:divBdr>
        <w:top w:val="none" w:sz="0" w:space="0" w:color="auto"/>
        <w:left w:val="none" w:sz="0" w:space="0" w:color="auto"/>
        <w:bottom w:val="none" w:sz="0" w:space="0" w:color="auto"/>
        <w:right w:val="none" w:sz="0" w:space="0" w:color="auto"/>
      </w:divBdr>
    </w:div>
    <w:div w:id="1003513102">
      <w:bodyDiv w:val="1"/>
      <w:marLeft w:val="0"/>
      <w:marRight w:val="0"/>
      <w:marTop w:val="0"/>
      <w:marBottom w:val="0"/>
      <w:divBdr>
        <w:top w:val="none" w:sz="0" w:space="0" w:color="auto"/>
        <w:left w:val="none" w:sz="0" w:space="0" w:color="auto"/>
        <w:bottom w:val="none" w:sz="0" w:space="0" w:color="auto"/>
        <w:right w:val="none" w:sz="0" w:space="0" w:color="auto"/>
      </w:divBdr>
    </w:div>
    <w:div w:id="1776434794">
      <w:bodyDiv w:val="1"/>
      <w:marLeft w:val="0"/>
      <w:marRight w:val="0"/>
      <w:marTop w:val="0"/>
      <w:marBottom w:val="0"/>
      <w:divBdr>
        <w:top w:val="none" w:sz="0" w:space="0" w:color="auto"/>
        <w:left w:val="none" w:sz="0" w:space="0" w:color="auto"/>
        <w:bottom w:val="none" w:sz="0" w:space="0" w:color="auto"/>
        <w:right w:val="none" w:sz="0" w:space="0" w:color="auto"/>
      </w:divBdr>
    </w:div>
    <w:div w:id="1897157261">
      <w:bodyDiv w:val="1"/>
      <w:marLeft w:val="0"/>
      <w:marRight w:val="0"/>
      <w:marTop w:val="0"/>
      <w:marBottom w:val="0"/>
      <w:divBdr>
        <w:top w:val="none" w:sz="0" w:space="0" w:color="auto"/>
        <w:left w:val="none" w:sz="0" w:space="0" w:color="auto"/>
        <w:bottom w:val="none" w:sz="0" w:space="0" w:color="auto"/>
        <w:right w:val="none" w:sz="0" w:space="0" w:color="auto"/>
      </w:divBdr>
    </w:div>
    <w:div w:id="2116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paredes@yucat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trid.paredes@yucat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4D9B-1928-4DDC-AC72-860264D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63</Pages>
  <Words>21017</Words>
  <Characters>119803</Characters>
  <Application>Microsoft Office Word</Application>
  <DocSecurity>0</DocSecurity>
  <Lines>998</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44</cp:revision>
  <cp:lastPrinted>2016-10-20T02:17:00Z</cp:lastPrinted>
  <dcterms:created xsi:type="dcterms:W3CDTF">2021-05-17T20:04:00Z</dcterms:created>
  <dcterms:modified xsi:type="dcterms:W3CDTF">2022-11-16T20:15:00Z</dcterms:modified>
</cp:coreProperties>
</file>