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E7D92" w14:textId="46D4F34A" w:rsidR="00193908" w:rsidRPr="008D4857" w:rsidRDefault="00193908" w:rsidP="00193908">
      <w:pPr>
        <w:spacing w:line="240" w:lineRule="auto"/>
        <w:jc w:val="both"/>
        <w:rPr>
          <w:rFonts w:ascii="Arial" w:hAnsi="Arial" w:cs="Arial"/>
          <w:sz w:val="24"/>
        </w:rPr>
      </w:pPr>
      <w:r w:rsidRPr="008D4857">
        <w:rPr>
          <w:rFonts w:ascii="Arial" w:hAnsi="Arial" w:cs="Arial"/>
          <w:sz w:val="24"/>
        </w:rPr>
        <w:t xml:space="preserve">Chihuahua, Chih., a </w:t>
      </w:r>
      <w:r w:rsidR="00CE6DB1">
        <w:rPr>
          <w:rFonts w:ascii="Arial" w:hAnsi="Arial" w:cs="Arial"/>
          <w:sz w:val="24"/>
        </w:rPr>
        <w:t>25</w:t>
      </w:r>
      <w:r w:rsidRPr="008D4857">
        <w:rPr>
          <w:rFonts w:ascii="Arial" w:hAnsi="Arial" w:cs="Arial"/>
          <w:sz w:val="24"/>
        </w:rPr>
        <w:t xml:space="preserve"> de noviembre de 20</w:t>
      </w:r>
      <w:r w:rsidR="0061625E">
        <w:rPr>
          <w:rFonts w:ascii="Arial" w:hAnsi="Arial" w:cs="Arial"/>
          <w:sz w:val="24"/>
        </w:rPr>
        <w:t>20</w:t>
      </w:r>
      <w:r w:rsidRPr="008D4857">
        <w:rPr>
          <w:rFonts w:ascii="Arial" w:hAnsi="Arial" w:cs="Arial"/>
          <w:sz w:val="24"/>
        </w:rPr>
        <w:t>.</w:t>
      </w:r>
    </w:p>
    <w:p w14:paraId="27140C34" w14:textId="77777777" w:rsidR="00073536" w:rsidRPr="008D4857" w:rsidRDefault="00073536" w:rsidP="00073536">
      <w:pPr>
        <w:spacing w:line="240" w:lineRule="auto"/>
        <w:jc w:val="both"/>
        <w:rPr>
          <w:rFonts w:ascii="Arial" w:hAnsi="Arial" w:cs="Arial"/>
          <w:sz w:val="24"/>
          <w:szCs w:val="24"/>
        </w:rPr>
      </w:pPr>
      <w:r w:rsidRPr="008D4857">
        <w:rPr>
          <w:rFonts w:ascii="Arial" w:hAnsi="Arial" w:cs="Arial"/>
          <w:sz w:val="24"/>
          <w:szCs w:val="24"/>
        </w:rPr>
        <w:t>H. CONGRESO DEL ESTADO</w:t>
      </w:r>
    </w:p>
    <w:p w14:paraId="4724E947" w14:textId="77777777" w:rsidR="00073536" w:rsidRPr="008D4857" w:rsidRDefault="00073536" w:rsidP="00073536">
      <w:pPr>
        <w:spacing w:line="240" w:lineRule="auto"/>
        <w:jc w:val="both"/>
        <w:rPr>
          <w:rFonts w:ascii="Arial" w:hAnsi="Arial" w:cs="Arial"/>
          <w:sz w:val="24"/>
          <w:szCs w:val="24"/>
        </w:rPr>
      </w:pPr>
      <w:r w:rsidRPr="008D4857">
        <w:rPr>
          <w:rFonts w:ascii="Arial" w:hAnsi="Arial" w:cs="Arial"/>
          <w:sz w:val="24"/>
          <w:szCs w:val="24"/>
        </w:rPr>
        <w:t>Presente.-</w:t>
      </w:r>
    </w:p>
    <w:p w14:paraId="6E162015" w14:textId="77777777" w:rsidR="00073536" w:rsidRPr="008D4857" w:rsidRDefault="00073536" w:rsidP="00073536">
      <w:pPr>
        <w:spacing w:line="240" w:lineRule="auto"/>
        <w:jc w:val="both"/>
        <w:rPr>
          <w:rFonts w:ascii="Arial" w:hAnsi="Arial" w:cs="Arial"/>
          <w:sz w:val="24"/>
          <w:szCs w:val="24"/>
        </w:rPr>
      </w:pPr>
    </w:p>
    <w:p w14:paraId="61D9B6EB" w14:textId="1DCAB738" w:rsidR="00073536" w:rsidRPr="00356BA3" w:rsidRDefault="00193908" w:rsidP="00073536">
      <w:pPr>
        <w:spacing w:line="240" w:lineRule="auto"/>
        <w:jc w:val="both"/>
        <w:rPr>
          <w:rFonts w:ascii="Arial" w:hAnsi="Arial" w:cs="Arial"/>
          <w:sz w:val="24"/>
          <w:szCs w:val="24"/>
        </w:rPr>
      </w:pPr>
      <w:r w:rsidRPr="008D4857">
        <w:rPr>
          <w:rFonts w:ascii="Arial" w:hAnsi="Arial" w:cs="Arial"/>
          <w:sz w:val="24"/>
          <w:szCs w:val="24"/>
        </w:rPr>
        <w:t xml:space="preserve">El </w:t>
      </w:r>
      <w:r w:rsidR="00073536" w:rsidRPr="008D4857">
        <w:rPr>
          <w:rFonts w:ascii="Arial" w:hAnsi="Arial" w:cs="Arial"/>
          <w:sz w:val="24"/>
          <w:szCs w:val="24"/>
        </w:rPr>
        <w:t>LIC. JAVIER CORRAL JURADO, GOBERNADOR CONSTITUCIONAL DEL ESTADO, en cumplimiento a lo dispuesto en los Artículos 68 fracción II y 93 fracciones VI y IX de la Const</w:t>
      </w:r>
      <w:r w:rsidRPr="008D4857">
        <w:rPr>
          <w:rFonts w:ascii="Arial" w:hAnsi="Arial" w:cs="Arial"/>
          <w:sz w:val="24"/>
          <w:szCs w:val="24"/>
        </w:rPr>
        <w:t>itución Política del Estado, presenta a consideración del</w:t>
      </w:r>
      <w:r w:rsidR="00073536" w:rsidRPr="008D4857">
        <w:rPr>
          <w:rFonts w:ascii="Arial" w:hAnsi="Arial" w:cs="Arial"/>
          <w:sz w:val="24"/>
          <w:szCs w:val="24"/>
        </w:rPr>
        <w:t xml:space="preserve"> Honorable Congreso</w:t>
      </w:r>
      <w:r w:rsidRPr="008D4857">
        <w:rPr>
          <w:rFonts w:ascii="Arial" w:hAnsi="Arial" w:cs="Arial"/>
          <w:sz w:val="24"/>
          <w:szCs w:val="24"/>
        </w:rPr>
        <w:t xml:space="preserve"> del Estado</w:t>
      </w:r>
      <w:r w:rsidR="00073536" w:rsidRPr="008D4857">
        <w:rPr>
          <w:rFonts w:ascii="Arial" w:hAnsi="Arial" w:cs="Arial"/>
          <w:sz w:val="24"/>
          <w:szCs w:val="24"/>
        </w:rPr>
        <w:t xml:space="preserve"> la Iniciat</w:t>
      </w:r>
      <w:r w:rsidRPr="008D4857">
        <w:rPr>
          <w:rFonts w:ascii="Arial" w:hAnsi="Arial" w:cs="Arial"/>
          <w:sz w:val="24"/>
          <w:szCs w:val="24"/>
        </w:rPr>
        <w:t xml:space="preserve">iva de Ley de </w:t>
      </w:r>
      <w:r w:rsidRPr="004B6655">
        <w:rPr>
          <w:rFonts w:ascii="Arial" w:hAnsi="Arial" w:cs="Arial"/>
          <w:sz w:val="24"/>
          <w:szCs w:val="24"/>
        </w:rPr>
        <w:t>Ingresos para el E</w:t>
      </w:r>
      <w:r w:rsidR="006E7D14" w:rsidRPr="004B6655">
        <w:rPr>
          <w:rFonts w:ascii="Arial" w:hAnsi="Arial" w:cs="Arial"/>
          <w:sz w:val="24"/>
          <w:szCs w:val="24"/>
        </w:rPr>
        <w:t>jercicio Fiscal 20</w:t>
      </w:r>
      <w:r w:rsidR="00C3167A" w:rsidRPr="004B6655">
        <w:rPr>
          <w:rFonts w:ascii="Arial" w:hAnsi="Arial" w:cs="Arial"/>
          <w:sz w:val="24"/>
          <w:szCs w:val="24"/>
        </w:rPr>
        <w:t>2</w:t>
      </w:r>
      <w:r w:rsidR="0061625E" w:rsidRPr="004B6655">
        <w:rPr>
          <w:rFonts w:ascii="Arial" w:hAnsi="Arial" w:cs="Arial"/>
          <w:sz w:val="24"/>
          <w:szCs w:val="24"/>
        </w:rPr>
        <w:t>1</w:t>
      </w:r>
      <w:r w:rsidR="00073536" w:rsidRPr="004B6655">
        <w:rPr>
          <w:rFonts w:ascii="Arial" w:hAnsi="Arial" w:cs="Arial"/>
          <w:sz w:val="24"/>
          <w:szCs w:val="24"/>
        </w:rPr>
        <w:t>, para su examen, discusión, y en su caso, aprobación.</w:t>
      </w:r>
    </w:p>
    <w:p w14:paraId="784B47C9" w14:textId="77777777" w:rsidR="00073536" w:rsidRDefault="00073536" w:rsidP="00073536">
      <w:pPr>
        <w:spacing w:line="240" w:lineRule="auto"/>
        <w:jc w:val="both"/>
        <w:rPr>
          <w:rFonts w:ascii="Arial" w:hAnsi="Arial" w:cs="Arial"/>
          <w:sz w:val="24"/>
          <w:szCs w:val="24"/>
        </w:rPr>
      </w:pPr>
    </w:p>
    <w:p w14:paraId="7B0DD1DE" w14:textId="77777777" w:rsidR="00F61050" w:rsidRPr="00356BA3" w:rsidRDefault="00F61050" w:rsidP="00073536">
      <w:pPr>
        <w:spacing w:line="240" w:lineRule="auto"/>
        <w:jc w:val="both"/>
        <w:rPr>
          <w:rFonts w:ascii="Arial" w:hAnsi="Arial" w:cs="Arial"/>
          <w:sz w:val="24"/>
          <w:szCs w:val="24"/>
        </w:rPr>
      </w:pPr>
    </w:p>
    <w:p w14:paraId="5C39288F" w14:textId="77777777" w:rsidR="00073536" w:rsidRDefault="00073536" w:rsidP="00073536">
      <w:pPr>
        <w:spacing w:line="240" w:lineRule="auto"/>
        <w:jc w:val="center"/>
        <w:rPr>
          <w:rFonts w:ascii="Arial" w:hAnsi="Arial" w:cs="Arial"/>
          <w:b/>
          <w:sz w:val="24"/>
          <w:szCs w:val="24"/>
        </w:rPr>
      </w:pPr>
      <w:r w:rsidRPr="00356BA3">
        <w:rPr>
          <w:rFonts w:ascii="Arial" w:hAnsi="Arial" w:cs="Arial"/>
          <w:b/>
          <w:sz w:val="24"/>
          <w:szCs w:val="24"/>
        </w:rPr>
        <w:t>EXPOSICIÓN DE MOTIVOS</w:t>
      </w:r>
    </w:p>
    <w:p w14:paraId="17D5D9FB" w14:textId="77777777" w:rsidR="00F61050" w:rsidRDefault="00F61050" w:rsidP="00073536">
      <w:pPr>
        <w:spacing w:line="240" w:lineRule="auto"/>
        <w:jc w:val="center"/>
        <w:rPr>
          <w:rFonts w:ascii="Arial" w:hAnsi="Arial" w:cs="Arial"/>
          <w:b/>
          <w:sz w:val="24"/>
          <w:szCs w:val="24"/>
        </w:rPr>
      </w:pPr>
    </w:p>
    <w:p w14:paraId="1AD03BA2" w14:textId="12EEDBF8" w:rsidR="0044304A" w:rsidRDefault="00E52627" w:rsidP="00E52627">
      <w:pPr>
        <w:spacing w:line="240" w:lineRule="auto"/>
        <w:jc w:val="both"/>
        <w:rPr>
          <w:rFonts w:ascii="Arial" w:hAnsi="Arial" w:cs="Arial"/>
          <w:sz w:val="24"/>
          <w:szCs w:val="24"/>
        </w:rPr>
      </w:pPr>
      <w:r>
        <w:rPr>
          <w:rFonts w:ascii="Arial" w:hAnsi="Arial" w:cs="Arial"/>
          <w:sz w:val="24"/>
          <w:szCs w:val="24"/>
        </w:rPr>
        <w:t>De acuerdo con información del Fondo Monetario Internacional</w:t>
      </w:r>
      <w:r w:rsidR="0044304A">
        <w:rPr>
          <w:rFonts w:ascii="Arial" w:hAnsi="Arial" w:cs="Arial"/>
          <w:sz w:val="24"/>
          <w:szCs w:val="24"/>
        </w:rPr>
        <w:t xml:space="preserve"> (FMI)</w:t>
      </w:r>
      <w:r>
        <w:rPr>
          <w:rFonts w:ascii="Arial" w:hAnsi="Arial" w:cs="Arial"/>
          <w:sz w:val="24"/>
          <w:szCs w:val="24"/>
        </w:rPr>
        <w:t>, l</w:t>
      </w:r>
      <w:r w:rsidRPr="00E52627">
        <w:rPr>
          <w:rFonts w:ascii="Arial" w:hAnsi="Arial" w:cs="Arial"/>
          <w:sz w:val="24"/>
          <w:szCs w:val="24"/>
        </w:rPr>
        <w:t>a economía mundial está comenzando a dejar</w:t>
      </w:r>
      <w:r>
        <w:rPr>
          <w:rFonts w:ascii="Arial" w:hAnsi="Arial" w:cs="Arial"/>
          <w:sz w:val="24"/>
          <w:szCs w:val="24"/>
        </w:rPr>
        <w:t xml:space="preserve"> </w:t>
      </w:r>
      <w:r w:rsidRPr="00E52627">
        <w:rPr>
          <w:rFonts w:ascii="Arial" w:hAnsi="Arial" w:cs="Arial"/>
          <w:sz w:val="24"/>
          <w:szCs w:val="24"/>
        </w:rPr>
        <w:t xml:space="preserve">atrás los mínimos en los que cayó durante </w:t>
      </w:r>
      <w:r>
        <w:rPr>
          <w:rFonts w:ascii="Arial" w:hAnsi="Arial" w:cs="Arial"/>
          <w:sz w:val="24"/>
          <w:szCs w:val="24"/>
        </w:rPr>
        <w:t>los meses del confinamiento derivado de la pandemia</w:t>
      </w:r>
      <w:r w:rsidRPr="00E52627">
        <w:rPr>
          <w:rFonts w:ascii="Arial" w:hAnsi="Arial" w:cs="Arial"/>
          <w:sz w:val="24"/>
          <w:szCs w:val="24"/>
        </w:rPr>
        <w:t xml:space="preserve">. </w:t>
      </w:r>
      <w:r>
        <w:rPr>
          <w:rFonts w:ascii="Arial" w:hAnsi="Arial" w:cs="Arial"/>
          <w:sz w:val="24"/>
          <w:szCs w:val="24"/>
        </w:rPr>
        <w:t>Sin emba</w:t>
      </w:r>
      <w:r w:rsidR="0044304A">
        <w:rPr>
          <w:rFonts w:ascii="Arial" w:hAnsi="Arial" w:cs="Arial"/>
          <w:sz w:val="24"/>
          <w:szCs w:val="24"/>
        </w:rPr>
        <w:t>r</w:t>
      </w:r>
      <w:r>
        <w:rPr>
          <w:rFonts w:ascii="Arial" w:hAnsi="Arial" w:cs="Arial"/>
          <w:sz w:val="24"/>
          <w:szCs w:val="24"/>
        </w:rPr>
        <w:t>go, la pandemia</w:t>
      </w:r>
      <w:r w:rsidRPr="00E52627">
        <w:rPr>
          <w:rFonts w:ascii="Arial" w:hAnsi="Arial" w:cs="Arial"/>
          <w:sz w:val="24"/>
          <w:szCs w:val="24"/>
        </w:rPr>
        <w:t xml:space="preserve"> de </w:t>
      </w:r>
      <w:r>
        <w:rPr>
          <w:rFonts w:ascii="Arial" w:hAnsi="Arial" w:cs="Arial"/>
          <w:sz w:val="24"/>
          <w:szCs w:val="24"/>
        </w:rPr>
        <w:t xml:space="preserve">SARS - </w:t>
      </w:r>
      <w:r w:rsidRPr="00E52627">
        <w:rPr>
          <w:rFonts w:ascii="Arial" w:hAnsi="Arial" w:cs="Arial"/>
          <w:sz w:val="24"/>
          <w:szCs w:val="24"/>
        </w:rPr>
        <w:t xml:space="preserve">COVID19 continúa propagándose, </w:t>
      </w:r>
      <w:r>
        <w:rPr>
          <w:rFonts w:ascii="Arial" w:hAnsi="Arial" w:cs="Arial"/>
          <w:sz w:val="24"/>
          <w:szCs w:val="24"/>
        </w:rPr>
        <w:t xml:space="preserve">por lo que </w:t>
      </w:r>
      <w:r w:rsidRPr="00E52627">
        <w:rPr>
          <w:rFonts w:ascii="Arial" w:hAnsi="Arial" w:cs="Arial"/>
          <w:sz w:val="24"/>
          <w:szCs w:val="24"/>
        </w:rPr>
        <w:t xml:space="preserve">muchos países han disminuido el ritmo de reapertura y algunos </w:t>
      </w:r>
      <w:r>
        <w:rPr>
          <w:rFonts w:ascii="Arial" w:hAnsi="Arial" w:cs="Arial"/>
          <w:sz w:val="24"/>
          <w:szCs w:val="24"/>
        </w:rPr>
        <w:t>han regresado a los</w:t>
      </w:r>
      <w:r w:rsidRPr="00E52627">
        <w:rPr>
          <w:rFonts w:ascii="Arial" w:hAnsi="Arial" w:cs="Arial"/>
          <w:sz w:val="24"/>
          <w:szCs w:val="24"/>
        </w:rPr>
        <w:t xml:space="preserve"> confinamientos parciales para proteger a las poblaciones susceptibles. </w:t>
      </w:r>
    </w:p>
    <w:p w14:paraId="2D33443B" w14:textId="0097C4D5" w:rsidR="00E52627" w:rsidRDefault="0044304A" w:rsidP="00E52627">
      <w:pPr>
        <w:spacing w:line="240" w:lineRule="auto"/>
        <w:jc w:val="both"/>
        <w:rPr>
          <w:rFonts w:ascii="Arial" w:hAnsi="Arial" w:cs="Arial"/>
          <w:sz w:val="24"/>
          <w:szCs w:val="24"/>
        </w:rPr>
      </w:pPr>
      <w:r>
        <w:rPr>
          <w:rFonts w:ascii="Arial" w:hAnsi="Arial" w:cs="Arial"/>
          <w:sz w:val="24"/>
          <w:szCs w:val="24"/>
        </w:rPr>
        <w:t>El FMI proyectó en su último reporte económico</w:t>
      </w:r>
      <w:r w:rsidRPr="0044304A">
        <w:rPr>
          <w:rFonts w:ascii="Arial" w:hAnsi="Arial" w:cs="Arial"/>
          <w:sz w:val="24"/>
          <w:szCs w:val="24"/>
        </w:rPr>
        <w:t xml:space="preserve"> una recesión levemente menos grave, pero aun así profunda, en 2020, en relación con el pronóstico que </w:t>
      </w:r>
      <w:r>
        <w:rPr>
          <w:rFonts w:ascii="Arial" w:hAnsi="Arial" w:cs="Arial"/>
          <w:sz w:val="24"/>
          <w:szCs w:val="24"/>
        </w:rPr>
        <w:t>publicó a mediados de 2020</w:t>
      </w:r>
      <w:r w:rsidRPr="0044304A">
        <w:rPr>
          <w:rFonts w:ascii="Arial" w:hAnsi="Arial" w:cs="Arial"/>
          <w:sz w:val="24"/>
          <w:szCs w:val="24"/>
        </w:rPr>
        <w:t xml:space="preserve">. La revisión se debe a las cifras alcanzadas por el </w:t>
      </w:r>
      <w:r>
        <w:rPr>
          <w:rFonts w:ascii="Arial" w:hAnsi="Arial" w:cs="Arial"/>
          <w:sz w:val="24"/>
          <w:szCs w:val="24"/>
        </w:rPr>
        <w:t>Producto Interno Bruto (</w:t>
      </w:r>
      <w:r w:rsidRPr="0044304A">
        <w:rPr>
          <w:rFonts w:ascii="Arial" w:hAnsi="Arial" w:cs="Arial"/>
          <w:sz w:val="24"/>
          <w:szCs w:val="24"/>
        </w:rPr>
        <w:t>PIB</w:t>
      </w:r>
      <w:r>
        <w:rPr>
          <w:rFonts w:ascii="Arial" w:hAnsi="Arial" w:cs="Arial"/>
          <w:sz w:val="24"/>
          <w:szCs w:val="24"/>
        </w:rPr>
        <w:t>)</w:t>
      </w:r>
      <w:r w:rsidRPr="0044304A">
        <w:rPr>
          <w:rFonts w:ascii="Arial" w:hAnsi="Arial" w:cs="Arial"/>
          <w:sz w:val="24"/>
          <w:szCs w:val="24"/>
        </w:rPr>
        <w:t xml:space="preserve"> en el segundo trimestre en economías avanzadas grandes</w:t>
      </w:r>
      <w:r>
        <w:rPr>
          <w:rFonts w:ascii="Arial" w:hAnsi="Arial" w:cs="Arial"/>
          <w:sz w:val="24"/>
          <w:szCs w:val="24"/>
        </w:rPr>
        <w:t>. Aun así, l</w:t>
      </w:r>
      <w:r w:rsidR="00E52627" w:rsidRPr="00E52627">
        <w:rPr>
          <w:rFonts w:ascii="Arial" w:hAnsi="Arial" w:cs="Arial"/>
          <w:sz w:val="24"/>
          <w:szCs w:val="24"/>
        </w:rPr>
        <w:t xml:space="preserve">a economía mundial </w:t>
      </w:r>
      <w:r w:rsidR="00E52627">
        <w:rPr>
          <w:rFonts w:ascii="Arial" w:hAnsi="Arial" w:cs="Arial"/>
          <w:sz w:val="24"/>
          <w:szCs w:val="24"/>
        </w:rPr>
        <w:t xml:space="preserve">deberá recorrer un largo camino </w:t>
      </w:r>
      <w:r w:rsidR="00E52627" w:rsidRPr="00E52627">
        <w:rPr>
          <w:rFonts w:ascii="Arial" w:hAnsi="Arial" w:cs="Arial"/>
          <w:sz w:val="24"/>
          <w:szCs w:val="24"/>
        </w:rPr>
        <w:t xml:space="preserve">para retomar los niveles de actividad </w:t>
      </w:r>
      <w:r w:rsidR="00E52627">
        <w:rPr>
          <w:rFonts w:ascii="Arial" w:hAnsi="Arial" w:cs="Arial"/>
          <w:sz w:val="24"/>
          <w:szCs w:val="24"/>
        </w:rPr>
        <w:t xml:space="preserve">económica </w:t>
      </w:r>
      <w:r w:rsidR="00E52627" w:rsidRPr="00E52627">
        <w:rPr>
          <w:rFonts w:ascii="Arial" w:hAnsi="Arial" w:cs="Arial"/>
          <w:sz w:val="24"/>
          <w:szCs w:val="24"/>
        </w:rPr>
        <w:t>previos a la pandemia</w:t>
      </w:r>
      <w:r>
        <w:rPr>
          <w:rFonts w:ascii="Arial" w:hAnsi="Arial" w:cs="Arial"/>
          <w:sz w:val="24"/>
          <w:szCs w:val="24"/>
        </w:rPr>
        <w:t xml:space="preserve"> con un crecimiento desigual e incierto.</w:t>
      </w:r>
    </w:p>
    <w:p w14:paraId="0ABE4DC9" w14:textId="543F747E" w:rsidR="00185443" w:rsidRDefault="0044304A" w:rsidP="00E52627">
      <w:pPr>
        <w:spacing w:line="240" w:lineRule="auto"/>
        <w:jc w:val="both"/>
        <w:rPr>
          <w:rFonts w:ascii="Arial" w:hAnsi="Arial" w:cs="Arial"/>
          <w:sz w:val="24"/>
          <w:szCs w:val="24"/>
        </w:rPr>
      </w:pPr>
      <w:r>
        <w:rPr>
          <w:rFonts w:ascii="Arial" w:hAnsi="Arial" w:cs="Arial"/>
          <w:sz w:val="24"/>
          <w:szCs w:val="24"/>
        </w:rPr>
        <w:t xml:space="preserve">En el caso de México, </w:t>
      </w:r>
      <w:r w:rsidR="00185443">
        <w:rPr>
          <w:rFonts w:ascii="Arial" w:hAnsi="Arial" w:cs="Arial"/>
          <w:sz w:val="24"/>
          <w:szCs w:val="24"/>
        </w:rPr>
        <w:t xml:space="preserve">la información actual publicada por el Instituto Nacional de Estadística y Geografía (INEGI) se ha confirmado que durante </w:t>
      </w:r>
      <w:r>
        <w:rPr>
          <w:rFonts w:ascii="Arial" w:hAnsi="Arial" w:cs="Arial"/>
          <w:sz w:val="24"/>
          <w:szCs w:val="24"/>
        </w:rPr>
        <w:t>el segundo y tercer trimest</w:t>
      </w:r>
      <w:r w:rsidR="002D6E59">
        <w:rPr>
          <w:rFonts w:ascii="Arial" w:hAnsi="Arial" w:cs="Arial"/>
          <w:sz w:val="24"/>
          <w:szCs w:val="24"/>
        </w:rPr>
        <w:t>r</w:t>
      </w:r>
      <w:r>
        <w:rPr>
          <w:rFonts w:ascii="Arial" w:hAnsi="Arial" w:cs="Arial"/>
          <w:sz w:val="24"/>
          <w:szCs w:val="24"/>
        </w:rPr>
        <w:t>e</w:t>
      </w:r>
      <w:r w:rsidR="00185443" w:rsidRPr="00185443">
        <w:rPr>
          <w:rFonts w:ascii="Arial" w:hAnsi="Arial" w:cs="Arial"/>
          <w:sz w:val="24"/>
          <w:szCs w:val="24"/>
        </w:rPr>
        <w:t xml:space="preserve"> la actividad económica de México </w:t>
      </w:r>
      <w:r w:rsidR="006D3C13">
        <w:rPr>
          <w:rFonts w:ascii="Arial" w:hAnsi="Arial" w:cs="Arial"/>
          <w:sz w:val="24"/>
          <w:szCs w:val="24"/>
        </w:rPr>
        <w:t>registró</w:t>
      </w:r>
      <w:r w:rsidR="00185443" w:rsidRPr="00185443">
        <w:rPr>
          <w:rFonts w:ascii="Arial" w:hAnsi="Arial" w:cs="Arial"/>
          <w:sz w:val="24"/>
          <w:szCs w:val="24"/>
        </w:rPr>
        <w:t xml:space="preserve"> </w:t>
      </w:r>
      <w:r>
        <w:rPr>
          <w:rFonts w:ascii="Arial" w:hAnsi="Arial" w:cs="Arial"/>
          <w:sz w:val="24"/>
          <w:szCs w:val="24"/>
        </w:rPr>
        <w:t>una caída hist</w:t>
      </w:r>
      <w:r w:rsidR="003839FE">
        <w:rPr>
          <w:rFonts w:ascii="Arial" w:hAnsi="Arial" w:cs="Arial"/>
          <w:sz w:val="24"/>
          <w:szCs w:val="24"/>
        </w:rPr>
        <w:t>ó</w:t>
      </w:r>
      <w:r>
        <w:rPr>
          <w:rFonts w:ascii="Arial" w:hAnsi="Arial" w:cs="Arial"/>
          <w:sz w:val="24"/>
          <w:szCs w:val="24"/>
        </w:rPr>
        <w:t>r</w:t>
      </w:r>
      <w:r w:rsidR="003839FE">
        <w:rPr>
          <w:rFonts w:ascii="Arial" w:hAnsi="Arial" w:cs="Arial"/>
          <w:sz w:val="24"/>
          <w:szCs w:val="24"/>
        </w:rPr>
        <w:t>i</w:t>
      </w:r>
      <w:r>
        <w:rPr>
          <w:rFonts w:ascii="Arial" w:hAnsi="Arial" w:cs="Arial"/>
          <w:sz w:val="24"/>
          <w:szCs w:val="24"/>
        </w:rPr>
        <w:t>ca</w:t>
      </w:r>
      <w:r w:rsidR="00185443" w:rsidRPr="00185443">
        <w:rPr>
          <w:rFonts w:ascii="Arial" w:hAnsi="Arial" w:cs="Arial"/>
          <w:sz w:val="24"/>
          <w:szCs w:val="24"/>
        </w:rPr>
        <w:t>.</w:t>
      </w:r>
      <w:r w:rsidR="00185443">
        <w:rPr>
          <w:rFonts w:ascii="Arial" w:hAnsi="Arial" w:cs="Arial"/>
          <w:sz w:val="24"/>
          <w:szCs w:val="24"/>
        </w:rPr>
        <w:t xml:space="preserve"> </w:t>
      </w:r>
      <w:r>
        <w:rPr>
          <w:rFonts w:ascii="Arial" w:hAnsi="Arial" w:cs="Arial"/>
          <w:sz w:val="24"/>
          <w:szCs w:val="24"/>
        </w:rPr>
        <w:t>No obstante, diversos indicadores indican una débil recuperación.</w:t>
      </w:r>
    </w:p>
    <w:p w14:paraId="06458A46" w14:textId="77777777" w:rsidR="0044304A" w:rsidRDefault="0044304A" w:rsidP="00E52627">
      <w:pPr>
        <w:spacing w:line="240" w:lineRule="auto"/>
        <w:jc w:val="both"/>
        <w:rPr>
          <w:rFonts w:ascii="Arial" w:hAnsi="Arial" w:cs="Arial"/>
          <w:sz w:val="24"/>
          <w:szCs w:val="24"/>
        </w:rPr>
      </w:pPr>
    </w:p>
    <w:p w14:paraId="60C3AAC9" w14:textId="17346002" w:rsidR="00073536" w:rsidRPr="009A70CF" w:rsidRDefault="00073536" w:rsidP="00325138">
      <w:pPr>
        <w:jc w:val="both"/>
        <w:rPr>
          <w:rFonts w:ascii="Arial" w:hAnsi="Arial" w:cs="Arial"/>
          <w:b/>
          <w:sz w:val="24"/>
          <w:szCs w:val="24"/>
        </w:rPr>
      </w:pPr>
      <w:r w:rsidRPr="009A70CF">
        <w:rPr>
          <w:rFonts w:ascii="Arial" w:hAnsi="Arial" w:cs="Arial"/>
          <w:b/>
          <w:sz w:val="24"/>
          <w:szCs w:val="24"/>
        </w:rPr>
        <w:t>ENTORNO MUNDIAL</w:t>
      </w:r>
      <w:r w:rsidR="008E3D76" w:rsidRPr="009A70CF">
        <w:rPr>
          <w:rFonts w:ascii="Arial" w:hAnsi="Arial" w:cs="Arial"/>
          <w:b/>
          <w:sz w:val="24"/>
          <w:szCs w:val="24"/>
        </w:rPr>
        <w:t>.</w:t>
      </w:r>
    </w:p>
    <w:p w14:paraId="4D7BC845" w14:textId="58C67F58" w:rsidR="00944C5C" w:rsidRDefault="004F5F25" w:rsidP="00A36518">
      <w:pPr>
        <w:jc w:val="both"/>
        <w:rPr>
          <w:rFonts w:ascii="Arial" w:hAnsi="Arial" w:cs="Arial"/>
          <w:sz w:val="24"/>
          <w:szCs w:val="24"/>
        </w:rPr>
      </w:pPr>
      <w:r>
        <w:rPr>
          <w:rFonts w:ascii="Arial" w:hAnsi="Arial" w:cs="Arial"/>
          <w:sz w:val="24"/>
          <w:szCs w:val="24"/>
        </w:rPr>
        <w:t xml:space="preserve">Después del Gran Confinamiento ocasionado por la pandemia del virus SARS-COVID19 </w:t>
      </w:r>
      <w:r w:rsidR="003E29D3">
        <w:rPr>
          <w:rFonts w:ascii="Arial" w:hAnsi="Arial" w:cs="Arial"/>
          <w:sz w:val="24"/>
          <w:szCs w:val="24"/>
        </w:rPr>
        <w:t>l</w:t>
      </w:r>
      <w:r w:rsidR="00030728" w:rsidRPr="009A70CF">
        <w:rPr>
          <w:rFonts w:ascii="Arial" w:hAnsi="Arial" w:cs="Arial"/>
          <w:sz w:val="24"/>
          <w:szCs w:val="24"/>
        </w:rPr>
        <w:t xml:space="preserve">a actividad económica mundial </w:t>
      </w:r>
      <w:r w:rsidR="00A36518" w:rsidRPr="00A36518">
        <w:rPr>
          <w:rFonts w:ascii="Arial" w:hAnsi="Arial" w:cs="Arial"/>
          <w:sz w:val="24"/>
          <w:szCs w:val="24"/>
        </w:rPr>
        <w:t>comenzó a recuperarse</w:t>
      </w:r>
      <w:r w:rsidR="00A36518">
        <w:rPr>
          <w:rFonts w:ascii="Arial" w:hAnsi="Arial" w:cs="Arial"/>
          <w:sz w:val="24"/>
          <w:szCs w:val="24"/>
        </w:rPr>
        <w:t xml:space="preserve"> </w:t>
      </w:r>
      <w:r w:rsidR="00A36518" w:rsidRPr="00A36518">
        <w:rPr>
          <w:rFonts w:ascii="Arial" w:hAnsi="Arial" w:cs="Arial"/>
          <w:sz w:val="24"/>
          <w:szCs w:val="24"/>
        </w:rPr>
        <w:t>de los mínimos en los que había caído en abril.</w:t>
      </w:r>
      <w:r w:rsidR="00306818">
        <w:rPr>
          <w:rFonts w:ascii="Arial" w:hAnsi="Arial" w:cs="Arial"/>
          <w:sz w:val="24"/>
          <w:szCs w:val="24"/>
        </w:rPr>
        <w:t xml:space="preserve"> La estimación de crecimiento para 20</w:t>
      </w:r>
      <w:r w:rsidR="00A36518">
        <w:rPr>
          <w:rFonts w:ascii="Arial" w:hAnsi="Arial" w:cs="Arial"/>
          <w:sz w:val="24"/>
          <w:szCs w:val="24"/>
        </w:rPr>
        <w:t>20</w:t>
      </w:r>
      <w:r w:rsidR="00306818">
        <w:rPr>
          <w:rFonts w:ascii="Arial" w:hAnsi="Arial" w:cs="Arial"/>
          <w:sz w:val="24"/>
          <w:szCs w:val="24"/>
        </w:rPr>
        <w:t xml:space="preserve"> del FMI en el documento Perspectivas de la Economía Mundial ha sido recortada</w:t>
      </w:r>
      <w:r w:rsidR="00574E37">
        <w:rPr>
          <w:rFonts w:ascii="Arial" w:hAnsi="Arial" w:cs="Arial"/>
          <w:sz w:val="24"/>
          <w:szCs w:val="24"/>
        </w:rPr>
        <w:t xml:space="preserve"> a </w:t>
      </w:r>
      <w:r w:rsidR="00A36518">
        <w:rPr>
          <w:rFonts w:ascii="Arial" w:hAnsi="Arial" w:cs="Arial"/>
          <w:sz w:val="24"/>
          <w:szCs w:val="24"/>
        </w:rPr>
        <w:t>-4.4</w:t>
      </w:r>
      <w:r w:rsidR="00CF2171">
        <w:rPr>
          <w:rFonts w:ascii="Arial" w:hAnsi="Arial" w:cs="Arial"/>
          <w:sz w:val="24"/>
          <w:szCs w:val="24"/>
        </w:rPr>
        <w:t xml:space="preserve"> por </w:t>
      </w:r>
      <w:r w:rsidR="00CF2171">
        <w:rPr>
          <w:rFonts w:ascii="Arial" w:hAnsi="Arial" w:cs="Arial"/>
          <w:sz w:val="24"/>
          <w:szCs w:val="24"/>
        </w:rPr>
        <w:lastRenderedPageBreak/>
        <w:t>ciento</w:t>
      </w:r>
      <w:r w:rsidR="005A79FB" w:rsidRPr="009A70CF">
        <w:rPr>
          <w:rFonts w:ascii="Arial" w:hAnsi="Arial" w:cs="Arial"/>
          <w:sz w:val="24"/>
          <w:szCs w:val="24"/>
        </w:rPr>
        <w:t>.</w:t>
      </w:r>
      <w:r w:rsidR="00574E37">
        <w:rPr>
          <w:rFonts w:ascii="Arial" w:hAnsi="Arial" w:cs="Arial"/>
          <w:sz w:val="24"/>
          <w:szCs w:val="24"/>
        </w:rPr>
        <w:t xml:space="preserve"> Para 202</w:t>
      </w:r>
      <w:r w:rsidR="00A36518">
        <w:rPr>
          <w:rFonts w:ascii="Arial" w:hAnsi="Arial" w:cs="Arial"/>
          <w:sz w:val="24"/>
          <w:szCs w:val="24"/>
        </w:rPr>
        <w:t>1</w:t>
      </w:r>
      <w:r w:rsidR="00574E37">
        <w:rPr>
          <w:rFonts w:ascii="Arial" w:hAnsi="Arial" w:cs="Arial"/>
          <w:sz w:val="24"/>
          <w:szCs w:val="24"/>
        </w:rPr>
        <w:t xml:space="preserve">, se proyecta por parte del organismo internacional una mejoría del crecimiento a </w:t>
      </w:r>
      <w:r w:rsidR="00A36518">
        <w:rPr>
          <w:rFonts w:ascii="Arial" w:hAnsi="Arial" w:cs="Arial"/>
          <w:sz w:val="24"/>
          <w:szCs w:val="24"/>
        </w:rPr>
        <w:t>5.2</w:t>
      </w:r>
      <w:r w:rsidR="00CF2171">
        <w:rPr>
          <w:rFonts w:ascii="Arial" w:hAnsi="Arial" w:cs="Arial"/>
          <w:sz w:val="24"/>
          <w:szCs w:val="24"/>
        </w:rPr>
        <w:t xml:space="preserve"> por ciento</w:t>
      </w:r>
      <w:r w:rsidR="00574E37">
        <w:rPr>
          <w:rFonts w:ascii="Arial" w:hAnsi="Arial" w:cs="Arial"/>
          <w:sz w:val="24"/>
          <w:szCs w:val="24"/>
        </w:rPr>
        <w:t>.</w:t>
      </w:r>
    </w:p>
    <w:p w14:paraId="64E63431" w14:textId="502A3363" w:rsidR="006838C5" w:rsidRPr="009A70CF" w:rsidRDefault="00A36518" w:rsidP="006838C5">
      <w:pPr>
        <w:jc w:val="center"/>
        <w:rPr>
          <w:rFonts w:ascii="Arial" w:hAnsi="Arial" w:cs="Arial"/>
          <w:sz w:val="24"/>
          <w:szCs w:val="24"/>
        </w:rPr>
      </w:pPr>
      <w:r w:rsidRPr="00A36518">
        <w:rPr>
          <w:rFonts w:ascii="Arial" w:hAnsi="Arial" w:cs="Arial"/>
          <w:noProof/>
          <w:sz w:val="24"/>
          <w:szCs w:val="24"/>
        </w:rPr>
        <w:drawing>
          <wp:inline distT="0" distB="0" distL="0" distR="0" wp14:anchorId="7E024A35" wp14:editId="6C23F67C">
            <wp:extent cx="3048000" cy="192302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68646" cy="1936054"/>
                    </a:xfrm>
                    <a:prstGeom prst="rect">
                      <a:avLst/>
                    </a:prstGeom>
                  </pic:spPr>
                </pic:pic>
              </a:graphicData>
            </a:graphic>
          </wp:inline>
        </w:drawing>
      </w:r>
    </w:p>
    <w:p w14:paraId="20BEE472" w14:textId="0AC15622" w:rsidR="00705513" w:rsidRPr="009D3F4A" w:rsidRDefault="00574E37" w:rsidP="00574E37">
      <w:pPr>
        <w:jc w:val="both"/>
        <w:rPr>
          <w:rFonts w:ascii="Arial" w:hAnsi="Arial" w:cs="Arial"/>
          <w:sz w:val="24"/>
          <w:szCs w:val="24"/>
        </w:rPr>
      </w:pPr>
      <w:r w:rsidRPr="00574E37">
        <w:rPr>
          <w:rFonts w:ascii="Arial" w:hAnsi="Arial" w:cs="Arial"/>
          <w:sz w:val="24"/>
          <w:szCs w:val="24"/>
        </w:rPr>
        <w:t xml:space="preserve">El crecimiento en las economías avanzadas disminuiría a </w:t>
      </w:r>
      <w:r w:rsidR="00A36518">
        <w:rPr>
          <w:rFonts w:ascii="Arial" w:hAnsi="Arial" w:cs="Arial"/>
          <w:sz w:val="24"/>
          <w:szCs w:val="24"/>
        </w:rPr>
        <w:t>-5.8</w:t>
      </w:r>
      <w:r w:rsidR="00CF2171">
        <w:rPr>
          <w:rFonts w:ascii="Arial" w:hAnsi="Arial" w:cs="Arial"/>
          <w:sz w:val="24"/>
          <w:szCs w:val="24"/>
        </w:rPr>
        <w:t xml:space="preserve"> por ciento</w:t>
      </w:r>
      <w:r w:rsidRPr="00574E37">
        <w:rPr>
          <w:rFonts w:ascii="Arial" w:hAnsi="Arial" w:cs="Arial"/>
          <w:sz w:val="24"/>
          <w:szCs w:val="24"/>
        </w:rPr>
        <w:t xml:space="preserve"> en 20</w:t>
      </w:r>
      <w:r w:rsidR="00A36518">
        <w:rPr>
          <w:rFonts w:ascii="Arial" w:hAnsi="Arial" w:cs="Arial"/>
          <w:sz w:val="24"/>
          <w:szCs w:val="24"/>
        </w:rPr>
        <w:t>20</w:t>
      </w:r>
      <w:r w:rsidRPr="00574E37">
        <w:rPr>
          <w:rFonts w:ascii="Arial" w:hAnsi="Arial" w:cs="Arial"/>
          <w:sz w:val="24"/>
          <w:szCs w:val="24"/>
        </w:rPr>
        <w:t xml:space="preserve"> y </w:t>
      </w:r>
      <w:r w:rsidR="00A36518">
        <w:rPr>
          <w:rFonts w:ascii="Arial" w:hAnsi="Arial" w:cs="Arial"/>
          <w:sz w:val="24"/>
          <w:szCs w:val="24"/>
        </w:rPr>
        <w:t xml:space="preserve">se recuperaría en </w:t>
      </w:r>
      <w:r w:rsidRPr="00574E37">
        <w:rPr>
          <w:rFonts w:ascii="Arial" w:hAnsi="Arial" w:cs="Arial"/>
          <w:sz w:val="24"/>
          <w:szCs w:val="24"/>
        </w:rPr>
        <w:t>202</w:t>
      </w:r>
      <w:r w:rsidR="00A36518">
        <w:rPr>
          <w:rFonts w:ascii="Arial" w:hAnsi="Arial" w:cs="Arial"/>
          <w:sz w:val="24"/>
          <w:szCs w:val="24"/>
        </w:rPr>
        <w:t>1 con un crecimiento de 3.9 por ciento</w:t>
      </w:r>
      <w:r>
        <w:rPr>
          <w:rFonts w:ascii="Arial" w:hAnsi="Arial" w:cs="Arial"/>
          <w:sz w:val="24"/>
          <w:szCs w:val="24"/>
        </w:rPr>
        <w:t xml:space="preserve">; </w:t>
      </w:r>
      <w:r w:rsidRPr="00574E37">
        <w:rPr>
          <w:rFonts w:ascii="Arial" w:hAnsi="Arial" w:cs="Arial"/>
          <w:sz w:val="24"/>
          <w:szCs w:val="24"/>
        </w:rPr>
        <w:t>en tanto que</w:t>
      </w:r>
      <w:r>
        <w:rPr>
          <w:rFonts w:ascii="Arial" w:hAnsi="Arial" w:cs="Arial"/>
          <w:sz w:val="24"/>
          <w:szCs w:val="24"/>
        </w:rPr>
        <w:t xml:space="preserve"> </w:t>
      </w:r>
      <w:r w:rsidRPr="00574E37">
        <w:rPr>
          <w:rFonts w:ascii="Arial" w:hAnsi="Arial" w:cs="Arial"/>
          <w:sz w:val="24"/>
          <w:szCs w:val="24"/>
        </w:rPr>
        <w:t xml:space="preserve">el de las economías de mercados emergentes y en desarrollo </w:t>
      </w:r>
      <w:r w:rsidR="00A36518">
        <w:rPr>
          <w:rFonts w:ascii="Arial" w:hAnsi="Arial" w:cs="Arial"/>
          <w:sz w:val="24"/>
          <w:szCs w:val="24"/>
        </w:rPr>
        <w:t>presentaría una disminución de</w:t>
      </w:r>
      <w:r w:rsidRPr="00574E37">
        <w:rPr>
          <w:rFonts w:ascii="Arial" w:hAnsi="Arial" w:cs="Arial"/>
          <w:sz w:val="24"/>
          <w:szCs w:val="24"/>
        </w:rPr>
        <w:t xml:space="preserve"> </w:t>
      </w:r>
      <w:r w:rsidR="00A36518">
        <w:rPr>
          <w:rFonts w:ascii="Arial" w:hAnsi="Arial" w:cs="Arial"/>
          <w:sz w:val="24"/>
          <w:szCs w:val="24"/>
        </w:rPr>
        <w:t>-</w:t>
      </w:r>
      <w:r w:rsidRPr="00574E37">
        <w:rPr>
          <w:rFonts w:ascii="Arial" w:hAnsi="Arial" w:cs="Arial"/>
          <w:sz w:val="24"/>
          <w:szCs w:val="24"/>
        </w:rPr>
        <w:t>3</w:t>
      </w:r>
      <w:r>
        <w:rPr>
          <w:rFonts w:ascii="Arial" w:hAnsi="Arial" w:cs="Arial"/>
          <w:sz w:val="24"/>
          <w:szCs w:val="24"/>
        </w:rPr>
        <w:t>.</w:t>
      </w:r>
      <w:r w:rsidR="00A36518">
        <w:rPr>
          <w:rFonts w:ascii="Arial" w:hAnsi="Arial" w:cs="Arial"/>
          <w:sz w:val="24"/>
          <w:szCs w:val="24"/>
        </w:rPr>
        <w:t>3</w:t>
      </w:r>
      <w:r w:rsidR="00CF2171">
        <w:rPr>
          <w:rFonts w:ascii="Arial" w:hAnsi="Arial" w:cs="Arial"/>
          <w:sz w:val="24"/>
          <w:szCs w:val="24"/>
        </w:rPr>
        <w:t xml:space="preserve"> por ciento</w:t>
      </w:r>
      <w:r w:rsidRPr="00574E37">
        <w:rPr>
          <w:rFonts w:ascii="Arial" w:hAnsi="Arial" w:cs="Arial"/>
          <w:sz w:val="24"/>
          <w:szCs w:val="24"/>
        </w:rPr>
        <w:t xml:space="preserve"> en 20</w:t>
      </w:r>
      <w:r w:rsidR="00A36518">
        <w:rPr>
          <w:rFonts w:ascii="Arial" w:hAnsi="Arial" w:cs="Arial"/>
          <w:sz w:val="24"/>
          <w:szCs w:val="24"/>
        </w:rPr>
        <w:t>20</w:t>
      </w:r>
      <w:r w:rsidRPr="00574E37">
        <w:rPr>
          <w:rFonts w:ascii="Arial" w:hAnsi="Arial" w:cs="Arial"/>
          <w:sz w:val="24"/>
          <w:szCs w:val="24"/>
        </w:rPr>
        <w:t xml:space="preserve"> </w:t>
      </w:r>
      <w:r w:rsidR="00A36518">
        <w:rPr>
          <w:rFonts w:ascii="Arial" w:hAnsi="Arial" w:cs="Arial"/>
          <w:sz w:val="24"/>
          <w:szCs w:val="24"/>
        </w:rPr>
        <w:t>y un crecimiento de</w:t>
      </w:r>
      <w:r w:rsidRPr="00574E37">
        <w:rPr>
          <w:rFonts w:ascii="Arial" w:hAnsi="Arial" w:cs="Arial"/>
          <w:sz w:val="24"/>
          <w:szCs w:val="24"/>
        </w:rPr>
        <w:t xml:space="preserve"> </w:t>
      </w:r>
      <w:r w:rsidR="00A36518">
        <w:rPr>
          <w:rFonts w:ascii="Arial" w:hAnsi="Arial" w:cs="Arial"/>
          <w:sz w:val="24"/>
          <w:szCs w:val="24"/>
        </w:rPr>
        <w:t>6.0</w:t>
      </w:r>
      <w:r w:rsidR="00CF2171">
        <w:rPr>
          <w:rFonts w:ascii="Arial" w:hAnsi="Arial" w:cs="Arial"/>
          <w:sz w:val="24"/>
          <w:szCs w:val="24"/>
        </w:rPr>
        <w:t xml:space="preserve"> por ciento</w:t>
      </w:r>
      <w:r w:rsidRPr="00574E37">
        <w:rPr>
          <w:rFonts w:ascii="Arial" w:hAnsi="Arial" w:cs="Arial"/>
          <w:sz w:val="24"/>
          <w:szCs w:val="24"/>
        </w:rPr>
        <w:t xml:space="preserve"> en 202</w:t>
      </w:r>
      <w:r w:rsidR="00A36518">
        <w:rPr>
          <w:rFonts w:ascii="Arial" w:hAnsi="Arial" w:cs="Arial"/>
          <w:sz w:val="24"/>
          <w:szCs w:val="24"/>
        </w:rPr>
        <w:t>1</w:t>
      </w:r>
      <w:r w:rsidRPr="00574E37">
        <w:rPr>
          <w:rFonts w:ascii="Arial" w:hAnsi="Arial" w:cs="Arial"/>
          <w:sz w:val="24"/>
          <w:szCs w:val="24"/>
        </w:rPr>
        <w:t>. Alrededor de la mitad de esa mejora es atribuible a la recuperación</w:t>
      </w:r>
      <w:r>
        <w:rPr>
          <w:rFonts w:ascii="Arial" w:hAnsi="Arial" w:cs="Arial"/>
          <w:sz w:val="24"/>
          <w:szCs w:val="24"/>
        </w:rPr>
        <w:t xml:space="preserve"> de los mercados emergentes.</w:t>
      </w:r>
    </w:p>
    <w:p w14:paraId="239AD004" w14:textId="069E6BA8" w:rsidR="007A314D" w:rsidRDefault="007A314D" w:rsidP="00C67E49">
      <w:pPr>
        <w:jc w:val="both"/>
        <w:rPr>
          <w:rFonts w:ascii="Arial" w:hAnsi="Arial" w:cs="Arial"/>
          <w:sz w:val="24"/>
          <w:szCs w:val="24"/>
        </w:rPr>
      </w:pPr>
      <w:r w:rsidRPr="007A314D">
        <w:rPr>
          <w:rFonts w:ascii="Arial" w:hAnsi="Arial" w:cs="Arial"/>
          <w:sz w:val="24"/>
          <w:szCs w:val="24"/>
        </w:rPr>
        <w:t xml:space="preserve">Las cifras del PIB del segundo trimestre </w:t>
      </w:r>
      <w:r>
        <w:rPr>
          <w:rFonts w:ascii="Arial" w:hAnsi="Arial" w:cs="Arial"/>
          <w:sz w:val="24"/>
          <w:szCs w:val="24"/>
        </w:rPr>
        <w:t xml:space="preserve">de 2020 </w:t>
      </w:r>
      <w:r w:rsidRPr="007A314D">
        <w:rPr>
          <w:rFonts w:ascii="Arial" w:hAnsi="Arial" w:cs="Arial"/>
          <w:sz w:val="24"/>
          <w:szCs w:val="24"/>
        </w:rPr>
        <w:t>sorprendieron favorablemente en China (donde, después del levantamiento parcial del confinamiento a comienzos de abril, la inversión pública contribuyó a estimular la actividad y la llevó de nuevo a un nivel de crecimiento positivo en el segundo trimestre) y Estados Unidos y la zona del euro</w:t>
      </w:r>
      <w:r>
        <w:rPr>
          <w:rFonts w:ascii="Arial" w:hAnsi="Arial" w:cs="Arial"/>
          <w:sz w:val="24"/>
          <w:szCs w:val="24"/>
        </w:rPr>
        <w:t xml:space="preserve">, esto gracias a las transferencias públicas que ayudaron a los ingresos de los hogares. </w:t>
      </w:r>
    </w:p>
    <w:p w14:paraId="564EBA09" w14:textId="1EA4935B" w:rsidR="000C2675" w:rsidRDefault="00C67E49" w:rsidP="00C67E49">
      <w:pPr>
        <w:jc w:val="both"/>
        <w:rPr>
          <w:rFonts w:ascii="Arial" w:hAnsi="Arial" w:cs="Arial"/>
          <w:sz w:val="24"/>
          <w:szCs w:val="24"/>
        </w:rPr>
      </w:pPr>
      <w:r w:rsidRPr="00FB72FB">
        <w:rPr>
          <w:rFonts w:ascii="Arial" w:hAnsi="Arial" w:cs="Arial"/>
          <w:sz w:val="24"/>
          <w:szCs w:val="24"/>
        </w:rPr>
        <w:t>En este sentido, la previsión</w:t>
      </w:r>
      <w:r w:rsidR="00FB72FB" w:rsidRPr="00FB72FB">
        <w:rPr>
          <w:rFonts w:ascii="Arial" w:hAnsi="Arial" w:cs="Arial"/>
          <w:sz w:val="24"/>
          <w:szCs w:val="24"/>
        </w:rPr>
        <w:t xml:space="preserve"> para la economía China en 20</w:t>
      </w:r>
      <w:r w:rsidR="00486C79">
        <w:rPr>
          <w:rFonts w:ascii="Arial" w:hAnsi="Arial" w:cs="Arial"/>
          <w:sz w:val="24"/>
          <w:szCs w:val="24"/>
        </w:rPr>
        <w:t>20</w:t>
      </w:r>
      <w:r w:rsidRPr="00FB72FB">
        <w:rPr>
          <w:rFonts w:ascii="Arial" w:hAnsi="Arial" w:cs="Arial"/>
          <w:sz w:val="24"/>
          <w:szCs w:val="24"/>
        </w:rPr>
        <w:t xml:space="preserve"> es de </w:t>
      </w:r>
      <w:r w:rsidR="00CC13C2">
        <w:rPr>
          <w:rFonts w:ascii="Arial" w:hAnsi="Arial" w:cs="Arial"/>
          <w:sz w:val="24"/>
          <w:szCs w:val="24"/>
        </w:rPr>
        <w:t xml:space="preserve">un aumento de </w:t>
      </w:r>
      <w:r w:rsidR="00E75DDE">
        <w:rPr>
          <w:rFonts w:ascii="Arial" w:hAnsi="Arial" w:cs="Arial"/>
          <w:sz w:val="24"/>
          <w:szCs w:val="24"/>
        </w:rPr>
        <w:t>1.9</w:t>
      </w:r>
      <w:r w:rsidR="00CF2171">
        <w:rPr>
          <w:rFonts w:ascii="Arial" w:hAnsi="Arial" w:cs="Arial"/>
          <w:sz w:val="24"/>
          <w:szCs w:val="24"/>
        </w:rPr>
        <w:t xml:space="preserve"> por ciento</w:t>
      </w:r>
      <w:r w:rsidRPr="00FB72FB">
        <w:rPr>
          <w:rFonts w:ascii="Arial" w:hAnsi="Arial" w:cs="Arial"/>
          <w:sz w:val="24"/>
          <w:szCs w:val="24"/>
        </w:rPr>
        <w:t xml:space="preserve">, la cual refleja un crecimiento </w:t>
      </w:r>
      <w:r w:rsidR="00FB72FB" w:rsidRPr="00FB72FB">
        <w:rPr>
          <w:rFonts w:ascii="Arial" w:hAnsi="Arial" w:cs="Arial"/>
          <w:sz w:val="24"/>
          <w:szCs w:val="24"/>
        </w:rPr>
        <w:t xml:space="preserve">económico </w:t>
      </w:r>
      <w:r w:rsidR="00486C79">
        <w:rPr>
          <w:rFonts w:ascii="Arial" w:hAnsi="Arial" w:cs="Arial"/>
          <w:sz w:val="24"/>
          <w:szCs w:val="24"/>
        </w:rPr>
        <w:t xml:space="preserve">mucho </w:t>
      </w:r>
      <w:r w:rsidR="00FB72FB" w:rsidRPr="00FB72FB">
        <w:rPr>
          <w:rFonts w:ascii="Arial" w:hAnsi="Arial" w:cs="Arial"/>
          <w:sz w:val="24"/>
          <w:szCs w:val="24"/>
        </w:rPr>
        <w:t>más bajo que en</w:t>
      </w:r>
      <w:r w:rsidRPr="00FB72FB">
        <w:rPr>
          <w:rFonts w:ascii="Arial" w:hAnsi="Arial" w:cs="Arial"/>
          <w:sz w:val="24"/>
          <w:szCs w:val="24"/>
        </w:rPr>
        <w:t xml:space="preserve"> 201</w:t>
      </w:r>
      <w:r w:rsidR="0054085B">
        <w:rPr>
          <w:rFonts w:ascii="Arial" w:hAnsi="Arial" w:cs="Arial"/>
          <w:sz w:val="24"/>
          <w:szCs w:val="24"/>
        </w:rPr>
        <w:t>9</w:t>
      </w:r>
      <w:r w:rsidRPr="00FB72FB">
        <w:rPr>
          <w:rFonts w:ascii="Arial" w:hAnsi="Arial" w:cs="Arial"/>
          <w:sz w:val="24"/>
          <w:szCs w:val="24"/>
        </w:rPr>
        <w:t>.</w:t>
      </w:r>
      <w:r w:rsidR="00CC13C2">
        <w:rPr>
          <w:rFonts w:ascii="Arial" w:hAnsi="Arial" w:cs="Arial"/>
          <w:sz w:val="24"/>
          <w:szCs w:val="24"/>
        </w:rPr>
        <w:t xml:space="preserve"> Sin embargo, para 2021, su crecimiento se esta estimando en 8.2 por ciento.</w:t>
      </w:r>
      <w:r w:rsidRPr="00FB72FB">
        <w:rPr>
          <w:rFonts w:ascii="Arial" w:hAnsi="Arial" w:cs="Arial"/>
          <w:sz w:val="24"/>
          <w:szCs w:val="24"/>
        </w:rPr>
        <w:t xml:space="preserve"> De igual manera, dicho organismo internacional proyecta p</w:t>
      </w:r>
      <w:r w:rsidR="00FB72FB" w:rsidRPr="00FB72FB">
        <w:rPr>
          <w:rFonts w:ascii="Arial" w:hAnsi="Arial" w:cs="Arial"/>
          <w:sz w:val="24"/>
          <w:szCs w:val="24"/>
        </w:rPr>
        <w:t xml:space="preserve">ara India un </w:t>
      </w:r>
      <w:r w:rsidR="00E75DDE">
        <w:rPr>
          <w:rFonts w:ascii="Arial" w:hAnsi="Arial" w:cs="Arial"/>
          <w:sz w:val="24"/>
          <w:szCs w:val="24"/>
        </w:rPr>
        <w:t>de</w:t>
      </w:r>
      <w:r w:rsidR="00FB72FB" w:rsidRPr="00FB72FB">
        <w:rPr>
          <w:rFonts w:ascii="Arial" w:hAnsi="Arial" w:cs="Arial"/>
          <w:sz w:val="24"/>
          <w:szCs w:val="24"/>
        </w:rPr>
        <w:t>crecimiento en 20</w:t>
      </w:r>
      <w:r w:rsidR="00486C79">
        <w:rPr>
          <w:rFonts w:ascii="Arial" w:hAnsi="Arial" w:cs="Arial"/>
          <w:sz w:val="24"/>
          <w:szCs w:val="24"/>
        </w:rPr>
        <w:t>20</w:t>
      </w:r>
      <w:r w:rsidRPr="00FB72FB">
        <w:rPr>
          <w:rFonts w:ascii="Arial" w:hAnsi="Arial" w:cs="Arial"/>
          <w:sz w:val="24"/>
          <w:szCs w:val="24"/>
        </w:rPr>
        <w:t xml:space="preserve"> de </w:t>
      </w:r>
      <w:r w:rsidR="00E75DDE">
        <w:rPr>
          <w:rFonts w:ascii="Arial" w:hAnsi="Arial" w:cs="Arial"/>
          <w:sz w:val="24"/>
          <w:szCs w:val="24"/>
        </w:rPr>
        <w:t>-10.3</w:t>
      </w:r>
      <w:r w:rsidR="00CF2171">
        <w:rPr>
          <w:rFonts w:ascii="Arial" w:hAnsi="Arial" w:cs="Arial"/>
          <w:sz w:val="24"/>
          <w:szCs w:val="24"/>
        </w:rPr>
        <w:t xml:space="preserve"> por ciento</w:t>
      </w:r>
      <w:r w:rsidRPr="00FB72FB">
        <w:rPr>
          <w:rFonts w:ascii="Arial" w:hAnsi="Arial" w:cs="Arial"/>
          <w:sz w:val="24"/>
          <w:szCs w:val="24"/>
        </w:rPr>
        <w:t>.</w:t>
      </w:r>
    </w:p>
    <w:p w14:paraId="2DC0F0D7" w14:textId="77777777" w:rsidR="00574E37" w:rsidRDefault="00574E37" w:rsidP="00C67E49">
      <w:pPr>
        <w:jc w:val="both"/>
        <w:rPr>
          <w:rFonts w:ascii="Arial" w:hAnsi="Arial" w:cs="Arial"/>
          <w:sz w:val="24"/>
          <w:szCs w:val="24"/>
        </w:rPr>
      </w:pPr>
    </w:p>
    <w:p w14:paraId="31F59699" w14:textId="5D71C53C" w:rsidR="00073536" w:rsidRDefault="00073536" w:rsidP="00073536">
      <w:pPr>
        <w:jc w:val="both"/>
        <w:rPr>
          <w:rFonts w:ascii="Arial" w:hAnsi="Arial" w:cs="Arial"/>
          <w:b/>
          <w:sz w:val="24"/>
          <w:szCs w:val="24"/>
        </w:rPr>
      </w:pPr>
      <w:r>
        <w:rPr>
          <w:rFonts w:ascii="Arial" w:hAnsi="Arial" w:cs="Arial"/>
          <w:b/>
          <w:sz w:val="24"/>
          <w:szCs w:val="24"/>
        </w:rPr>
        <w:t>ESTADOS UNIDOS</w:t>
      </w:r>
      <w:r w:rsidR="00BC410C">
        <w:rPr>
          <w:rFonts w:ascii="Arial" w:hAnsi="Arial" w:cs="Arial"/>
          <w:b/>
          <w:sz w:val="24"/>
          <w:szCs w:val="24"/>
        </w:rPr>
        <w:t>.</w:t>
      </w:r>
    </w:p>
    <w:p w14:paraId="06F5133A" w14:textId="49FEFAFC" w:rsidR="00EA6AC2" w:rsidRDefault="00D63ADA" w:rsidP="00073536">
      <w:pPr>
        <w:jc w:val="both"/>
        <w:rPr>
          <w:rFonts w:ascii="Arial" w:hAnsi="Arial" w:cs="Arial"/>
          <w:sz w:val="24"/>
          <w:szCs w:val="24"/>
        </w:rPr>
      </w:pPr>
      <w:r w:rsidRPr="00D63ADA">
        <w:rPr>
          <w:rFonts w:ascii="Arial" w:hAnsi="Arial" w:cs="Arial"/>
          <w:sz w:val="24"/>
          <w:szCs w:val="24"/>
        </w:rPr>
        <w:t xml:space="preserve">En Estados Unidos, </w:t>
      </w:r>
      <w:r>
        <w:rPr>
          <w:rFonts w:ascii="Arial" w:hAnsi="Arial" w:cs="Arial"/>
          <w:sz w:val="24"/>
          <w:szCs w:val="24"/>
        </w:rPr>
        <w:t>durante</w:t>
      </w:r>
      <w:r w:rsidRPr="00D63ADA">
        <w:rPr>
          <w:rFonts w:ascii="Arial" w:hAnsi="Arial" w:cs="Arial"/>
          <w:sz w:val="24"/>
          <w:szCs w:val="24"/>
        </w:rPr>
        <w:t xml:space="preserve"> el segundo trimestre del año el PIB se contrajo a una tasa trimestral anualizada y ajustada por estacionalidad de 32.9</w:t>
      </w:r>
      <w:r>
        <w:rPr>
          <w:rFonts w:ascii="Arial" w:hAnsi="Arial" w:cs="Arial"/>
          <w:sz w:val="24"/>
          <w:szCs w:val="24"/>
        </w:rPr>
        <w:t xml:space="preserve"> por ciento</w:t>
      </w:r>
      <w:r w:rsidRPr="00D63ADA">
        <w:rPr>
          <w:rFonts w:ascii="Arial" w:hAnsi="Arial" w:cs="Arial"/>
          <w:sz w:val="24"/>
          <w:szCs w:val="24"/>
        </w:rPr>
        <w:t>, después de caer 5</w:t>
      </w:r>
      <w:r>
        <w:rPr>
          <w:rFonts w:ascii="Arial" w:hAnsi="Arial" w:cs="Arial"/>
          <w:sz w:val="24"/>
          <w:szCs w:val="24"/>
        </w:rPr>
        <w:t xml:space="preserve"> por ciento</w:t>
      </w:r>
      <w:r w:rsidRPr="00D63ADA">
        <w:rPr>
          <w:rFonts w:ascii="Arial" w:hAnsi="Arial" w:cs="Arial"/>
          <w:sz w:val="24"/>
          <w:szCs w:val="24"/>
        </w:rPr>
        <w:t xml:space="preserve"> en el primero. Esta caída estuvo explicada por una fuerte contracción del consumo privado </w:t>
      </w:r>
      <w:r>
        <w:rPr>
          <w:rFonts w:ascii="Arial" w:hAnsi="Arial" w:cs="Arial"/>
          <w:sz w:val="24"/>
          <w:szCs w:val="24"/>
        </w:rPr>
        <w:t xml:space="preserve">por el Gran Confinamiento. </w:t>
      </w:r>
      <w:r w:rsidRPr="00D63ADA">
        <w:rPr>
          <w:rFonts w:ascii="Arial" w:hAnsi="Arial" w:cs="Arial"/>
          <w:sz w:val="24"/>
          <w:szCs w:val="24"/>
        </w:rPr>
        <w:t>Cabe destacar que la contracción del consumo privado reflejó principalmente el decremento del consumo en servicios, mientras que el deterioro que registró el rubro de bienes fue más moderado.</w:t>
      </w:r>
      <w:r w:rsidR="006822DD">
        <w:rPr>
          <w:rFonts w:ascii="Arial" w:hAnsi="Arial" w:cs="Arial"/>
          <w:sz w:val="24"/>
          <w:szCs w:val="24"/>
        </w:rPr>
        <w:t xml:space="preserve"> </w:t>
      </w:r>
      <w:r w:rsidR="006822DD" w:rsidRPr="006822DD">
        <w:rPr>
          <w:rFonts w:ascii="Arial" w:hAnsi="Arial" w:cs="Arial"/>
          <w:sz w:val="24"/>
          <w:szCs w:val="24"/>
        </w:rPr>
        <w:t xml:space="preserve">Por lo que se refiere al empleo, diversos indicadores presentaron un </w:t>
      </w:r>
      <w:r w:rsidR="006822DD" w:rsidRPr="006822DD">
        <w:rPr>
          <w:rFonts w:ascii="Arial" w:hAnsi="Arial" w:cs="Arial"/>
          <w:sz w:val="24"/>
          <w:szCs w:val="24"/>
        </w:rPr>
        <w:lastRenderedPageBreak/>
        <w:t>marcado deterioro en marzo y abril, con cierta mejoría a partir de mayo. En particular, la tasa de desempleo pasó de 4.4</w:t>
      </w:r>
      <w:r w:rsidR="006822DD">
        <w:rPr>
          <w:rFonts w:ascii="Arial" w:hAnsi="Arial" w:cs="Arial"/>
          <w:sz w:val="24"/>
          <w:szCs w:val="24"/>
        </w:rPr>
        <w:t xml:space="preserve"> por ciento</w:t>
      </w:r>
      <w:r w:rsidR="006822DD" w:rsidRPr="006822DD">
        <w:rPr>
          <w:rFonts w:ascii="Arial" w:hAnsi="Arial" w:cs="Arial"/>
          <w:sz w:val="24"/>
          <w:szCs w:val="24"/>
        </w:rPr>
        <w:t xml:space="preserve"> en marzo a 14.7</w:t>
      </w:r>
      <w:r w:rsidR="006822DD">
        <w:rPr>
          <w:rFonts w:ascii="Arial" w:hAnsi="Arial" w:cs="Arial"/>
          <w:sz w:val="24"/>
          <w:szCs w:val="24"/>
        </w:rPr>
        <w:t xml:space="preserve"> por ciento</w:t>
      </w:r>
      <w:r w:rsidR="006822DD" w:rsidRPr="006822DD">
        <w:rPr>
          <w:rFonts w:ascii="Arial" w:hAnsi="Arial" w:cs="Arial"/>
          <w:sz w:val="24"/>
          <w:szCs w:val="24"/>
        </w:rPr>
        <w:t xml:space="preserve"> en abril, para posteriormente disminuir a 10.2</w:t>
      </w:r>
      <w:r w:rsidR="006822DD">
        <w:rPr>
          <w:rFonts w:ascii="Arial" w:hAnsi="Arial" w:cs="Arial"/>
          <w:sz w:val="24"/>
          <w:szCs w:val="24"/>
        </w:rPr>
        <w:t xml:space="preserve"> por ciento</w:t>
      </w:r>
      <w:r w:rsidR="006822DD" w:rsidRPr="006822DD">
        <w:rPr>
          <w:rFonts w:ascii="Arial" w:hAnsi="Arial" w:cs="Arial"/>
          <w:sz w:val="24"/>
          <w:szCs w:val="24"/>
        </w:rPr>
        <w:t xml:space="preserve"> en julio ante el gradual restablecimiento de la actividad económica.</w:t>
      </w:r>
    </w:p>
    <w:p w14:paraId="370063F0" w14:textId="61B490F1" w:rsidR="00E16D53" w:rsidRDefault="006822DD" w:rsidP="00073536">
      <w:pPr>
        <w:jc w:val="both"/>
        <w:rPr>
          <w:rFonts w:ascii="Arial" w:hAnsi="Arial" w:cs="Arial"/>
          <w:sz w:val="24"/>
          <w:szCs w:val="24"/>
        </w:rPr>
      </w:pPr>
      <w:r>
        <w:rPr>
          <w:rFonts w:ascii="Arial" w:hAnsi="Arial" w:cs="Arial"/>
          <w:sz w:val="24"/>
          <w:szCs w:val="24"/>
        </w:rPr>
        <w:t>Después de la hist</w:t>
      </w:r>
      <w:r w:rsidR="00F75205">
        <w:rPr>
          <w:rFonts w:ascii="Arial" w:hAnsi="Arial" w:cs="Arial"/>
          <w:sz w:val="24"/>
          <w:szCs w:val="24"/>
        </w:rPr>
        <w:t>ó</w:t>
      </w:r>
      <w:r>
        <w:rPr>
          <w:rFonts w:ascii="Arial" w:hAnsi="Arial" w:cs="Arial"/>
          <w:sz w:val="24"/>
          <w:szCs w:val="24"/>
        </w:rPr>
        <w:t>rica ca</w:t>
      </w:r>
      <w:r w:rsidR="00F75205">
        <w:rPr>
          <w:rFonts w:ascii="Arial" w:hAnsi="Arial" w:cs="Arial"/>
          <w:sz w:val="24"/>
          <w:szCs w:val="24"/>
        </w:rPr>
        <w:t>í</w:t>
      </w:r>
      <w:r>
        <w:rPr>
          <w:rFonts w:ascii="Arial" w:hAnsi="Arial" w:cs="Arial"/>
          <w:sz w:val="24"/>
          <w:szCs w:val="24"/>
        </w:rPr>
        <w:t xml:space="preserve">da del PIB durante el segundo trimestre, </w:t>
      </w:r>
      <w:r w:rsidR="003D4CBD">
        <w:rPr>
          <w:rFonts w:ascii="Arial" w:hAnsi="Arial" w:cs="Arial"/>
          <w:sz w:val="24"/>
          <w:szCs w:val="24"/>
        </w:rPr>
        <w:t>se observó una recuperación mejor de lo esperado, increment</w:t>
      </w:r>
      <w:r w:rsidR="003839FE">
        <w:rPr>
          <w:rFonts w:ascii="Arial" w:hAnsi="Arial" w:cs="Arial"/>
          <w:sz w:val="24"/>
          <w:szCs w:val="24"/>
        </w:rPr>
        <w:t>á</w:t>
      </w:r>
      <w:r w:rsidR="003D4CBD">
        <w:rPr>
          <w:rFonts w:ascii="Arial" w:hAnsi="Arial" w:cs="Arial"/>
          <w:sz w:val="24"/>
          <w:szCs w:val="24"/>
        </w:rPr>
        <w:t>ndose en una tasa trimestral anualizada de 33.1 por ciento</w:t>
      </w:r>
      <w:r w:rsidR="00073536" w:rsidRPr="00E16D53">
        <w:rPr>
          <w:rFonts w:ascii="Arial" w:hAnsi="Arial" w:cs="Arial"/>
          <w:sz w:val="24"/>
          <w:szCs w:val="24"/>
        </w:rPr>
        <w:t xml:space="preserve">. </w:t>
      </w:r>
      <w:r w:rsidR="003D4CBD">
        <w:rPr>
          <w:rFonts w:ascii="Arial" w:hAnsi="Arial" w:cs="Arial"/>
          <w:sz w:val="24"/>
          <w:szCs w:val="24"/>
        </w:rPr>
        <w:t>Por ello, el FMI</w:t>
      </w:r>
      <w:r w:rsidR="00BE336E" w:rsidRPr="00E16D53">
        <w:rPr>
          <w:rFonts w:ascii="Arial" w:hAnsi="Arial" w:cs="Arial"/>
          <w:sz w:val="24"/>
          <w:szCs w:val="24"/>
        </w:rPr>
        <w:t>,</w:t>
      </w:r>
      <w:r w:rsidR="00E16D53" w:rsidRPr="00E16D53">
        <w:rPr>
          <w:rFonts w:ascii="Arial" w:hAnsi="Arial" w:cs="Arial"/>
          <w:sz w:val="24"/>
          <w:szCs w:val="24"/>
        </w:rPr>
        <w:t xml:space="preserve"> estima un </w:t>
      </w:r>
      <w:r w:rsidR="003D4CBD">
        <w:rPr>
          <w:rFonts w:ascii="Arial" w:hAnsi="Arial" w:cs="Arial"/>
          <w:sz w:val="24"/>
          <w:szCs w:val="24"/>
        </w:rPr>
        <w:t>de</w:t>
      </w:r>
      <w:r w:rsidR="00E16D53" w:rsidRPr="00E16D53">
        <w:rPr>
          <w:rFonts w:ascii="Arial" w:hAnsi="Arial" w:cs="Arial"/>
          <w:sz w:val="24"/>
          <w:szCs w:val="24"/>
        </w:rPr>
        <w:t>crecimiento para 20</w:t>
      </w:r>
      <w:r w:rsidR="003D4CBD">
        <w:rPr>
          <w:rFonts w:ascii="Arial" w:hAnsi="Arial" w:cs="Arial"/>
          <w:sz w:val="24"/>
          <w:szCs w:val="24"/>
        </w:rPr>
        <w:t>20</w:t>
      </w:r>
      <w:r w:rsidR="00E16D53" w:rsidRPr="00E16D53">
        <w:rPr>
          <w:rFonts w:ascii="Arial" w:hAnsi="Arial" w:cs="Arial"/>
          <w:sz w:val="24"/>
          <w:szCs w:val="24"/>
        </w:rPr>
        <w:t xml:space="preserve"> de </w:t>
      </w:r>
      <w:r w:rsidR="003D4CBD">
        <w:rPr>
          <w:rFonts w:ascii="Arial" w:hAnsi="Arial" w:cs="Arial"/>
          <w:sz w:val="24"/>
          <w:szCs w:val="24"/>
        </w:rPr>
        <w:t>-4.3</w:t>
      </w:r>
      <w:r w:rsidR="00CF2171">
        <w:rPr>
          <w:rFonts w:ascii="Arial" w:hAnsi="Arial" w:cs="Arial"/>
          <w:sz w:val="24"/>
          <w:szCs w:val="24"/>
        </w:rPr>
        <w:t xml:space="preserve"> por ciento</w:t>
      </w:r>
      <w:r w:rsidR="00E16D53" w:rsidRPr="00E16D53">
        <w:rPr>
          <w:rFonts w:ascii="Arial" w:hAnsi="Arial" w:cs="Arial"/>
          <w:sz w:val="24"/>
          <w:szCs w:val="24"/>
        </w:rPr>
        <w:t>, en tanto que para 20</w:t>
      </w:r>
      <w:r w:rsidR="00EA6AC2">
        <w:rPr>
          <w:rFonts w:ascii="Arial" w:hAnsi="Arial" w:cs="Arial"/>
          <w:sz w:val="24"/>
          <w:szCs w:val="24"/>
        </w:rPr>
        <w:t>2</w:t>
      </w:r>
      <w:r w:rsidR="003D4CBD">
        <w:rPr>
          <w:rFonts w:ascii="Arial" w:hAnsi="Arial" w:cs="Arial"/>
          <w:sz w:val="24"/>
          <w:szCs w:val="24"/>
        </w:rPr>
        <w:t>1</w:t>
      </w:r>
      <w:r w:rsidR="00E16D53" w:rsidRPr="00E16D53">
        <w:rPr>
          <w:rFonts w:ascii="Arial" w:hAnsi="Arial" w:cs="Arial"/>
          <w:sz w:val="24"/>
          <w:szCs w:val="24"/>
        </w:rPr>
        <w:t xml:space="preserve"> el crecimiento sería de </w:t>
      </w:r>
      <w:r w:rsidR="003D4CBD">
        <w:rPr>
          <w:rFonts w:ascii="Arial" w:hAnsi="Arial" w:cs="Arial"/>
          <w:sz w:val="24"/>
          <w:szCs w:val="24"/>
        </w:rPr>
        <w:t>3</w:t>
      </w:r>
      <w:r w:rsidR="00E16D53" w:rsidRPr="00E16D53">
        <w:rPr>
          <w:rFonts w:ascii="Arial" w:hAnsi="Arial" w:cs="Arial"/>
          <w:sz w:val="24"/>
          <w:szCs w:val="24"/>
        </w:rPr>
        <w:t>.</w:t>
      </w:r>
      <w:r w:rsidR="00EA6AC2">
        <w:rPr>
          <w:rFonts w:ascii="Arial" w:hAnsi="Arial" w:cs="Arial"/>
          <w:sz w:val="24"/>
          <w:szCs w:val="24"/>
        </w:rPr>
        <w:t>1</w:t>
      </w:r>
      <w:r w:rsidR="00CF2171">
        <w:rPr>
          <w:rFonts w:ascii="Arial" w:hAnsi="Arial" w:cs="Arial"/>
          <w:sz w:val="24"/>
          <w:szCs w:val="24"/>
        </w:rPr>
        <w:t xml:space="preserve"> por ciento</w:t>
      </w:r>
      <w:r w:rsidR="00073536" w:rsidRPr="00E16D53">
        <w:rPr>
          <w:rFonts w:ascii="Arial" w:hAnsi="Arial" w:cs="Arial"/>
          <w:sz w:val="24"/>
          <w:szCs w:val="24"/>
        </w:rPr>
        <w:t>.</w:t>
      </w:r>
    </w:p>
    <w:p w14:paraId="31FF648A" w14:textId="3ACBBB7A" w:rsidR="00AD1F81" w:rsidRDefault="00AD1F81" w:rsidP="003D4CBD">
      <w:pPr>
        <w:jc w:val="both"/>
        <w:rPr>
          <w:rFonts w:ascii="Arial" w:hAnsi="Arial" w:cs="Arial"/>
          <w:sz w:val="24"/>
          <w:szCs w:val="24"/>
        </w:rPr>
      </w:pPr>
      <w:r>
        <w:rPr>
          <w:rFonts w:ascii="Arial" w:hAnsi="Arial" w:cs="Arial"/>
          <w:sz w:val="24"/>
          <w:szCs w:val="24"/>
        </w:rPr>
        <w:t>L</w:t>
      </w:r>
      <w:r w:rsidRPr="00AD1F81">
        <w:rPr>
          <w:rFonts w:ascii="Arial" w:hAnsi="Arial" w:cs="Arial"/>
          <w:sz w:val="24"/>
          <w:szCs w:val="24"/>
        </w:rPr>
        <w:t xml:space="preserve">a combinación de una política monetaria </w:t>
      </w:r>
      <w:r w:rsidR="003D4CBD">
        <w:rPr>
          <w:rFonts w:ascii="Arial" w:hAnsi="Arial" w:cs="Arial"/>
          <w:sz w:val="24"/>
          <w:szCs w:val="24"/>
        </w:rPr>
        <w:t>expansiva y las perspectivas de la aprobación, producción y distribución de las vacunas para el virus SARS-COVID19 mejorarán el escenario a mediano plazo en materia económica</w:t>
      </w:r>
      <w:r w:rsidRPr="00AD1F81">
        <w:rPr>
          <w:rFonts w:ascii="Arial" w:hAnsi="Arial" w:cs="Arial"/>
          <w:sz w:val="24"/>
          <w:szCs w:val="24"/>
        </w:rPr>
        <w:t>.</w:t>
      </w:r>
      <w:r>
        <w:rPr>
          <w:rFonts w:ascii="Arial" w:hAnsi="Arial" w:cs="Arial"/>
          <w:sz w:val="24"/>
          <w:szCs w:val="24"/>
        </w:rPr>
        <w:t xml:space="preserve"> </w:t>
      </w:r>
      <w:r w:rsidR="003D4CBD" w:rsidRPr="003D4CBD">
        <w:rPr>
          <w:rFonts w:ascii="Arial" w:hAnsi="Arial" w:cs="Arial"/>
          <w:sz w:val="24"/>
          <w:szCs w:val="24"/>
        </w:rPr>
        <w:t xml:space="preserve">Se </w:t>
      </w:r>
      <w:r w:rsidR="003D4CBD">
        <w:rPr>
          <w:rFonts w:ascii="Arial" w:hAnsi="Arial" w:cs="Arial"/>
          <w:sz w:val="24"/>
          <w:szCs w:val="24"/>
        </w:rPr>
        <w:t>estima</w:t>
      </w:r>
      <w:r w:rsidR="003D4CBD" w:rsidRPr="003D4CBD">
        <w:rPr>
          <w:rFonts w:ascii="Arial" w:hAnsi="Arial" w:cs="Arial"/>
          <w:sz w:val="24"/>
          <w:szCs w:val="24"/>
        </w:rPr>
        <w:t xml:space="preserve"> que para fines de 2022 la transmisión local del virus habrá disminuido</w:t>
      </w:r>
      <w:r w:rsidR="003D4CBD">
        <w:rPr>
          <w:rFonts w:ascii="Arial" w:hAnsi="Arial" w:cs="Arial"/>
          <w:sz w:val="24"/>
          <w:szCs w:val="24"/>
        </w:rPr>
        <w:t xml:space="preserve"> </w:t>
      </w:r>
      <w:r w:rsidR="003D4CBD" w:rsidRPr="003D4CBD">
        <w:rPr>
          <w:rFonts w:ascii="Arial" w:hAnsi="Arial" w:cs="Arial"/>
          <w:sz w:val="24"/>
          <w:szCs w:val="24"/>
        </w:rPr>
        <w:t>a niveles bajos en todas partes.</w:t>
      </w:r>
    </w:p>
    <w:p w14:paraId="737B72EA" w14:textId="2A953FFF" w:rsidR="00073536" w:rsidRPr="00356BA3" w:rsidRDefault="00073536" w:rsidP="00073536">
      <w:pPr>
        <w:jc w:val="both"/>
        <w:rPr>
          <w:rFonts w:ascii="Arial" w:hAnsi="Arial" w:cs="Arial"/>
          <w:b/>
          <w:sz w:val="24"/>
          <w:szCs w:val="24"/>
        </w:rPr>
      </w:pPr>
      <w:r w:rsidRPr="00A048A0">
        <w:rPr>
          <w:rFonts w:ascii="Arial" w:hAnsi="Arial" w:cs="Arial"/>
          <w:b/>
          <w:sz w:val="24"/>
          <w:szCs w:val="24"/>
        </w:rPr>
        <w:t>ENTORNO NACIONAL</w:t>
      </w:r>
      <w:r w:rsidR="00A048A0">
        <w:rPr>
          <w:rFonts w:ascii="Arial" w:hAnsi="Arial" w:cs="Arial"/>
          <w:b/>
          <w:sz w:val="24"/>
          <w:szCs w:val="24"/>
        </w:rPr>
        <w:t>.</w:t>
      </w:r>
    </w:p>
    <w:p w14:paraId="4C36CC02" w14:textId="38400EBC" w:rsidR="00902D7A" w:rsidRDefault="00DE198C" w:rsidP="009D147F">
      <w:pPr>
        <w:jc w:val="both"/>
        <w:rPr>
          <w:rFonts w:ascii="Arial" w:hAnsi="Arial" w:cs="Arial"/>
          <w:sz w:val="24"/>
          <w:szCs w:val="24"/>
        </w:rPr>
      </w:pPr>
      <w:r w:rsidRPr="00A048A0">
        <w:rPr>
          <w:rFonts w:ascii="Arial" w:hAnsi="Arial" w:cs="Arial"/>
          <w:sz w:val="24"/>
          <w:szCs w:val="24"/>
        </w:rPr>
        <w:t xml:space="preserve">De acuerdo con el Banco de México, </w:t>
      </w:r>
      <w:r w:rsidR="00A048A0">
        <w:rPr>
          <w:rFonts w:ascii="Arial" w:hAnsi="Arial" w:cs="Arial"/>
          <w:sz w:val="24"/>
          <w:szCs w:val="24"/>
        </w:rPr>
        <w:t>s</w:t>
      </w:r>
      <w:r w:rsidR="00A048A0" w:rsidRPr="00A048A0">
        <w:rPr>
          <w:rFonts w:ascii="Arial" w:hAnsi="Arial" w:cs="Arial"/>
          <w:sz w:val="24"/>
          <w:szCs w:val="24"/>
        </w:rPr>
        <w:t xml:space="preserve">egún </w:t>
      </w:r>
      <w:r w:rsidR="00312CD9">
        <w:rPr>
          <w:rFonts w:ascii="Arial" w:hAnsi="Arial" w:cs="Arial"/>
          <w:sz w:val="24"/>
          <w:szCs w:val="24"/>
        </w:rPr>
        <w:t>la información</w:t>
      </w:r>
      <w:r w:rsidR="00A048A0" w:rsidRPr="00A048A0">
        <w:rPr>
          <w:rFonts w:ascii="Arial" w:hAnsi="Arial" w:cs="Arial"/>
          <w:sz w:val="24"/>
          <w:szCs w:val="24"/>
        </w:rPr>
        <w:t xml:space="preserve"> del PIB</w:t>
      </w:r>
      <w:r w:rsidR="00A048A0">
        <w:rPr>
          <w:rFonts w:ascii="Arial" w:hAnsi="Arial" w:cs="Arial"/>
          <w:sz w:val="24"/>
          <w:szCs w:val="24"/>
        </w:rPr>
        <w:t xml:space="preserve"> por parte del INEGI</w:t>
      </w:r>
      <w:r w:rsidR="00A048A0" w:rsidRPr="00A048A0">
        <w:rPr>
          <w:rFonts w:ascii="Arial" w:hAnsi="Arial" w:cs="Arial"/>
          <w:sz w:val="24"/>
          <w:szCs w:val="24"/>
        </w:rPr>
        <w:t xml:space="preserve">, </w:t>
      </w:r>
      <w:r w:rsidR="00312CD9">
        <w:rPr>
          <w:rFonts w:ascii="Arial" w:hAnsi="Arial" w:cs="Arial"/>
          <w:sz w:val="24"/>
          <w:szCs w:val="24"/>
        </w:rPr>
        <w:t>d</w:t>
      </w:r>
      <w:r w:rsidR="00312CD9" w:rsidRPr="00312CD9">
        <w:rPr>
          <w:rFonts w:ascii="Arial" w:hAnsi="Arial" w:cs="Arial"/>
          <w:sz w:val="24"/>
          <w:szCs w:val="24"/>
        </w:rPr>
        <w:t>urante el segundo trimestre de 2020 se acentuaron notoriamente las afectaciones a la actividad económica ocasionadas por la pandemia de COVID-19 y las acciones implementadas para su contención. Dichos eventos deterioraron la actividad tanto por el lado de la oferta, ante las restricciones para producir en diversos rubros clasificados como no esenciales por las autoridades, como por el de la demanda, dadas las medidas de confinamiento y distanciamiento social</w:t>
      </w:r>
      <w:r w:rsidR="00A048A0" w:rsidRPr="00A048A0">
        <w:rPr>
          <w:rFonts w:ascii="Arial" w:hAnsi="Arial" w:cs="Arial"/>
          <w:sz w:val="24"/>
          <w:szCs w:val="24"/>
        </w:rPr>
        <w:t>.</w:t>
      </w:r>
    </w:p>
    <w:p w14:paraId="0C8203CA" w14:textId="697FC921" w:rsidR="00312CD9" w:rsidRPr="00886492" w:rsidRDefault="00312CD9" w:rsidP="009D147F">
      <w:pPr>
        <w:jc w:val="both"/>
        <w:rPr>
          <w:rFonts w:ascii="Arial" w:hAnsi="Arial" w:cs="Arial"/>
          <w:sz w:val="24"/>
          <w:szCs w:val="24"/>
          <w:highlight w:val="yellow"/>
        </w:rPr>
      </w:pPr>
      <w:r>
        <w:rPr>
          <w:rFonts w:ascii="Arial" w:hAnsi="Arial" w:cs="Arial"/>
          <w:sz w:val="24"/>
          <w:szCs w:val="24"/>
        </w:rPr>
        <w:t>E</w:t>
      </w:r>
      <w:r w:rsidRPr="00312CD9">
        <w:rPr>
          <w:rFonts w:ascii="Arial" w:hAnsi="Arial" w:cs="Arial"/>
          <w:sz w:val="24"/>
          <w:szCs w:val="24"/>
        </w:rPr>
        <w:t xml:space="preserve">l PIB </w:t>
      </w:r>
      <w:r>
        <w:rPr>
          <w:rFonts w:ascii="Arial" w:hAnsi="Arial" w:cs="Arial"/>
          <w:sz w:val="24"/>
          <w:szCs w:val="24"/>
        </w:rPr>
        <w:t xml:space="preserve">de México durante el segundo trimestre de 2020 </w:t>
      </w:r>
      <w:r w:rsidRPr="00312CD9">
        <w:rPr>
          <w:rFonts w:ascii="Arial" w:hAnsi="Arial" w:cs="Arial"/>
          <w:sz w:val="24"/>
          <w:szCs w:val="24"/>
        </w:rPr>
        <w:t>presentó una contracción trimestral desestacionalizada de 17.</w:t>
      </w:r>
      <w:r>
        <w:rPr>
          <w:rFonts w:ascii="Arial" w:hAnsi="Arial" w:cs="Arial"/>
          <w:sz w:val="24"/>
          <w:szCs w:val="24"/>
        </w:rPr>
        <w:t>1 por ciento</w:t>
      </w:r>
      <w:r w:rsidRPr="00312CD9">
        <w:rPr>
          <w:rFonts w:ascii="Arial" w:hAnsi="Arial" w:cs="Arial"/>
          <w:sz w:val="24"/>
          <w:szCs w:val="24"/>
        </w:rPr>
        <w:t xml:space="preserve"> (disminución anual de 18.7</w:t>
      </w:r>
      <w:r>
        <w:rPr>
          <w:rFonts w:ascii="Arial" w:hAnsi="Arial" w:cs="Arial"/>
          <w:sz w:val="24"/>
          <w:szCs w:val="24"/>
        </w:rPr>
        <w:t xml:space="preserve"> por ciento</w:t>
      </w:r>
      <w:r w:rsidRPr="00312CD9">
        <w:rPr>
          <w:rFonts w:ascii="Arial" w:hAnsi="Arial" w:cs="Arial"/>
          <w:sz w:val="24"/>
          <w:szCs w:val="24"/>
        </w:rPr>
        <w:t xml:space="preserve"> con cifras originales), que representa la mayor caída trimestral en la historia de este indicador y que se observa luego de reducciones respectivas de 0.</w:t>
      </w:r>
      <w:r w:rsidR="006305B7">
        <w:rPr>
          <w:rFonts w:ascii="Arial" w:hAnsi="Arial" w:cs="Arial"/>
          <w:sz w:val="24"/>
          <w:szCs w:val="24"/>
        </w:rPr>
        <w:t>8</w:t>
      </w:r>
      <w:r w:rsidRPr="00312CD9">
        <w:rPr>
          <w:rFonts w:ascii="Arial" w:hAnsi="Arial" w:cs="Arial"/>
          <w:sz w:val="24"/>
          <w:szCs w:val="24"/>
        </w:rPr>
        <w:t xml:space="preserve"> y </w:t>
      </w:r>
      <w:r w:rsidR="00FF12EA">
        <w:rPr>
          <w:rFonts w:ascii="Arial" w:hAnsi="Arial" w:cs="Arial"/>
          <w:sz w:val="24"/>
          <w:szCs w:val="24"/>
        </w:rPr>
        <w:t>2.1</w:t>
      </w:r>
      <w:r>
        <w:rPr>
          <w:rFonts w:ascii="Arial" w:hAnsi="Arial" w:cs="Arial"/>
          <w:sz w:val="24"/>
          <w:szCs w:val="24"/>
        </w:rPr>
        <w:t xml:space="preserve"> por ciento</w:t>
      </w:r>
      <w:r w:rsidRPr="00312CD9">
        <w:rPr>
          <w:rFonts w:ascii="Arial" w:hAnsi="Arial" w:cs="Arial"/>
          <w:sz w:val="24"/>
          <w:szCs w:val="24"/>
        </w:rPr>
        <w:t xml:space="preserve"> en el cuarto trimestre de 2019 y en el primero de 2020.</w:t>
      </w:r>
      <w:r>
        <w:rPr>
          <w:rFonts w:ascii="Arial" w:hAnsi="Arial" w:cs="Arial"/>
          <w:sz w:val="24"/>
          <w:szCs w:val="24"/>
        </w:rPr>
        <w:t xml:space="preserve"> Para el tercer trimestre de 2020, la caída anual del PIB fue de -8.6 por ciento.</w:t>
      </w:r>
    </w:p>
    <w:p w14:paraId="7A97DED4" w14:textId="765E6505" w:rsidR="00073536" w:rsidRDefault="00312CD9" w:rsidP="00492A3C">
      <w:pPr>
        <w:jc w:val="both"/>
        <w:rPr>
          <w:rFonts w:ascii="Arial" w:hAnsi="Arial" w:cs="Arial"/>
          <w:sz w:val="24"/>
          <w:szCs w:val="24"/>
        </w:rPr>
      </w:pPr>
      <w:r>
        <w:rPr>
          <w:rFonts w:ascii="Arial" w:hAnsi="Arial" w:cs="Arial"/>
          <w:sz w:val="24"/>
          <w:szCs w:val="24"/>
        </w:rPr>
        <w:t>Asimismo</w:t>
      </w:r>
      <w:r w:rsidR="00602634" w:rsidRPr="00C02CD3">
        <w:rPr>
          <w:rFonts w:ascii="Arial" w:hAnsi="Arial" w:cs="Arial"/>
          <w:sz w:val="24"/>
          <w:szCs w:val="24"/>
        </w:rPr>
        <w:t>, según el FMI, e</w:t>
      </w:r>
      <w:r w:rsidR="00073536" w:rsidRPr="00C02CD3">
        <w:rPr>
          <w:rFonts w:ascii="Arial" w:hAnsi="Arial" w:cs="Arial"/>
          <w:sz w:val="24"/>
          <w:szCs w:val="24"/>
        </w:rPr>
        <w:t xml:space="preserve">n México, </w:t>
      </w:r>
      <w:r>
        <w:rPr>
          <w:rFonts w:ascii="Arial" w:hAnsi="Arial" w:cs="Arial"/>
          <w:sz w:val="24"/>
          <w:szCs w:val="24"/>
        </w:rPr>
        <w:t xml:space="preserve">la disminución del PIB </w:t>
      </w:r>
      <w:r w:rsidR="00602634" w:rsidRPr="00C02CD3">
        <w:rPr>
          <w:rFonts w:ascii="Arial" w:hAnsi="Arial" w:cs="Arial"/>
          <w:sz w:val="24"/>
          <w:szCs w:val="24"/>
        </w:rPr>
        <w:t xml:space="preserve">será a </w:t>
      </w:r>
      <w:r>
        <w:rPr>
          <w:rFonts w:ascii="Arial" w:hAnsi="Arial" w:cs="Arial"/>
          <w:sz w:val="24"/>
          <w:szCs w:val="24"/>
        </w:rPr>
        <w:t>-9.0</w:t>
      </w:r>
      <w:r w:rsidR="00CF2171">
        <w:rPr>
          <w:rFonts w:ascii="Arial" w:hAnsi="Arial" w:cs="Arial"/>
          <w:sz w:val="24"/>
          <w:szCs w:val="24"/>
        </w:rPr>
        <w:t xml:space="preserve"> por ciento</w:t>
      </w:r>
      <w:r w:rsidR="00602634" w:rsidRPr="00C02CD3">
        <w:rPr>
          <w:rFonts w:ascii="Arial" w:hAnsi="Arial" w:cs="Arial"/>
          <w:sz w:val="24"/>
          <w:szCs w:val="24"/>
        </w:rPr>
        <w:t xml:space="preserve"> </w:t>
      </w:r>
      <w:r w:rsidR="00C02CD3" w:rsidRPr="00C02CD3">
        <w:rPr>
          <w:rFonts w:ascii="Arial" w:hAnsi="Arial" w:cs="Arial"/>
          <w:sz w:val="24"/>
          <w:szCs w:val="24"/>
        </w:rPr>
        <w:t>en 20</w:t>
      </w:r>
      <w:r>
        <w:rPr>
          <w:rFonts w:ascii="Arial" w:hAnsi="Arial" w:cs="Arial"/>
          <w:sz w:val="24"/>
          <w:szCs w:val="24"/>
        </w:rPr>
        <w:t>20</w:t>
      </w:r>
      <w:r w:rsidR="00602634" w:rsidRPr="00C02CD3">
        <w:rPr>
          <w:rFonts w:ascii="Arial" w:hAnsi="Arial" w:cs="Arial"/>
          <w:sz w:val="24"/>
          <w:szCs w:val="24"/>
        </w:rPr>
        <w:t xml:space="preserve"> y </w:t>
      </w:r>
      <w:r>
        <w:rPr>
          <w:rFonts w:ascii="Arial" w:hAnsi="Arial" w:cs="Arial"/>
          <w:sz w:val="24"/>
          <w:szCs w:val="24"/>
        </w:rPr>
        <w:t>se estima un crecimi</w:t>
      </w:r>
      <w:r w:rsidR="003839FE">
        <w:rPr>
          <w:rFonts w:ascii="Arial" w:hAnsi="Arial" w:cs="Arial"/>
          <w:sz w:val="24"/>
          <w:szCs w:val="24"/>
        </w:rPr>
        <w:t>e</w:t>
      </w:r>
      <w:r>
        <w:rPr>
          <w:rFonts w:ascii="Arial" w:hAnsi="Arial" w:cs="Arial"/>
          <w:sz w:val="24"/>
          <w:szCs w:val="24"/>
        </w:rPr>
        <w:t>nto de 3.5</w:t>
      </w:r>
      <w:r w:rsidR="00CF2171">
        <w:rPr>
          <w:rFonts w:ascii="Arial" w:hAnsi="Arial" w:cs="Arial"/>
          <w:sz w:val="24"/>
          <w:szCs w:val="24"/>
        </w:rPr>
        <w:t xml:space="preserve"> por ciento</w:t>
      </w:r>
      <w:r w:rsidR="00C02CD3" w:rsidRPr="00C02CD3">
        <w:rPr>
          <w:rFonts w:ascii="Arial" w:hAnsi="Arial" w:cs="Arial"/>
          <w:sz w:val="24"/>
          <w:szCs w:val="24"/>
        </w:rPr>
        <w:t xml:space="preserve"> en 20</w:t>
      </w:r>
      <w:r w:rsidR="001D2BFE">
        <w:rPr>
          <w:rFonts w:ascii="Arial" w:hAnsi="Arial" w:cs="Arial"/>
          <w:sz w:val="24"/>
          <w:szCs w:val="24"/>
        </w:rPr>
        <w:t>2</w:t>
      </w:r>
      <w:r>
        <w:rPr>
          <w:rFonts w:ascii="Arial" w:hAnsi="Arial" w:cs="Arial"/>
          <w:sz w:val="24"/>
          <w:szCs w:val="24"/>
        </w:rPr>
        <w:t>1</w:t>
      </w:r>
      <w:r w:rsidR="00602634" w:rsidRPr="00C02CD3">
        <w:rPr>
          <w:rFonts w:ascii="Arial" w:hAnsi="Arial" w:cs="Arial"/>
          <w:sz w:val="24"/>
          <w:szCs w:val="24"/>
        </w:rPr>
        <w:t xml:space="preserve">. Este instituto internacional ha revisado </w:t>
      </w:r>
      <w:r w:rsidR="0071442A">
        <w:rPr>
          <w:rFonts w:ascii="Arial" w:hAnsi="Arial" w:cs="Arial"/>
          <w:sz w:val="24"/>
          <w:szCs w:val="24"/>
        </w:rPr>
        <w:t>a la baja</w:t>
      </w:r>
      <w:r w:rsidR="00602634" w:rsidRPr="00C02CD3">
        <w:rPr>
          <w:rFonts w:ascii="Arial" w:hAnsi="Arial" w:cs="Arial"/>
          <w:sz w:val="24"/>
          <w:szCs w:val="24"/>
        </w:rPr>
        <w:t xml:space="preserve"> el crecimiento de México </w:t>
      </w:r>
      <w:r w:rsidR="00492A3C">
        <w:rPr>
          <w:rFonts w:ascii="Arial" w:hAnsi="Arial" w:cs="Arial"/>
          <w:sz w:val="24"/>
          <w:szCs w:val="24"/>
        </w:rPr>
        <w:t xml:space="preserve">porque </w:t>
      </w:r>
      <w:r>
        <w:rPr>
          <w:rFonts w:ascii="Arial" w:hAnsi="Arial" w:cs="Arial"/>
          <w:sz w:val="24"/>
          <w:szCs w:val="24"/>
        </w:rPr>
        <w:t>l</w:t>
      </w:r>
      <w:r w:rsidRPr="00312CD9">
        <w:rPr>
          <w:rFonts w:ascii="Arial" w:hAnsi="Arial" w:cs="Arial"/>
          <w:sz w:val="24"/>
          <w:szCs w:val="24"/>
        </w:rPr>
        <w:t>a pandemia continuó propagándose</w:t>
      </w:r>
      <w:r>
        <w:rPr>
          <w:rFonts w:ascii="Arial" w:hAnsi="Arial" w:cs="Arial"/>
          <w:sz w:val="24"/>
          <w:szCs w:val="24"/>
        </w:rPr>
        <w:t xml:space="preserve">, además de </w:t>
      </w:r>
      <w:r w:rsidRPr="00312CD9">
        <w:rPr>
          <w:rFonts w:ascii="Arial" w:hAnsi="Arial" w:cs="Arial"/>
          <w:sz w:val="24"/>
          <w:szCs w:val="24"/>
        </w:rPr>
        <w:t>la debilidad de la demanda externa representó un lastre particularmente pesado para los sectores de exportación</w:t>
      </w:r>
      <w:r w:rsidR="00492A3C" w:rsidRPr="00492A3C">
        <w:rPr>
          <w:rFonts w:ascii="Arial" w:hAnsi="Arial" w:cs="Arial"/>
          <w:sz w:val="24"/>
          <w:szCs w:val="24"/>
        </w:rPr>
        <w:t>, la ejecución deficiente del presupuesto y</w:t>
      </w:r>
      <w:r w:rsidR="00492A3C">
        <w:rPr>
          <w:rFonts w:ascii="Arial" w:hAnsi="Arial" w:cs="Arial"/>
          <w:sz w:val="24"/>
          <w:szCs w:val="24"/>
        </w:rPr>
        <w:t xml:space="preserve"> </w:t>
      </w:r>
      <w:r w:rsidR="00492A3C" w:rsidRPr="00492A3C">
        <w:rPr>
          <w:rFonts w:ascii="Arial" w:hAnsi="Arial" w:cs="Arial"/>
          <w:sz w:val="24"/>
          <w:szCs w:val="24"/>
        </w:rPr>
        <w:t>los crecientes costos de endeudamiento.</w:t>
      </w:r>
    </w:p>
    <w:p w14:paraId="46DB8382" w14:textId="10324D10" w:rsidR="00D70F54" w:rsidRPr="00C02CD3" w:rsidRDefault="00D70F54" w:rsidP="00602634">
      <w:pPr>
        <w:jc w:val="both"/>
        <w:rPr>
          <w:rFonts w:ascii="Arial" w:hAnsi="Arial" w:cs="Arial"/>
          <w:sz w:val="24"/>
          <w:szCs w:val="24"/>
        </w:rPr>
      </w:pPr>
      <w:r>
        <w:rPr>
          <w:rFonts w:ascii="Arial" w:hAnsi="Arial" w:cs="Arial"/>
          <w:sz w:val="24"/>
          <w:szCs w:val="24"/>
        </w:rPr>
        <w:t xml:space="preserve">Dicho organismo internacional sugiere </w:t>
      </w:r>
      <w:r w:rsidR="00886492">
        <w:rPr>
          <w:rFonts w:ascii="Arial" w:hAnsi="Arial" w:cs="Arial"/>
          <w:sz w:val="24"/>
          <w:szCs w:val="24"/>
        </w:rPr>
        <w:t>establecer que e</w:t>
      </w:r>
      <w:r w:rsidR="00886492" w:rsidRPr="00886492">
        <w:rPr>
          <w:rFonts w:ascii="Arial" w:hAnsi="Arial" w:cs="Arial"/>
          <w:sz w:val="24"/>
          <w:szCs w:val="24"/>
        </w:rPr>
        <w:t>l objetivo de la política fiscal debe consistir en situar la relación deuda/PIB en una trayectoria descendente</w:t>
      </w:r>
      <w:r w:rsidR="00886492">
        <w:rPr>
          <w:rFonts w:ascii="Arial" w:hAnsi="Arial" w:cs="Arial"/>
          <w:sz w:val="24"/>
          <w:szCs w:val="24"/>
        </w:rPr>
        <w:t xml:space="preserve"> y la política monetaria </w:t>
      </w:r>
      <w:r w:rsidR="00886492" w:rsidRPr="00886492">
        <w:rPr>
          <w:rFonts w:ascii="Arial" w:hAnsi="Arial" w:cs="Arial"/>
          <w:sz w:val="24"/>
          <w:szCs w:val="24"/>
        </w:rPr>
        <w:t xml:space="preserve">debería mantener </w:t>
      </w:r>
      <w:r w:rsidR="00886492">
        <w:rPr>
          <w:rFonts w:ascii="Arial" w:hAnsi="Arial" w:cs="Arial"/>
          <w:sz w:val="24"/>
          <w:szCs w:val="24"/>
        </w:rPr>
        <w:t>una flexibilidad</w:t>
      </w:r>
      <w:r w:rsidR="00886492" w:rsidRPr="00886492">
        <w:rPr>
          <w:rFonts w:ascii="Arial" w:hAnsi="Arial" w:cs="Arial"/>
          <w:sz w:val="24"/>
          <w:szCs w:val="24"/>
        </w:rPr>
        <w:t xml:space="preserve"> conforme la inflación converja hacia el nivel fijado como meta.</w:t>
      </w:r>
    </w:p>
    <w:p w14:paraId="4021DF89" w14:textId="5912D246" w:rsidR="00073536" w:rsidRPr="00356BA3" w:rsidRDefault="004810CD" w:rsidP="00B66272">
      <w:pPr>
        <w:jc w:val="center"/>
        <w:rPr>
          <w:rFonts w:ascii="Arial" w:hAnsi="Arial" w:cs="Arial"/>
          <w:sz w:val="24"/>
          <w:szCs w:val="24"/>
        </w:rPr>
      </w:pPr>
      <w:r w:rsidRPr="004810CD">
        <w:rPr>
          <w:rFonts w:ascii="Arial" w:hAnsi="Arial" w:cs="Arial"/>
          <w:noProof/>
          <w:sz w:val="24"/>
          <w:szCs w:val="24"/>
        </w:rPr>
        <w:lastRenderedPageBreak/>
        <w:drawing>
          <wp:inline distT="0" distB="0" distL="0" distR="0" wp14:anchorId="4219B7D3" wp14:editId="2CAB1FD0">
            <wp:extent cx="3067455" cy="2257356"/>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21834" cy="2297374"/>
                    </a:xfrm>
                    <a:prstGeom prst="rect">
                      <a:avLst/>
                    </a:prstGeom>
                  </pic:spPr>
                </pic:pic>
              </a:graphicData>
            </a:graphic>
          </wp:inline>
        </w:drawing>
      </w:r>
    </w:p>
    <w:p w14:paraId="61DD1DBB" w14:textId="3A2BEBF7" w:rsidR="00073536" w:rsidRPr="000E00E4" w:rsidRDefault="00AC6129" w:rsidP="000E00E4">
      <w:pPr>
        <w:spacing w:after="0" w:line="240" w:lineRule="auto"/>
        <w:jc w:val="both"/>
        <w:rPr>
          <w:rFonts w:ascii="Arial" w:hAnsi="Arial" w:cs="Arial"/>
          <w:sz w:val="24"/>
          <w:szCs w:val="24"/>
        </w:rPr>
      </w:pPr>
      <w:r w:rsidRPr="0046089A">
        <w:rPr>
          <w:rFonts w:ascii="Arial" w:hAnsi="Arial" w:cs="Arial"/>
          <w:sz w:val="24"/>
          <w:szCs w:val="24"/>
        </w:rPr>
        <w:t>El panorama económico para 20</w:t>
      </w:r>
      <w:r w:rsidR="000E00E4">
        <w:rPr>
          <w:rFonts w:ascii="Arial" w:hAnsi="Arial" w:cs="Arial"/>
          <w:sz w:val="24"/>
          <w:szCs w:val="24"/>
        </w:rPr>
        <w:t>2</w:t>
      </w:r>
      <w:r w:rsidR="004810CD">
        <w:rPr>
          <w:rFonts w:ascii="Arial" w:hAnsi="Arial" w:cs="Arial"/>
          <w:sz w:val="24"/>
          <w:szCs w:val="24"/>
        </w:rPr>
        <w:t>1</w:t>
      </w:r>
      <w:r w:rsidR="00073536" w:rsidRPr="0046089A">
        <w:rPr>
          <w:rFonts w:ascii="Arial" w:hAnsi="Arial" w:cs="Arial"/>
          <w:sz w:val="24"/>
          <w:szCs w:val="24"/>
        </w:rPr>
        <w:t xml:space="preserve"> </w:t>
      </w:r>
      <w:r w:rsidR="00CD560C" w:rsidRPr="0046089A">
        <w:rPr>
          <w:rFonts w:ascii="Arial" w:hAnsi="Arial" w:cs="Arial"/>
          <w:sz w:val="24"/>
          <w:szCs w:val="24"/>
        </w:rPr>
        <w:t>de</w:t>
      </w:r>
      <w:r w:rsidR="00073536" w:rsidRPr="0046089A">
        <w:rPr>
          <w:rFonts w:ascii="Arial" w:hAnsi="Arial" w:cs="Arial"/>
          <w:sz w:val="24"/>
          <w:szCs w:val="24"/>
        </w:rPr>
        <w:t xml:space="preserve"> la Secretaría de Hacienda y Crédito Público</w:t>
      </w:r>
      <w:r w:rsidR="00CD560C" w:rsidRPr="0046089A">
        <w:rPr>
          <w:rFonts w:ascii="Arial" w:hAnsi="Arial" w:cs="Arial"/>
          <w:sz w:val="24"/>
          <w:szCs w:val="24"/>
        </w:rPr>
        <w:t xml:space="preserve"> </w:t>
      </w:r>
      <w:r w:rsidR="000E00E4">
        <w:rPr>
          <w:rFonts w:ascii="Arial" w:hAnsi="Arial" w:cs="Arial"/>
          <w:sz w:val="24"/>
          <w:szCs w:val="24"/>
        </w:rPr>
        <w:t>contenido</w:t>
      </w:r>
      <w:r w:rsidR="00CD560C" w:rsidRPr="0046089A">
        <w:rPr>
          <w:rFonts w:ascii="Arial" w:hAnsi="Arial" w:cs="Arial"/>
          <w:sz w:val="24"/>
          <w:szCs w:val="24"/>
        </w:rPr>
        <w:t xml:space="preserve"> en los Criterios Generales de Política Económica para 20</w:t>
      </w:r>
      <w:r w:rsidR="000E00E4">
        <w:rPr>
          <w:rFonts w:ascii="Arial" w:hAnsi="Arial" w:cs="Arial"/>
          <w:sz w:val="24"/>
          <w:szCs w:val="24"/>
        </w:rPr>
        <w:t>2</w:t>
      </w:r>
      <w:r w:rsidR="006C23EC">
        <w:rPr>
          <w:rFonts w:ascii="Arial" w:hAnsi="Arial" w:cs="Arial"/>
          <w:sz w:val="24"/>
          <w:szCs w:val="24"/>
        </w:rPr>
        <w:t>1</w:t>
      </w:r>
      <w:r w:rsidR="00CD560C" w:rsidRPr="0046089A">
        <w:rPr>
          <w:rFonts w:ascii="Arial" w:hAnsi="Arial" w:cs="Arial"/>
          <w:sz w:val="24"/>
          <w:szCs w:val="24"/>
        </w:rPr>
        <w:t xml:space="preserve"> </w:t>
      </w:r>
      <w:r w:rsidR="000E00E4">
        <w:rPr>
          <w:rFonts w:ascii="Arial" w:hAnsi="Arial" w:cs="Arial"/>
          <w:sz w:val="24"/>
          <w:szCs w:val="24"/>
        </w:rPr>
        <w:t>presentado en</w:t>
      </w:r>
      <w:r w:rsidR="00CD560C" w:rsidRPr="0046089A">
        <w:rPr>
          <w:rFonts w:ascii="Arial" w:hAnsi="Arial" w:cs="Arial"/>
          <w:sz w:val="24"/>
          <w:szCs w:val="24"/>
        </w:rPr>
        <w:t xml:space="preserve"> el Paquete Económico Federal </w:t>
      </w:r>
      <w:r w:rsidR="000E00E4">
        <w:rPr>
          <w:rFonts w:ascii="Arial" w:hAnsi="Arial" w:cs="Arial"/>
          <w:sz w:val="24"/>
          <w:szCs w:val="24"/>
        </w:rPr>
        <w:t>ante el</w:t>
      </w:r>
      <w:r w:rsidR="00CD560C" w:rsidRPr="0046089A">
        <w:rPr>
          <w:rFonts w:ascii="Arial" w:hAnsi="Arial" w:cs="Arial"/>
          <w:sz w:val="24"/>
          <w:szCs w:val="24"/>
        </w:rPr>
        <w:t xml:space="preserve"> H. Congreso de la Unión </w:t>
      </w:r>
      <w:r w:rsidR="000E00E4" w:rsidRPr="000E00E4">
        <w:rPr>
          <w:rFonts w:ascii="Arial" w:hAnsi="Arial" w:cs="Arial"/>
          <w:sz w:val="24"/>
          <w:szCs w:val="24"/>
        </w:rPr>
        <w:t>se basa en un marco macroeconómico</w:t>
      </w:r>
      <w:r w:rsidR="00E44AC7">
        <w:rPr>
          <w:rFonts w:ascii="Arial" w:hAnsi="Arial" w:cs="Arial"/>
          <w:sz w:val="24"/>
          <w:szCs w:val="24"/>
        </w:rPr>
        <w:t xml:space="preserve"> dependiente de la disminución de la pandemia</w:t>
      </w:r>
      <w:r w:rsidR="000E00E4" w:rsidRPr="000E00E4">
        <w:rPr>
          <w:rFonts w:ascii="Arial" w:hAnsi="Arial" w:cs="Arial"/>
          <w:sz w:val="24"/>
          <w:szCs w:val="24"/>
        </w:rPr>
        <w:t>, dada la incertidumbre que prevalece en el entorno económico internacional</w:t>
      </w:r>
      <w:r w:rsidR="000E00E4">
        <w:rPr>
          <w:rFonts w:ascii="Arial" w:hAnsi="Arial" w:cs="Arial"/>
          <w:sz w:val="24"/>
          <w:szCs w:val="24"/>
        </w:rPr>
        <w:t>, como lo muestra el siguiente cuadro:</w:t>
      </w:r>
    </w:p>
    <w:p w14:paraId="1A31DF4B" w14:textId="064FEE2E" w:rsidR="00541D55" w:rsidRDefault="00541D55" w:rsidP="00073536">
      <w:pPr>
        <w:jc w:val="both"/>
        <w:rPr>
          <w:rFonts w:ascii="Arial" w:hAnsi="Arial" w:cs="Arial"/>
          <w:sz w:val="24"/>
          <w:szCs w:val="24"/>
          <w:highlight w:val="yellow"/>
        </w:rPr>
      </w:pPr>
    </w:p>
    <w:p w14:paraId="48D4123E" w14:textId="49C703D4" w:rsidR="00E33A3D" w:rsidRDefault="00E44AC7" w:rsidP="0046089A">
      <w:pPr>
        <w:jc w:val="center"/>
        <w:rPr>
          <w:rFonts w:ascii="Arial" w:hAnsi="Arial" w:cs="Arial"/>
          <w:b/>
          <w:sz w:val="24"/>
          <w:szCs w:val="24"/>
        </w:rPr>
      </w:pPr>
      <w:r w:rsidRPr="00E44AC7">
        <w:rPr>
          <w:rFonts w:ascii="Arial" w:hAnsi="Arial" w:cs="Arial"/>
          <w:b/>
          <w:noProof/>
          <w:sz w:val="24"/>
          <w:szCs w:val="24"/>
        </w:rPr>
        <w:drawing>
          <wp:inline distT="0" distB="0" distL="0" distR="0" wp14:anchorId="72EAA811" wp14:editId="5EF559EB">
            <wp:extent cx="5600700" cy="38608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09409" cy="3866803"/>
                    </a:xfrm>
                    <a:prstGeom prst="rect">
                      <a:avLst/>
                    </a:prstGeom>
                  </pic:spPr>
                </pic:pic>
              </a:graphicData>
            </a:graphic>
          </wp:inline>
        </w:drawing>
      </w:r>
    </w:p>
    <w:p w14:paraId="66CBD42A" w14:textId="770FE67D" w:rsidR="00E33A3D" w:rsidRPr="006C23EC" w:rsidRDefault="006C23EC" w:rsidP="00073536">
      <w:pPr>
        <w:jc w:val="both"/>
        <w:rPr>
          <w:rFonts w:ascii="Arial" w:hAnsi="Arial" w:cs="Arial"/>
          <w:bCs/>
          <w:sz w:val="16"/>
          <w:szCs w:val="16"/>
        </w:rPr>
      </w:pPr>
      <w:r w:rsidRPr="006C23EC">
        <w:rPr>
          <w:rFonts w:ascii="Arial" w:hAnsi="Arial" w:cs="Arial"/>
          <w:bCs/>
          <w:sz w:val="16"/>
          <w:szCs w:val="16"/>
        </w:rPr>
        <w:t>Fuente: Criterios Generales de Política Económica 2021. SHCP</w:t>
      </w:r>
    </w:p>
    <w:p w14:paraId="35DD1BC8" w14:textId="3E3B4FB5" w:rsidR="00073536" w:rsidRPr="00356BA3" w:rsidRDefault="00073536" w:rsidP="00073536">
      <w:pPr>
        <w:jc w:val="both"/>
        <w:rPr>
          <w:rFonts w:ascii="Arial" w:hAnsi="Arial" w:cs="Arial"/>
          <w:b/>
          <w:sz w:val="24"/>
          <w:szCs w:val="24"/>
        </w:rPr>
      </w:pPr>
      <w:r>
        <w:rPr>
          <w:rFonts w:ascii="Arial" w:hAnsi="Arial" w:cs="Arial"/>
          <w:b/>
          <w:sz w:val="24"/>
          <w:szCs w:val="24"/>
        </w:rPr>
        <w:lastRenderedPageBreak/>
        <w:t>ENTORNO ESTATAL</w:t>
      </w:r>
      <w:r w:rsidR="00046D96">
        <w:rPr>
          <w:rFonts w:ascii="Arial" w:hAnsi="Arial" w:cs="Arial"/>
          <w:b/>
          <w:sz w:val="24"/>
          <w:szCs w:val="24"/>
        </w:rPr>
        <w:t>.</w:t>
      </w:r>
    </w:p>
    <w:p w14:paraId="37CB634B" w14:textId="3C8A4121" w:rsidR="00FC6933" w:rsidRDefault="00C0439D" w:rsidP="00073536">
      <w:pPr>
        <w:spacing w:line="240" w:lineRule="auto"/>
        <w:jc w:val="both"/>
        <w:rPr>
          <w:rFonts w:ascii="Arial" w:hAnsi="Arial" w:cs="Arial"/>
          <w:sz w:val="24"/>
          <w:szCs w:val="24"/>
        </w:rPr>
      </w:pPr>
      <w:r w:rsidRPr="00FD2023">
        <w:rPr>
          <w:rFonts w:ascii="Arial" w:hAnsi="Arial" w:cs="Arial"/>
          <w:sz w:val="24"/>
          <w:szCs w:val="24"/>
        </w:rPr>
        <w:t xml:space="preserve">De acuerdo </w:t>
      </w:r>
      <w:r w:rsidR="00C2440D" w:rsidRPr="00FD2023">
        <w:rPr>
          <w:rFonts w:ascii="Arial" w:hAnsi="Arial" w:cs="Arial"/>
          <w:sz w:val="24"/>
          <w:szCs w:val="24"/>
        </w:rPr>
        <w:t xml:space="preserve">con el </w:t>
      </w:r>
      <w:r w:rsidRPr="00FD2023">
        <w:rPr>
          <w:rFonts w:ascii="Arial" w:hAnsi="Arial" w:cs="Arial"/>
          <w:sz w:val="24"/>
          <w:szCs w:val="24"/>
        </w:rPr>
        <w:t>Reporte sobre las Economías Regionales</w:t>
      </w:r>
      <w:r w:rsidR="00C2440D" w:rsidRPr="00FD2023">
        <w:rPr>
          <w:rFonts w:ascii="Arial" w:hAnsi="Arial" w:cs="Arial"/>
          <w:sz w:val="24"/>
          <w:szCs w:val="24"/>
        </w:rPr>
        <w:t xml:space="preserve"> del periodo abril – junio de 20</w:t>
      </w:r>
      <w:r w:rsidR="00FC6933">
        <w:rPr>
          <w:rFonts w:ascii="Arial" w:hAnsi="Arial" w:cs="Arial"/>
          <w:sz w:val="24"/>
          <w:szCs w:val="24"/>
        </w:rPr>
        <w:t>20</w:t>
      </w:r>
      <w:r w:rsidRPr="00FD2023">
        <w:rPr>
          <w:rFonts w:ascii="Arial" w:hAnsi="Arial" w:cs="Arial"/>
          <w:sz w:val="24"/>
          <w:szCs w:val="24"/>
        </w:rPr>
        <w:t xml:space="preserve">, elaborado por el Banco de México y con base en la información disponible, </w:t>
      </w:r>
      <w:r w:rsidR="00CF3532" w:rsidRPr="00FD2023">
        <w:rPr>
          <w:rFonts w:ascii="Arial" w:hAnsi="Arial" w:cs="Arial"/>
          <w:sz w:val="24"/>
          <w:szCs w:val="24"/>
        </w:rPr>
        <w:t>s</w:t>
      </w:r>
      <w:r w:rsidR="00C2440D" w:rsidRPr="00FD2023">
        <w:rPr>
          <w:rFonts w:ascii="Arial" w:hAnsi="Arial" w:cs="Arial"/>
          <w:sz w:val="24"/>
          <w:szCs w:val="24"/>
        </w:rPr>
        <w:t xml:space="preserve">e estima que la actividad económica en el norte </w:t>
      </w:r>
      <w:r w:rsidR="00FC6933">
        <w:rPr>
          <w:rFonts w:ascii="Arial" w:hAnsi="Arial" w:cs="Arial"/>
          <w:sz w:val="24"/>
          <w:szCs w:val="24"/>
        </w:rPr>
        <w:t>durante el segundo trimestre de 2020 se acentuó notoriamente a la baja de</w:t>
      </w:r>
      <w:r w:rsidR="00EC5E3A">
        <w:rPr>
          <w:rFonts w:ascii="Arial" w:hAnsi="Arial" w:cs="Arial"/>
          <w:sz w:val="24"/>
          <w:szCs w:val="24"/>
        </w:rPr>
        <w:t>ri</w:t>
      </w:r>
      <w:r w:rsidR="00FC6933">
        <w:rPr>
          <w:rFonts w:ascii="Arial" w:hAnsi="Arial" w:cs="Arial"/>
          <w:sz w:val="24"/>
          <w:szCs w:val="24"/>
        </w:rPr>
        <w:t>vado de las afectaciones oca</w:t>
      </w:r>
      <w:r w:rsidR="003839FE">
        <w:rPr>
          <w:rFonts w:ascii="Arial" w:hAnsi="Arial" w:cs="Arial"/>
          <w:sz w:val="24"/>
          <w:szCs w:val="24"/>
        </w:rPr>
        <w:t>s</w:t>
      </w:r>
      <w:r w:rsidR="00FC6933">
        <w:rPr>
          <w:rFonts w:ascii="Arial" w:hAnsi="Arial" w:cs="Arial"/>
          <w:sz w:val="24"/>
          <w:szCs w:val="24"/>
        </w:rPr>
        <w:t>ionadas por la pandemia de COVID19. Al igual que en el norte, todas las regiones del país mostraron una notable contracción.</w:t>
      </w:r>
    </w:p>
    <w:p w14:paraId="7DB95266" w14:textId="207D105D" w:rsidR="00C0439D" w:rsidRDefault="00FC6933" w:rsidP="00C0439D">
      <w:pPr>
        <w:spacing w:line="240" w:lineRule="auto"/>
        <w:jc w:val="center"/>
        <w:rPr>
          <w:rFonts w:ascii="Arial" w:hAnsi="Arial" w:cs="Arial"/>
          <w:sz w:val="24"/>
          <w:szCs w:val="24"/>
          <w:highlight w:val="yellow"/>
        </w:rPr>
      </w:pPr>
      <w:r w:rsidRPr="00FC6933">
        <w:rPr>
          <w:rFonts w:ascii="Arial" w:hAnsi="Arial" w:cs="Arial"/>
          <w:noProof/>
          <w:sz w:val="24"/>
          <w:szCs w:val="24"/>
        </w:rPr>
        <w:drawing>
          <wp:inline distT="0" distB="0" distL="0" distR="0" wp14:anchorId="78E97F06" wp14:editId="3E3DCAEB">
            <wp:extent cx="2185481" cy="175768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41968" cy="1803115"/>
                    </a:xfrm>
                    <a:prstGeom prst="rect">
                      <a:avLst/>
                    </a:prstGeom>
                  </pic:spPr>
                </pic:pic>
              </a:graphicData>
            </a:graphic>
          </wp:inline>
        </w:drawing>
      </w:r>
    </w:p>
    <w:p w14:paraId="4624D2D8" w14:textId="11A1D5EB" w:rsidR="00C2440D" w:rsidRDefault="00FC6933" w:rsidP="00C0439D">
      <w:pPr>
        <w:spacing w:line="240" w:lineRule="auto"/>
        <w:jc w:val="center"/>
        <w:rPr>
          <w:rFonts w:ascii="Arial" w:hAnsi="Arial" w:cs="Arial"/>
          <w:sz w:val="24"/>
          <w:szCs w:val="24"/>
          <w:highlight w:val="yellow"/>
        </w:rPr>
      </w:pPr>
      <w:r w:rsidRPr="00FC6933">
        <w:rPr>
          <w:rFonts w:ascii="Arial" w:hAnsi="Arial" w:cs="Arial"/>
          <w:noProof/>
          <w:sz w:val="24"/>
          <w:szCs w:val="24"/>
        </w:rPr>
        <w:drawing>
          <wp:inline distT="0" distB="0" distL="0" distR="0" wp14:anchorId="08984F39" wp14:editId="40677DCD">
            <wp:extent cx="2094690" cy="701080"/>
            <wp:effectExtent l="0" t="0" r="127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61671" cy="723498"/>
                    </a:xfrm>
                    <a:prstGeom prst="rect">
                      <a:avLst/>
                    </a:prstGeom>
                  </pic:spPr>
                </pic:pic>
              </a:graphicData>
            </a:graphic>
          </wp:inline>
        </w:drawing>
      </w:r>
    </w:p>
    <w:p w14:paraId="1ED57D66" w14:textId="06C5F4EE" w:rsidR="00674319" w:rsidRDefault="005B76C7" w:rsidP="00073536">
      <w:pPr>
        <w:spacing w:line="240" w:lineRule="auto"/>
        <w:jc w:val="both"/>
        <w:rPr>
          <w:rFonts w:ascii="Arial" w:hAnsi="Arial" w:cs="Arial"/>
          <w:sz w:val="24"/>
          <w:szCs w:val="24"/>
        </w:rPr>
      </w:pPr>
      <w:r>
        <w:rPr>
          <w:rFonts w:ascii="Arial" w:hAnsi="Arial" w:cs="Arial"/>
          <w:sz w:val="24"/>
          <w:szCs w:val="24"/>
        </w:rPr>
        <w:t>Con base en esta información y los datos del INEGI, el Estado de Chihuahua ha disminuido su PIB en un -</w:t>
      </w:r>
      <w:r w:rsidR="004B02CB">
        <w:rPr>
          <w:rFonts w:ascii="Arial" w:hAnsi="Arial" w:cs="Arial"/>
          <w:sz w:val="24"/>
          <w:szCs w:val="24"/>
        </w:rPr>
        <w:t>17.0</w:t>
      </w:r>
      <w:r>
        <w:rPr>
          <w:rFonts w:ascii="Arial" w:hAnsi="Arial" w:cs="Arial"/>
          <w:sz w:val="24"/>
          <w:szCs w:val="24"/>
        </w:rPr>
        <w:t xml:space="preserve"> por ciento</w:t>
      </w:r>
      <w:r w:rsidR="006E665D" w:rsidRPr="00674319">
        <w:rPr>
          <w:rFonts w:ascii="Arial" w:hAnsi="Arial" w:cs="Arial"/>
          <w:sz w:val="24"/>
          <w:szCs w:val="24"/>
        </w:rPr>
        <w:t xml:space="preserve"> y </w:t>
      </w:r>
      <w:r w:rsidR="00CF3532">
        <w:rPr>
          <w:rFonts w:ascii="Arial" w:hAnsi="Arial" w:cs="Arial"/>
          <w:sz w:val="24"/>
          <w:szCs w:val="24"/>
        </w:rPr>
        <w:t xml:space="preserve">así como </w:t>
      </w:r>
      <w:r w:rsidR="006E665D" w:rsidRPr="00674319">
        <w:rPr>
          <w:rFonts w:ascii="Arial" w:hAnsi="Arial" w:cs="Arial"/>
          <w:sz w:val="24"/>
          <w:szCs w:val="24"/>
        </w:rPr>
        <w:t xml:space="preserve">una tasa de crecimiento del </w:t>
      </w:r>
      <w:r>
        <w:rPr>
          <w:rFonts w:ascii="Arial" w:hAnsi="Arial" w:cs="Arial"/>
          <w:sz w:val="24"/>
          <w:szCs w:val="24"/>
        </w:rPr>
        <w:t>15</w:t>
      </w:r>
      <w:r w:rsidR="00CF2171">
        <w:rPr>
          <w:rFonts w:ascii="Arial" w:hAnsi="Arial" w:cs="Arial"/>
          <w:sz w:val="24"/>
          <w:szCs w:val="24"/>
        </w:rPr>
        <w:t xml:space="preserve"> por ciento</w:t>
      </w:r>
      <w:r w:rsidR="006E665D" w:rsidRPr="00674319">
        <w:rPr>
          <w:rFonts w:ascii="Arial" w:hAnsi="Arial" w:cs="Arial"/>
          <w:sz w:val="24"/>
          <w:szCs w:val="24"/>
        </w:rPr>
        <w:t xml:space="preserve"> en su PIB per </w:t>
      </w:r>
      <w:r w:rsidR="00CF3532">
        <w:rPr>
          <w:rFonts w:ascii="Arial" w:hAnsi="Arial" w:cs="Arial"/>
          <w:sz w:val="24"/>
          <w:szCs w:val="24"/>
        </w:rPr>
        <w:t>c</w:t>
      </w:r>
      <w:r w:rsidR="006E665D" w:rsidRPr="00674319">
        <w:rPr>
          <w:rFonts w:ascii="Arial" w:hAnsi="Arial" w:cs="Arial"/>
          <w:sz w:val="24"/>
          <w:szCs w:val="24"/>
        </w:rPr>
        <w:t>ápita</w:t>
      </w:r>
      <w:r w:rsidR="005A5D19" w:rsidRPr="00674319">
        <w:rPr>
          <w:rFonts w:ascii="Arial" w:hAnsi="Arial" w:cs="Arial"/>
          <w:sz w:val="24"/>
          <w:szCs w:val="24"/>
        </w:rPr>
        <w:t xml:space="preserve"> durante el periodo de 20</w:t>
      </w:r>
      <w:r w:rsidR="00C0439D" w:rsidRPr="00674319">
        <w:rPr>
          <w:rFonts w:ascii="Arial" w:hAnsi="Arial" w:cs="Arial"/>
          <w:sz w:val="24"/>
          <w:szCs w:val="24"/>
        </w:rPr>
        <w:t>10</w:t>
      </w:r>
      <w:r w:rsidR="005A5D19" w:rsidRPr="00674319">
        <w:rPr>
          <w:rFonts w:ascii="Arial" w:hAnsi="Arial" w:cs="Arial"/>
          <w:sz w:val="24"/>
          <w:szCs w:val="24"/>
        </w:rPr>
        <w:t xml:space="preserve"> - 20</w:t>
      </w:r>
      <w:r>
        <w:rPr>
          <w:rFonts w:ascii="Arial" w:hAnsi="Arial" w:cs="Arial"/>
          <w:sz w:val="24"/>
          <w:szCs w:val="24"/>
        </w:rPr>
        <w:t>20</w:t>
      </w:r>
      <w:r w:rsidR="006E665D" w:rsidRPr="00674319">
        <w:rPr>
          <w:rFonts w:ascii="Arial" w:hAnsi="Arial" w:cs="Arial"/>
          <w:sz w:val="24"/>
          <w:szCs w:val="24"/>
        </w:rPr>
        <w:t>.</w:t>
      </w:r>
    </w:p>
    <w:p w14:paraId="6985A5D7" w14:textId="1E77F2A1" w:rsidR="00040974" w:rsidRDefault="005B76C7" w:rsidP="00674319">
      <w:pPr>
        <w:spacing w:line="240" w:lineRule="auto"/>
        <w:jc w:val="center"/>
        <w:rPr>
          <w:rFonts w:ascii="Arial" w:hAnsi="Arial" w:cs="Arial"/>
          <w:sz w:val="24"/>
          <w:szCs w:val="24"/>
        </w:rPr>
      </w:pPr>
      <w:r w:rsidRPr="005B76C7">
        <w:rPr>
          <w:rFonts w:ascii="Arial" w:hAnsi="Arial" w:cs="Arial"/>
          <w:noProof/>
          <w:sz w:val="24"/>
          <w:szCs w:val="24"/>
        </w:rPr>
        <w:drawing>
          <wp:inline distT="0" distB="0" distL="0" distR="0" wp14:anchorId="5346DFD4" wp14:editId="1A567823">
            <wp:extent cx="2595422" cy="1167319"/>
            <wp:effectExtent l="0" t="0" r="0"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60122" cy="1196419"/>
                    </a:xfrm>
                    <a:prstGeom prst="rect">
                      <a:avLst/>
                    </a:prstGeom>
                  </pic:spPr>
                </pic:pic>
              </a:graphicData>
            </a:graphic>
          </wp:inline>
        </w:drawing>
      </w:r>
      <w:r w:rsidRPr="005B76C7">
        <w:rPr>
          <w:rFonts w:ascii="Arial" w:hAnsi="Arial" w:cs="Arial"/>
          <w:noProof/>
          <w:sz w:val="24"/>
          <w:szCs w:val="24"/>
        </w:rPr>
        <w:drawing>
          <wp:inline distT="0" distB="0" distL="0" distR="0" wp14:anchorId="7AA3D38A" wp14:editId="2BA4403E">
            <wp:extent cx="2367063" cy="122096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49785" cy="1263635"/>
                    </a:xfrm>
                    <a:prstGeom prst="rect">
                      <a:avLst/>
                    </a:prstGeom>
                  </pic:spPr>
                </pic:pic>
              </a:graphicData>
            </a:graphic>
          </wp:inline>
        </w:drawing>
      </w:r>
    </w:p>
    <w:p w14:paraId="58ECDE0F" w14:textId="70952524" w:rsidR="00674319" w:rsidRDefault="005B76C7" w:rsidP="00674319">
      <w:pPr>
        <w:spacing w:line="240" w:lineRule="auto"/>
        <w:jc w:val="center"/>
        <w:rPr>
          <w:rFonts w:ascii="Arial" w:hAnsi="Arial" w:cs="Arial"/>
          <w:sz w:val="24"/>
          <w:szCs w:val="24"/>
        </w:rPr>
      </w:pPr>
      <w:r w:rsidRPr="005B76C7">
        <w:rPr>
          <w:rFonts w:ascii="Arial" w:hAnsi="Arial" w:cs="Arial"/>
          <w:noProof/>
          <w:sz w:val="24"/>
          <w:szCs w:val="24"/>
        </w:rPr>
        <w:drawing>
          <wp:inline distT="0" distB="0" distL="0" distR="0" wp14:anchorId="217F7745" wp14:editId="66395BBD">
            <wp:extent cx="2723665" cy="29831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flipV="1">
                      <a:off x="0" y="0"/>
                      <a:ext cx="2953903" cy="323532"/>
                    </a:xfrm>
                    <a:prstGeom prst="rect">
                      <a:avLst/>
                    </a:prstGeom>
                  </pic:spPr>
                </pic:pic>
              </a:graphicData>
            </a:graphic>
          </wp:inline>
        </w:drawing>
      </w:r>
      <w:r w:rsidRPr="005B76C7">
        <w:rPr>
          <w:rFonts w:ascii="Arial" w:hAnsi="Arial" w:cs="Arial"/>
          <w:noProof/>
          <w:sz w:val="24"/>
          <w:szCs w:val="24"/>
        </w:rPr>
        <w:drawing>
          <wp:inline distT="0" distB="0" distL="0" distR="0" wp14:anchorId="24BEC486" wp14:editId="7ED42391">
            <wp:extent cx="2762655" cy="18224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08516" cy="257827"/>
                    </a:xfrm>
                    <a:prstGeom prst="rect">
                      <a:avLst/>
                    </a:prstGeom>
                  </pic:spPr>
                </pic:pic>
              </a:graphicData>
            </a:graphic>
          </wp:inline>
        </w:drawing>
      </w:r>
    </w:p>
    <w:p w14:paraId="6545E303" w14:textId="043CC545" w:rsidR="00040974" w:rsidRDefault="00040974" w:rsidP="00073536">
      <w:pPr>
        <w:spacing w:line="240" w:lineRule="auto"/>
        <w:jc w:val="both"/>
        <w:rPr>
          <w:rFonts w:ascii="Arial" w:hAnsi="Arial" w:cs="Arial"/>
          <w:sz w:val="24"/>
          <w:szCs w:val="24"/>
        </w:rPr>
      </w:pPr>
      <w:r w:rsidRPr="00040974">
        <w:rPr>
          <w:rFonts w:ascii="Arial" w:hAnsi="Arial" w:cs="Arial"/>
          <w:sz w:val="24"/>
          <w:szCs w:val="24"/>
        </w:rPr>
        <w:t>Al segundo trimestre de 20</w:t>
      </w:r>
      <w:r w:rsidR="005B76C7">
        <w:rPr>
          <w:rFonts w:ascii="Arial" w:hAnsi="Arial" w:cs="Arial"/>
          <w:sz w:val="24"/>
          <w:szCs w:val="24"/>
        </w:rPr>
        <w:t>20</w:t>
      </w:r>
      <w:r w:rsidRPr="00040974">
        <w:rPr>
          <w:rFonts w:ascii="Arial" w:hAnsi="Arial" w:cs="Arial"/>
          <w:sz w:val="24"/>
          <w:szCs w:val="24"/>
        </w:rPr>
        <w:t xml:space="preserve">, </w:t>
      </w:r>
      <w:r w:rsidR="005B76C7">
        <w:rPr>
          <w:rFonts w:ascii="Arial" w:hAnsi="Arial" w:cs="Arial"/>
          <w:sz w:val="24"/>
          <w:szCs w:val="24"/>
        </w:rPr>
        <w:t>Chihuahua registra</w:t>
      </w:r>
      <w:r w:rsidRPr="00040974">
        <w:rPr>
          <w:rFonts w:ascii="Arial" w:hAnsi="Arial" w:cs="Arial"/>
          <w:sz w:val="24"/>
          <w:szCs w:val="24"/>
        </w:rPr>
        <w:t xml:space="preserve"> la</w:t>
      </w:r>
      <w:r w:rsidR="005B76C7">
        <w:rPr>
          <w:rFonts w:ascii="Arial" w:hAnsi="Arial" w:cs="Arial"/>
          <w:sz w:val="24"/>
          <w:szCs w:val="24"/>
        </w:rPr>
        <w:t xml:space="preserve"> segunda</w:t>
      </w:r>
      <w:r w:rsidRPr="00040974">
        <w:rPr>
          <w:rFonts w:ascii="Arial" w:hAnsi="Arial" w:cs="Arial"/>
          <w:sz w:val="24"/>
          <w:szCs w:val="24"/>
        </w:rPr>
        <w:t xml:space="preserve"> tasa más baja de informalidad laboral con un </w:t>
      </w:r>
      <w:r w:rsidR="005B76C7">
        <w:rPr>
          <w:rFonts w:ascii="Arial" w:hAnsi="Arial" w:cs="Arial"/>
          <w:sz w:val="24"/>
          <w:szCs w:val="24"/>
        </w:rPr>
        <w:t>36.2</w:t>
      </w:r>
      <w:r w:rsidR="00CF2171">
        <w:rPr>
          <w:rFonts w:ascii="Arial" w:hAnsi="Arial" w:cs="Arial"/>
          <w:sz w:val="24"/>
          <w:szCs w:val="24"/>
        </w:rPr>
        <w:t xml:space="preserve"> por ciento</w:t>
      </w:r>
      <w:r w:rsidRPr="00040974">
        <w:rPr>
          <w:rFonts w:ascii="Arial" w:hAnsi="Arial" w:cs="Arial"/>
          <w:sz w:val="24"/>
          <w:szCs w:val="24"/>
        </w:rPr>
        <w:t xml:space="preserve">, cifra menor en </w:t>
      </w:r>
      <w:r w:rsidR="005B76C7">
        <w:rPr>
          <w:rFonts w:ascii="Arial" w:hAnsi="Arial" w:cs="Arial"/>
          <w:sz w:val="24"/>
          <w:szCs w:val="24"/>
        </w:rPr>
        <w:t>19.9</w:t>
      </w:r>
      <w:r w:rsidRPr="00040974">
        <w:rPr>
          <w:rFonts w:ascii="Arial" w:hAnsi="Arial" w:cs="Arial"/>
          <w:sz w:val="24"/>
          <w:szCs w:val="24"/>
        </w:rPr>
        <w:t xml:space="preserve"> puntos porcentuales a la tasa registrada a nivel nacional (56.</w:t>
      </w:r>
      <w:r w:rsidR="005B76C7">
        <w:rPr>
          <w:rFonts w:ascii="Arial" w:hAnsi="Arial" w:cs="Arial"/>
          <w:sz w:val="24"/>
          <w:szCs w:val="24"/>
        </w:rPr>
        <w:t>1</w:t>
      </w:r>
      <w:r w:rsidR="00CF2171">
        <w:rPr>
          <w:rFonts w:ascii="Arial" w:hAnsi="Arial" w:cs="Arial"/>
          <w:sz w:val="24"/>
          <w:szCs w:val="24"/>
        </w:rPr>
        <w:t xml:space="preserve"> por ciento</w:t>
      </w:r>
      <w:r w:rsidRPr="00040974">
        <w:rPr>
          <w:rFonts w:ascii="Arial" w:hAnsi="Arial" w:cs="Arial"/>
          <w:sz w:val="24"/>
          <w:szCs w:val="24"/>
        </w:rPr>
        <w:t xml:space="preserve">). </w:t>
      </w:r>
      <w:r>
        <w:rPr>
          <w:rFonts w:ascii="Arial" w:hAnsi="Arial" w:cs="Arial"/>
          <w:sz w:val="24"/>
          <w:szCs w:val="24"/>
        </w:rPr>
        <w:t>Asimismo, la población ocu</w:t>
      </w:r>
      <w:r w:rsidR="00CF3532">
        <w:rPr>
          <w:rFonts w:ascii="Arial" w:hAnsi="Arial" w:cs="Arial"/>
          <w:sz w:val="24"/>
          <w:szCs w:val="24"/>
        </w:rPr>
        <w:t>p</w:t>
      </w:r>
      <w:r>
        <w:rPr>
          <w:rFonts w:ascii="Arial" w:hAnsi="Arial" w:cs="Arial"/>
          <w:sz w:val="24"/>
          <w:szCs w:val="24"/>
        </w:rPr>
        <w:t xml:space="preserve">ada en el sector informal fue de </w:t>
      </w:r>
      <w:r w:rsidR="005B76C7">
        <w:rPr>
          <w:rFonts w:ascii="Arial" w:hAnsi="Arial" w:cs="Arial"/>
          <w:sz w:val="24"/>
          <w:szCs w:val="24"/>
        </w:rPr>
        <w:t>261</w:t>
      </w:r>
      <w:r>
        <w:rPr>
          <w:rFonts w:ascii="Arial" w:hAnsi="Arial" w:cs="Arial"/>
          <w:sz w:val="24"/>
          <w:szCs w:val="24"/>
        </w:rPr>
        <w:t xml:space="preserve"> mil </w:t>
      </w:r>
      <w:r w:rsidR="005B76C7">
        <w:rPr>
          <w:rFonts w:ascii="Arial" w:hAnsi="Arial" w:cs="Arial"/>
          <w:sz w:val="24"/>
          <w:szCs w:val="24"/>
        </w:rPr>
        <w:t>962</w:t>
      </w:r>
      <w:r>
        <w:rPr>
          <w:rFonts w:ascii="Arial" w:hAnsi="Arial" w:cs="Arial"/>
          <w:sz w:val="24"/>
          <w:szCs w:val="24"/>
        </w:rPr>
        <w:t xml:space="preserve"> personas en el trimestre de referencia, lo que representa el 1</w:t>
      </w:r>
      <w:r w:rsidR="00674319">
        <w:rPr>
          <w:rFonts w:ascii="Arial" w:hAnsi="Arial" w:cs="Arial"/>
          <w:sz w:val="24"/>
          <w:szCs w:val="24"/>
        </w:rPr>
        <w:t>5.3</w:t>
      </w:r>
      <w:r w:rsidR="00CF2171">
        <w:rPr>
          <w:rFonts w:ascii="Arial" w:hAnsi="Arial" w:cs="Arial"/>
          <w:sz w:val="24"/>
          <w:szCs w:val="24"/>
        </w:rPr>
        <w:t xml:space="preserve"> por ciento</w:t>
      </w:r>
      <w:r>
        <w:rPr>
          <w:rFonts w:ascii="Arial" w:hAnsi="Arial" w:cs="Arial"/>
          <w:sz w:val="24"/>
          <w:szCs w:val="24"/>
        </w:rPr>
        <w:t xml:space="preserve"> de la mism</w:t>
      </w:r>
      <w:r w:rsidR="00674319">
        <w:rPr>
          <w:rFonts w:ascii="Arial" w:hAnsi="Arial" w:cs="Arial"/>
          <w:sz w:val="24"/>
          <w:szCs w:val="24"/>
        </w:rPr>
        <w:t>a</w:t>
      </w:r>
      <w:r>
        <w:rPr>
          <w:rFonts w:ascii="Arial" w:hAnsi="Arial" w:cs="Arial"/>
          <w:sz w:val="24"/>
          <w:szCs w:val="24"/>
        </w:rPr>
        <w:t xml:space="preserve">. </w:t>
      </w:r>
      <w:r w:rsidR="00674319">
        <w:rPr>
          <w:rFonts w:ascii="Arial" w:hAnsi="Arial" w:cs="Arial"/>
          <w:sz w:val="24"/>
          <w:szCs w:val="24"/>
        </w:rPr>
        <w:t xml:space="preserve">Por ello, </w:t>
      </w:r>
      <w:r>
        <w:rPr>
          <w:rFonts w:ascii="Arial" w:hAnsi="Arial" w:cs="Arial"/>
          <w:sz w:val="24"/>
          <w:szCs w:val="24"/>
        </w:rPr>
        <w:t xml:space="preserve">Chihuahua ocupa la menor tasa a nivel nacional. </w:t>
      </w:r>
    </w:p>
    <w:p w14:paraId="3B126D88" w14:textId="3F0D8CF0" w:rsidR="00040974" w:rsidRDefault="000376CB" w:rsidP="00073536">
      <w:pPr>
        <w:spacing w:line="240" w:lineRule="auto"/>
        <w:jc w:val="both"/>
        <w:rPr>
          <w:rFonts w:ascii="Arial" w:hAnsi="Arial" w:cs="Arial"/>
          <w:sz w:val="24"/>
          <w:szCs w:val="24"/>
        </w:rPr>
      </w:pPr>
      <w:r>
        <w:rPr>
          <w:rFonts w:ascii="Arial" w:hAnsi="Arial" w:cs="Arial"/>
          <w:sz w:val="24"/>
          <w:szCs w:val="24"/>
        </w:rPr>
        <w:lastRenderedPageBreak/>
        <w:t xml:space="preserve">De igual manera, Chihuahua se encuentra en el </w:t>
      </w:r>
      <w:r w:rsidR="007D311E">
        <w:rPr>
          <w:rFonts w:ascii="Arial" w:hAnsi="Arial" w:cs="Arial"/>
          <w:sz w:val="24"/>
          <w:szCs w:val="24"/>
        </w:rPr>
        <w:t>sexto</w:t>
      </w:r>
      <w:r>
        <w:rPr>
          <w:rFonts w:ascii="Arial" w:hAnsi="Arial" w:cs="Arial"/>
          <w:sz w:val="24"/>
          <w:szCs w:val="24"/>
        </w:rPr>
        <w:t xml:space="preserve"> lugar a nivel nacional en </w:t>
      </w:r>
      <w:r w:rsidR="007D311E">
        <w:rPr>
          <w:rFonts w:ascii="Arial" w:hAnsi="Arial" w:cs="Arial"/>
          <w:sz w:val="24"/>
          <w:szCs w:val="24"/>
        </w:rPr>
        <w:t>la recepción</w:t>
      </w:r>
      <w:r>
        <w:rPr>
          <w:rFonts w:ascii="Arial" w:hAnsi="Arial" w:cs="Arial"/>
          <w:sz w:val="24"/>
          <w:szCs w:val="24"/>
        </w:rPr>
        <w:t xml:space="preserve"> de Inversión Extranjera Directa acumulada en el periodo </w:t>
      </w:r>
      <w:r w:rsidR="002C79C0">
        <w:rPr>
          <w:rFonts w:ascii="Arial" w:hAnsi="Arial" w:cs="Arial"/>
          <w:sz w:val="24"/>
          <w:szCs w:val="24"/>
        </w:rPr>
        <w:t>2013</w:t>
      </w:r>
      <w:r>
        <w:rPr>
          <w:rFonts w:ascii="Arial" w:hAnsi="Arial" w:cs="Arial"/>
          <w:sz w:val="24"/>
          <w:szCs w:val="24"/>
        </w:rPr>
        <w:t xml:space="preserve"> – 20</w:t>
      </w:r>
      <w:r w:rsidR="005B76C7">
        <w:rPr>
          <w:rFonts w:ascii="Arial" w:hAnsi="Arial" w:cs="Arial"/>
          <w:sz w:val="24"/>
          <w:szCs w:val="24"/>
        </w:rPr>
        <w:t>20</w:t>
      </w:r>
      <w:r>
        <w:rPr>
          <w:rFonts w:ascii="Arial" w:hAnsi="Arial" w:cs="Arial"/>
          <w:sz w:val="24"/>
          <w:szCs w:val="24"/>
        </w:rPr>
        <w:t xml:space="preserve">. En este sentido, dentro del Programa de la Industria Manufacturera, Maquiladora y de Servicios de Exportación (IMMEX), </w:t>
      </w:r>
      <w:r w:rsidR="00885FB4">
        <w:rPr>
          <w:rFonts w:ascii="Arial" w:hAnsi="Arial" w:cs="Arial"/>
          <w:sz w:val="24"/>
          <w:szCs w:val="24"/>
        </w:rPr>
        <w:t>la</w:t>
      </w:r>
      <w:r>
        <w:rPr>
          <w:rFonts w:ascii="Arial" w:hAnsi="Arial" w:cs="Arial"/>
          <w:sz w:val="24"/>
          <w:szCs w:val="24"/>
        </w:rPr>
        <w:t xml:space="preserve"> entidad registra a </w:t>
      </w:r>
      <w:r w:rsidR="005B76C7">
        <w:rPr>
          <w:rFonts w:ascii="Arial" w:hAnsi="Arial" w:cs="Arial"/>
          <w:sz w:val="24"/>
          <w:szCs w:val="24"/>
        </w:rPr>
        <w:t>agosto</w:t>
      </w:r>
      <w:r>
        <w:rPr>
          <w:rFonts w:ascii="Arial" w:hAnsi="Arial" w:cs="Arial"/>
          <w:sz w:val="24"/>
          <w:szCs w:val="24"/>
        </w:rPr>
        <w:t xml:space="preserve"> </w:t>
      </w:r>
      <w:r w:rsidR="005B76C7">
        <w:rPr>
          <w:rFonts w:ascii="Arial" w:hAnsi="Arial" w:cs="Arial"/>
          <w:sz w:val="24"/>
          <w:szCs w:val="24"/>
        </w:rPr>
        <w:t>de 2020</w:t>
      </w:r>
      <w:r>
        <w:rPr>
          <w:rFonts w:ascii="Arial" w:hAnsi="Arial" w:cs="Arial"/>
          <w:sz w:val="24"/>
          <w:szCs w:val="24"/>
        </w:rPr>
        <w:t xml:space="preserve"> , el </w:t>
      </w:r>
      <w:r w:rsidR="007D311E">
        <w:rPr>
          <w:rFonts w:ascii="Arial" w:hAnsi="Arial" w:cs="Arial"/>
          <w:sz w:val="24"/>
          <w:szCs w:val="24"/>
        </w:rPr>
        <w:t>primer</w:t>
      </w:r>
      <w:r>
        <w:rPr>
          <w:rFonts w:ascii="Arial" w:hAnsi="Arial" w:cs="Arial"/>
          <w:sz w:val="24"/>
          <w:szCs w:val="24"/>
        </w:rPr>
        <w:t xml:space="preserve"> lugar en personal ocupado y el </w:t>
      </w:r>
      <w:r w:rsidR="007D311E">
        <w:rPr>
          <w:rFonts w:ascii="Arial" w:hAnsi="Arial" w:cs="Arial"/>
          <w:sz w:val="24"/>
          <w:szCs w:val="24"/>
        </w:rPr>
        <w:t>tercer</w:t>
      </w:r>
      <w:r>
        <w:rPr>
          <w:rFonts w:ascii="Arial" w:hAnsi="Arial" w:cs="Arial"/>
          <w:sz w:val="24"/>
          <w:szCs w:val="24"/>
        </w:rPr>
        <w:t xml:space="preserve"> lugar en número de establecimientos.</w:t>
      </w:r>
    </w:p>
    <w:p w14:paraId="02A26875" w14:textId="5A4537FD" w:rsidR="00A76801" w:rsidRPr="00902D7A" w:rsidRDefault="009F2869" w:rsidP="00073536">
      <w:pPr>
        <w:spacing w:line="240" w:lineRule="auto"/>
        <w:jc w:val="both"/>
        <w:rPr>
          <w:rFonts w:ascii="Arial" w:hAnsi="Arial" w:cs="Arial"/>
          <w:sz w:val="24"/>
          <w:szCs w:val="24"/>
          <w:highlight w:val="yellow"/>
        </w:rPr>
      </w:pPr>
      <w:r w:rsidRPr="009F2869">
        <w:rPr>
          <w:rFonts w:ascii="Arial" w:hAnsi="Arial" w:cs="Arial"/>
          <w:sz w:val="24"/>
          <w:szCs w:val="24"/>
        </w:rPr>
        <w:t>Durante 201</w:t>
      </w:r>
      <w:r w:rsidR="004B02CB">
        <w:rPr>
          <w:rFonts w:ascii="Arial" w:hAnsi="Arial" w:cs="Arial"/>
          <w:sz w:val="24"/>
          <w:szCs w:val="24"/>
        </w:rPr>
        <w:t>9</w:t>
      </w:r>
      <w:r w:rsidR="00073536" w:rsidRPr="009F2869">
        <w:rPr>
          <w:rFonts w:ascii="Arial" w:hAnsi="Arial" w:cs="Arial"/>
          <w:sz w:val="24"/>
          <w:szCs w:val="24"/>
        </w:rPr>
        <w:t xml:space="preserve">, </w:t>
      </w:r>
      <w:r w:rsidR="005B76C7">
        <w:rPr>
          <w:rFonts w:ascii="Arial" w:hAnsi="Arial" w:cs="Arial"/>
          <w:sz w:val="24"/>
          <w:szCs w:val="24"/>
        </w:rPr>
        <w:t>Chihuahua</w:t>
      </w:r>
      <w:r w:rsidR="005A5D19" w:rsidRPr="009F2869">
        <w:rPr>
          <w:rFonts w:ascii="Arial" w:hAnsi="Arial" w:cs="Arial"/>
          <w:sz w:val="24"/>
          <w:szCs w:val="24"/>
        </w:rPr>
        <w:t xml:space="preserve"> creció a una tasa promedio anual de </w:t>
      </w:r>
      <w:r w:rsidR="005B76C7">
        <w:rPr>
          <w:rFonts w:ascii="Arial" w:hAnsi="Arial" w:cs="Arial"/>
          <w:sz w:val="24"/>
          <w:szCs w:val="24"/>
        </w:rPr>
        <w:t>2.</w:t>
      </w:r>
      <w:r w:rsidR="004B02CB">
        <w:rPr>
          <w:rFonts w:ascii="Arial" w:hAnsi="Arial" w:cs="Arial"/>
          <w:sz w:val="24"/>
          <w:szCs w:val="24"/>
        </w:rPr>
        <w:t>1</w:t>
      </w:r>
      <w:r w:rsidR="00CF2171">
        <w:rPr>
          <w:rFonts w:ascii="Arial" w:hAnsi="Arial" w:cs="Arial"/>
          <w:sz w:val="24"/>
          <w:szCs w:val="24"/>
        </w:rPr>
        <w:t xml:space="preserve"> por ciento</w:t>
      </w:r>
      <w:r w:rsidR="00073536" w:rsidRPr="009F2869">
        <w:rPr>
          <w:rFonts w:ascii="Arial" w:hAnsi="Arial" w:cs="Arial"/>
          <w:sz w:val="24"/>
          <w:szCs w:val="24"/>
        </w:rPr>
        <w:t xml:space="preserve">. </w:t>
      </w:r>
      <w:r w:rsidR="00A76801" w:rsidRPr="009F2869">
        <w:rPr>
          <w:rFonts w:ascii="Arial" w:hAnsi="Arial" w:cs="Arial"/>
          <w:sz w:val="24"/>
          <w:szCs w:val="24"/>
        </w:rPr>
        <w:t xml:space="preserve">Asimismo, </w:t>
      </w:r>
      <w:r w:rsidR="004B02CB">
        <w:rPr>
          <w:rFonts w:ascii="Arial" w:hAnsi="Arial" w:cs="Arial"/>
          <w:sz w:val="24"/>
          <w:szCs w:val="24"/>
        </w:rPr>
        <w:t>durante el primero y segundo trimestre de 2020, Chihuahua decreció su actividad económica en -0.1 y 17.0 por ciento, respectivamente, esto de acuerdo con el Indicador Trimestral de la Actividad Económica Estatal (ITAEE) elaborado por el INEGI.</w:t>
      </w:r>
      <w:r w:rsidR="00A76801" w:rsidRPr="009F2869">
        <w:rPr>
          <w:rFonts w:ascii="Arial" w:hAnsi="Arial" w:cs="Arial"/>
          <w:sz w:val="24"/>
          <w:szCs w:val="24"/>
        </w:rPr>
        <w:t xml:space="preserve"> </w:t>
      </w:r>
    </w:p>
    <w:p w14:paraId="2B8E0687" w14:textId="20DEC895" w:rsidR="00073536" w:rsidRPr="00356BA3" w:rsidRDefault="0035546F" w:rsidP="00073536">
      <w:pPr>
        <w:spacing w:line="240" w:lineRule="auto"/>
        <w:jc w:val="both"/>
        <w:rPr>
          <w:rFonts w:ascii="Arial" w:hAnsi="Arial" w:cs="Arial"/>
          <w:sz w:val="24"/>
          <w:szCs w:val="24"/>
        </w:rPr>
      </w:pPr>
      <w:r w:rsidRPr="00AE2709">
        <w:rPr>
          <w:rFonts w:ascii="Arial" w:hAnsi="Arial" w:cs="Arial"/>
          <w:sz w:val="24"/>
          <w:szCs w:val="24"/>
        </w:rPr>
        <w:t>De acuerdo con</w:t>
      </w:r>
      <w:r w:rsidR="00A76801" w:rsidRPr="00AE2709">
        <w:rPr>
          <w:rFonts w:ascii="Arial" w:hAnsi="Arial" w:cs="Arial"/>
          <w:sz w:val="24"/>
          <w:szCs w:val="24"/>
        </w:rPr>
        <w:t xml:space="preserve"> los datos antes mencionados, </w:t>
      </w:r>
      <w:r w:rsidR="00AE2709" w:rsidRPr="00AE2709">
        <w:rPr>
          <w:rFonts w:ascii="Arial" w:hAnsi="Arial" w:cs="Arial"/>
          <w:sz w:val="24"/>
          <w:szCs w:val="24"/>
        </w:rPr>
        <w:t>para 20</w:t>
      </w:r>
      <w:r w:rsidR="004B02CB">
        <w:rPr>
          <w:rFonts w:ascii="Arial" w:hAnsi="Arial" w:cs="Arial"/>
          <w:sz w:val="24"/>
          <w:szCs w:val="24"/>
        </w:rPr>
        <w:t>20</w:t>
      </w:r>
      <w:r w:rsidR="00073536" w:rsidRPr="00AE2709">
        <w:rPr>
          <w:rFonts w:ascii="Arial" w:hAnsi="Arial" w:cs="Arial"/>
          <w:sz w:val="24"/>
          <w:szCs w:val="24"/>
        </w:rPr>
        <w:t xml:space="preserve"> se estima que </w:t>
      </w:r>
      <w:r w:rsidR="004B02CB">
        <w:rPr>
          <w:rFonts w:ascii="Arial" w:hAnsi="Arial" w:cs="Arial"/>
          <w:sz w:val="24"/>
          <w:szCs w:val="24"/>
        </w:rPr>
        <w:t>la act</w:t>
      </w:r>
      <w:r w:rsidR="003839FE">
        <w:rPr>
          <w:rFonts w:ascii="Arial" w:hAnsi="Arial" w:cs="Arial"/>
          <w:sz w:val="24"/>
          <w:szCs w:val="24"/>
        </w:rPr>
        <w:t>i</w:t>
      </w:r>
      <w:r w:rsidR="004B02CB">
        <w:rPr>
          <w:rFonts w:ascii="Arial" w:hAnsi="Arial" w:cs="Arial"/>
          <w:sz w:val="24"/>
          <w:szCs w:val="24"/>
        </w:rPr>
        <w:t>vidad económica decrezca en un 8.6</w:t>
      </w:r>
      <w:r w:rsidR="00CF2171">
        <w:rPr>
          <w:rFonts w:ascii="Arial" w:hAnsi="Arial" w:cs="Arial"/>
          <w:sz w:val="24"/>
          <w:szCs w:val="24"/>
        </w:rPr>
        <w:t xml:space="preserve"> por ciento</w:t>
      </w:r>
      <w:r w:rsidR="00AE2709" w:rsidRPr="00AE2709">
        <w:rPr>
          <w:rFonts w:ascii="Arial" w:hAnsi="Arial" w:cs="Arial"/>
          <w:sz w:val="24"/>
          <w:szCs w:val="24"/>
        </w:rPr>
        <w:t>, en tanto que para 20</w:t>
      </w:r>
      <w:r w:rsidR="00D56C34">
        <w:rPr>
          <w:rFonts w:ascii="Arial" w:hAnsi="Arial" w:cs="Arial"/>
          <w:sz w:val="24"/>
          <w:szCs w:val="24"/>
        </w:rPr>
        <w:t>2</w:t>
      </w:r>
      <w:r w:rsidR="004B02CB">
        <w:rPr>
          <w:rFonts w:ascii="Arial" w:hAnsi="Arial" w:cs="Arial"/>
          <w:sz w:val="24"/>
          <w:szCs w:val="24"/>
        </w:rPr>
        <w:t>1</w:t>
      </w:r>
      <w:r w:rsidR="005A5D19" w:rsidRPr="00AE2709">
        <w:rPr>
          <w:rFonts w:ascii="Arial" w:hAnsi="Arial" w:cs="Arial"/>
          <w:sz w:val="24"/>
          <w:szCs w:val="24"/>
        </w:rPr>
        <w:t xml:space="preserve"> </w:t>
      </w:r>
      <w:r w:rsidR="00073536" w:rsidRPr="00AE2709">
        <w:rPr>
          <w:rFonts w:ascii="Arial" w:hAnsi="Arial" w:cs="Arial"/>
          <w:sz w:val="24"/>
          <w:szCs w:val="24"/>
        </w:rPr>
        <w:t xml:space="preserve">se </w:t>
      </w:r>
      <w:r w:rsidR="00A76801" w:rsidRPr="00AE2709">
        <w:rPr>
          <w:rFonts w:ascii="Arial" w:hAnsi="Arial" w:cs="Arial"/>
          <w:sz w:val="24"/>
          <w:szCs w:val="24"/>
        </w:rPr>
        <w:t xml:space="preserve">proyecta un crecimiento de </w:t>
      </w:r>
      <w:r w:rsidR="004B02CB">
        <w:rPr>
          <w:rFonts w:ascii="Arial" w:hAnsi="Arial" w:cs="Arial"/>
          <w:sz w:val="24"/>
          <w:szCs w:val="24"/>
        </w:rPr>
        <w:t>2.5</w:t>
      </w:r>
      <w:r w:rsidR="00CF2171">
        <w:rPr>
          <w:rFonts w:ascii="Arial" w:hAnsi="Arial" w:cs="Arial"/>
          <w:sz w:val="24"/>
          <w:szCs w:val="24"/>
        </w:rPr>
        <w:t xml:space="preserve"> por ciento</w:t>
      </w:r>
      <w:r w:rsidR="00073536" w:rsidRPr="00AE2709">
        <w:rPr>
          <w:rFonts w:ascii="Arial" w:hAnsi="Arial" w:cs="Arial"/>
          <w:sz w:val="24"/>
          <w:szCs w:val="24"/>
        </w:rPr>
        <w:t>.</w:t>
      </w:r>
      <w:r w:rsidR="00F83484">
        <w:rPr>
          <w:rFonts w:ascii="Arial" w:hAnsi="Arial" w:cs="Arial"/>
          <w:sz w:val="24"/>
          <w:szCs w:val="24"/>
        </w:rPr>
        <w:t xml:space="preserve"> </w:t>
      </w:r>
    </w:p>
    <w:p w14:paraId="301CE725" w14:textId="3C8AFAD4" w:rsidR="00073536" w:rsidRPr="00356BA3" w:rsidRDefault="004B02CB" w:rsidP="002205B8">
      <w:pPr>
        <w:spacing w:line="240" w:lineRule="auto"/>
        <w:jc w:val="center"/>
        <w:rPr>
          <w:rFonts w:ascii="Arial" w:hAnsi="Arial" w:cs="Arial"/>
          <w:sz w:val="24"/>
          <w:szCs w:val="24"/>
        </w:rPr>
      </w:pPr>
      <w:r w:rsidRPr="004B02CB">
        <w:rPr>
          <w:rFonts w:ascii="Arial" w:hAnsi="Arial" w:cs="Arial"/>
          <w:noProof/>
          <w:sz w:val="24"/>
          <w:szCs w:val="24"/>
        </w:rPr>
        <w:drawing>
          <wp:inline distT="0" distB="0" distL="0" distR="0" wp14:anchorId="3AC57427" wp14:editId="6F433EDB">
            <wp:extent cx="4798979" cy="1950324"/>
            <wp:effectExtent l="0" t="0" r="1905"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29558" cy="1962752"/>
                    </a:xfrm>
                    <a:prstGeom prst="rect">
                      <a:avLst/>
                    </a:prstGeom>
                  </pic:spPr>
                </pic:pic>
              </a:graphicData>
            </a:graphic>
          </wp:inline>
        </w:drawing>
      </w:r>
    </w:p>
    <w:p w14:paraId="494367D0" w14:textId="77777777" w:rsidR="000D6E1F" w:rsidRDefault="000D6E1F"/>
    <w:sectPr w:rsidR="000D6E1F" w:rsidSect="00356BA3">
      <w:headerReference w:type="default" r:id="rId18"/>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9752C" w14:textId="77777777" w:rsidR="00BB0E9C" w:rsidRDefault="00BB0E9C">
      <w:pPr>
        <w:spacing w:after="0" w:line="240" w:lineRule="auto"/>
      </w:pPr>
      <w:r>
        <w:separator/>
      </w:r>
    </w:p>
  </w:endnote>
  <w:endnote w:type="continuationSeparator" w:id="0">
    <w:p w14:paraId="65DC8C19" w14:textId="77777777" w:rsidR="00BB0E9C" w:rsidRDefault="00BB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A3AF8" w14:textId="77777777" w:rsidR="00BB0E9C" w:rsidRDefault="00BB0E9C">
      <w:pPr>
        <w:spacing w:after="0" w:line="240" w:lineRule="auto"/>
      </w:pPr>
      <w:r>
        <w:separator/>
      </w:r>
    </w:p>
  </w:footnote>
  <w:footnote w:type="continuationSeparator" w:id="0">
    <w:p w14:paraId="2559BDDB" w14:textId="77777777" w:rsidR="00BB0E9C" w:rsidRDefault="00BB0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35DCE" w14:textId="77777777" w:rsidR="00285FD8" w:rsidRDefault="00BB0E9C">
    <w:pPr>
      <w:pStyle w:val="Encabezado"/>
    </w:pPr>
    <w:r>
      <w:rPr>
        <w:noProof/>
        <w:lang w:eastAsia="es-MX"/>
      </w:rPr>
      <w:pict w14:anchorId="16F9B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pt;margin-top:-11.45pt;width:116.75pt;height:73.75pt;z-index:-251658752;mso-wrap-edited:f;mso-width-percent:0;mso-height-percent:0;mso-width-percent:0;mso-height-percent:0" wrapcoords="-98 0 -98 21445 21600 21445 21600 0 -98 0">
          <v:imagedata r:id="rId1" o:title="" blacklevel="7864f"/>
          <w10:wrap side="largest"/>
        </v:shape>
      </w:pict>
    </w:r>
  </w:p>
  <w:p w14:paraId="14328127" w14:textId="77777777" w:rsidR="00285FD8" w:rsidRDefault="00BB0E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34641"/>
    <w:multiLevelType w:val="hybridMultilevel"/>
    <w:tmpl w:val="C2ACD814"/>
    <w:lvl w:ilvl="0" w:tplc="7BE810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E03F1A"/>
    <w:multiLevelType w:val="hybridMultilevel"/>
    <w:tmpl w:val="36A0F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B235D7"/>
    <w:multiLevelType w:val="hybridMultilevel"/>
    <w:tmpl w:val="7486D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5522A4"/>
    <w:multiLevelType w:val="hybridMultilevel"/>
    <w:tmpl w:val="F09073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9537FC"/>
    <w:multiLevelType w:val="hybridMultilevel"/>
    <w:tmpl w:val="E86275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F72149C"/>
    <w:multiLevelType w:val="hybridMultilevel"/>
    <w:tmpl w:val="F64EC0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36"/>
    <w:rsid w:val="00000A4A"/>
    <w:rsid w:val="00015B0F"/>
    <w:rsid w:val="000230EF"/>
    <w:rsid w:val="00027208"/>
    <w:rsid w:val="00030728"/>
    <w:rsid w:val="000376CB"/>
    <w:rsid w:val="00040974"/>
    <w:rsid w:val="00040F60"/>
    <w:rsid w:val="000453EA"/>
    <w:rsid w:val="00046D96"/>
    <w:rsid w:val="00053252"/>
    <w:rsid w:val="0006374E"/>
    <w:rsid w:val="0007051D"/>
    <w:rsid w:val="0007199F"/>
    <w:rsid w:val="00073534"/>
    <w:rsid w:val="00073536"/>
    <w:rsid w:val="00082008"/>
    <w:rsid w:val="00086A6C"/>
    <w:rsid w:val="00091D8B"/>
    <w:rsid w:val="000974FE"/>
    <w:rsid w:val="000A1A59"/>
    <w:rsid w:val="000B445B"/>
    <w:rsid w:val="000B457B"/>
    <w:rsid w:val="000C088F"/>
    <w:rsid w:val="000C2675"/>
    <w:rsid w:val="000C6118"/>
    <w:rsid w:val="000D438A"/>
    <w:rsid w:val="000D6E1F"/>
    <w:rsid w:val="000E00E4"/>
    <w:rsid w:val="000E7E24"/>
    <w:rsid w:val="0010405A"/>
    <w:rsid w:val="00110C91"/>
    <w:rsid w:val="00115E7A"/>
    <w:rsid w:val="00117460"/>
    <w:rsid w:val="00120D36"/>
    <w:rsid w:val="00135D4C"/>
    <w:rsid w:val="00145CCF"/>
    <w:rsid w:val="00162A16"/>
    <w:rsid w:val="00165E07"/>
    <w:rsid w:val="00170AD5"/>
    <w:rsid w:val="00170F1E"/>
    <w:rsid w:val="00174705"/>
    <w:rsid w:val="00180A74"/>
    <w:rsid w:val="00185443"/>
    <w:rsid w:val="00185D4A"/>
    <w:rsid w:val="00190228"/>
    <w:rsid w:val="00193908"/>
    <w:rsid w:val="001A56FF"/>
    <w:rsid w:val="001B52F4"/>
    <w:rsid w:val="001C3FA1"/>
    <w:rsid w:val="001D2BFE"/>
    <w:rsid w:val="001F15DE"/>
    <w:rsid w:val="001F5412"/>
    <w:rsid w:val="001F7B10"/>
    <w:rsid w:val="002126D8"/>
    <w:rsid w:val="002205B8"/>
    <w:rsid w:val="0022720D"/>
    <w:rsid w:val="00234FFE"/>
    <w:rsid w:val="00243930"/>
    <w:rsid w:val="00265FC5"/>
    <w:rsid w:val="0026679E"/>
    <w:rsid w:val="00276DAF"/>
    <w:rsid w:val="00295465"/>
    <w:rsid w:val="002B7CBA"/>
    <w:rsid w:val="002C79C0"/>
    <w:rsid w:val="002D6E59"/>
    <w:rsid w:val="002E3966"/>
    <w:rsid w:val="002E3EDA"/>
    <w:rsid w:val="00306818"/>
    <w:rsid w:val="00312CD9"/>
    <w:rsid w:val="00325138"/>
    <w:rsid w:val="0035546F"/>
    <w:rsid w:val="00356E36"/>
    <w:rsid w:val="00375A7B"/>
    <w:rsid w:val="003839FE"/>
    <w:rsid w:val="00385B50"/>
    <w:rsid w:val="00393B2A"/>
    <w:rsid w:val="0039454E"/>
    <w:rsid w:val="003A199A"/>
    <w:rsid w:val="003A2A07"/>
    <w:rsid w:val="003A3FEC"/>
    <w:rsid w:val="003B0321"/>
    <w:rsid w:val="003C151D"/>
    <w:rsid w:val="003D14D6"/>
    <w:rsid w:val="003D4CBD"/>
    <w:rsid w:val="003E29D3"/>
    <w:rsid w:val="003E2B25"/>
    <w:rsid w:val="003F73FA"/>
    <w:rsid w:val="004023D4"/>
    <w:rsid w:val="00405068"/>
    <w:rsid w:val="004132C3"/>
    <w:rsid w:val="004426AE"/>
    <w:rsid w:val="0044304A"/>
    <w:rsid w:val="00446504"/>
    <w:rsid w:val="00457AC4"/>
    <w:rsid w:val="0046089A"/>
    <w:rsid w:val="00473DDD"/>
    <w:rsid w:val="0047446C"/>
    <w:rsid w:val="004810CD"/>
    <w:rsid w:val="00486C79"/>
    <w:rsid w:val="00490929"/>
    <w:rsid w:val="00492A3C"/>
    <w:rsid w:val="004A45C9"/>
    <w:rsid w:val="004B02CB"/>
    <w:rsid w:val="004B6655"/>
    <w:rsid w:val="004C5E0D"/>
    <w:rsid w:val="004C70A4"/>
    <w:rsid w:val="004F5F25"/>
    <w:rsid w:val="004F7A9D"/>
    <w:rsid w:val="00506365"/>
    <w:rsid w:val="00506F62"/>
    <w:rsid w:val="005108FA"/>
    <w:rsid w:val="0051118F"/>
    <w:rsid w:val="00531960"/>
    <w:rsid w:val="0054085B"/>
    <w:rsid w:val="00541D55"/>
    <w:rsid w:val="00543FCB"/>
    <w:rsid w:val="00544DB0"/>
    <w:rsid w:val="00574E37"/>
    <w:rsid w:val="005770DE"/>
    <w:rsid w:val="00592426"/>
    <w:rsid w:val="005A31B3"/>
    <w:rsid w:val="005A38E2"/>
    <w:rsid w:val="005A5D19"/>
    <w:rsid w:val="005A79FB"/>
    <w:rsid w:val="005B1C1B"/>
    <w:rsid w:val="005B76C7"/>
    <w:rsid w:val="005F655D"/>
    <w:rsid w:val="00602634"/>
    <w:rsid w:val="0061625E"/>
    <w:rsid w:val="006170B0"/>
    <w:rsid w:val="006305B7"/>
    <w:rsid w:val="00637A14"/>
    <w:rsid w:val="00674319"/>
    <w:rsid w:val="006822DD"/>
    <w:rsid w:val="006838C5"/>
    <w:rsid w:val="006C23EC"/>
    <w:rsid w:val="006D3C13"/>
    <w:rsid w:val="006E0475"/>
    <w:rsid w:val="006E665D"/>
    <w:rsid w:val="006E7D14"/>
    <w:rsid w:val="006F0645"/>
    <w:rsid w:val="006F0F9B"/>
    <w:rsid w:val="007053F6"/>
    <w:rsid w:val="00705513"/>
    <w:rsid w:val="00707540"/>
    <w:rsid w:val="007103AF"/>
    <w:rsid w:val="0071442A"/>
    <w:rsid w:val="00715974"/>
    <w:rsid w:val="007412E8"/>
    <w:rsid w:val="00772357"/>
    <w:rsid w:val="007779E7"/>
    <w:rsid w:val="007A314D"/>
    <w:rsid w:val="007A606E"/>
    <w:rsid w:val="007B3839"/>
    <w:rsid w:val="007B4EC6"/>
    <w:rsid w:val="007B6692"/>
    <w:rsid w:val="007C1534"/>
    <w:rsid w:val="007C4BA4"/>
    <w:rsid w:val="007D311E"/>
    <w:rsid w:val="007E3560"/>
    <w:rsid w:val="007F4A83"/>
    <w:rsid w:val="007F62D4"/>
    <w:rsid w:val="0081445A"/>
    <w:rsid w:val="00815FEF"/>
    <w:rsid w:val="00820995"/>
    <w:rsid w:val="0084463D"/>
    <w:rsid w:val="00844EB5"/>
    <w:rsid w:val="008451FD"/>
    <w:rsid w:val="008457B3"/>
    <w:rsid w:val="00864844"/>
    <w:rsid w:val="00883535"/>
    <w:rsid w:val="00885FB4"/>
    <w:rsid w:val="00886492"/>
    <w:rsid w:val="008B305E"/>
    <w:rsid w:val="008C1676"/>
    <w:rsid w:val="008D4857"/>
    <w:rsid w:val="008E0014"/>
    <w:rsid w:val="008E3D76"/>
    <w:rsid w:val="008E58F3"/>
    <w:rsid w:val="00902D7A"/>
    <w:rsid w:val="009230CE"/>
    <w:rsid w:val="00944C5C"/>
    <w:rsid w:val="0095617D"/>
    <w:rsid w:val="0096496D"/>
    <w:rsid w:val="00972C88"/>
    <w:rsid w:val="00997059"/>
    <w:rsid w:val="009A70CF"/>
    <w:rsid w:val="009B68B6"/>
    <w:rsid w:val="009C53CC"/>
    <w:rsid w:val="009D147F"/>
    <w:rsid w:val="009D364B"/>
    <w:rsid w:val="009D3F4A"/>
    <w:rsid w:val="009F2869"/>
    <w:rsid w:val="00A048A0"/>
    <w:rsid w:val="00A07033"/>
    <w:rsid w:val="00A1156B"/>
    <w:rsid w:val="00A165F5"/>
    <w:rsid w:val="00A25BEE"/>
    <w:rsid w:val="00A36518"/>
    <w:rsid w:val="00A37C20"/>
    <w:rsid w:val="00A4738E"/>
    <w:rsid w:val="00A61B60"/>
    <w:rsid w:val="00A67A50"/>
    <w:rsid w:val="00A67BFF"/>
    <w:rsid w:val="00A76801"/>
    <w:rsid w:val="00A77C91"/>
    <w:rsid w:val="00A81868"/>
    <w:rsid w:val="00A81D68"/>
    <w:rsid w:val="00AA6273"/>
    <w:rsid w:val="00AA7D57"/>
    <w:rsid w:val="00AC6129"/>
    <w:rsid w:val="00AD013B"/>
    <w:rsid w:val="00AD1F81"/>
    <w:rsid w:val="00AD432E"/>
    <w:rsid w:val="00AE2709"/>
    <w:rsid w:val="00B06CD0"/>
    <w:rsid w:val="00B175A2"/>
    <w:rsid w:val="00B31CFC"/>
    <w:rsid w:val="00B32300"/>
    <w:rsid w:val="00B37BA6"/>
    <w:rsid w:val="00B63282"/>
    <w:rsid w:val="00B64DC8"/>
    <w:rsid w:val="00B66272"/>
    <w:rsid w:val="00B75354"/>
    <w:rsid w:val="00BB0E9C"/>
    <w:rsid w:val="00BB2412"/>
    <w:rsid w:val="00BC1C95"/>
    <w:rsid w:val="00BC3874"/>
    <w:rsid w:val="00BC410C"/>
    <w:rsid w:val="00BC7CCB"/>
    <w:rsid w:val="00BE336E"/>
    <w:rsid w:val="00BE4774"/>
    <w:rsid w:val="00BE5B71"/>
    <w:rsid w:val="00C02CD3"/>
    <w:rsid w:val="00C04319"/>
    <w:rsid w:val="00C0439D"/>
    <w:rsid w:val="00C11F20"/>
    <w:rsid w:val="00C2440D"/>
    <w:rsid w:val="00C3167A"/>
    <w:rsid w:val="00C31CAB"/>
    <w:rsid w:val="00C36898"/>
    <w:rsid w:val="00C40076"/>
    <w:rsid w:val="00C67E49"/>
    <w:rsid w:val="00C74665"/>
    <w:rsid w:val="00C747D2"/>
    <w:rsid w:val="00C77408"/>
    <w:rsid w:val="00C9023B"/>
    <w:rsid w:val="00CA7772"/>
    <w:rsid w:val="00CB247C"/>
    <w:rsid w:val="00CB45C0"/>
    <w:rsid w:val="00CB6E09"/>
    <w:rsid w:val="00CC13C2"/>
    <w:rsid w:val="00CC18F8"/>
    <w:rsid w:val="00CD0A78"/>
    <w:rsid w:val="00CD560C"/>
    <w:rsid w:val="00CE3AC1"/>
    <w:rsid w:val="00CE4215"/>
    <w:rsid w:val="00CE6DB1"/>
    <w:rsid w:val="00CF2171"/>
    <w:rsid w:val="00CF3532"/>
    <w:rsid w:val="00CF38AB"/>
    <w:rsid w:val="00D052A3"/>
    <w:rsid w:val="00D25C71"/>
    <w:rsid w:val="00D4306B"/>
    <w:rsid w:val="00D56C34"/>
    <w:rsid w:val="00D60C46"/>
    <w:rsid w:val="00D63ADA"/>
    <w:rsid w:val="00D70F54"/>
    <w:rsid w:val="00D72F7A"/>
    <w:rsid w:val="00D735AC"/>
    <w:rsid w:val="00DA074F"/>
    <w:rsid w:val="00DA3D3C"/>
    <w:rsid w:val="00DE198C"/>
    <w:rsid w:val="00E10EA7"/>
    <w:rsid w:val="00E14D31"/>
    <w:rsid w:val="00E16D53"/>
    <w:rsid w:val="00E179C3"/>
    <w:rsid w:val="00E24A1C"/>
    <w:rsid w:val="00E33A3D"/>
    <w:rsid w:val="00E4005F"/>
    <w:rsid w:val="00E44AC7"/>
    <w:rsid w:val="00E52627"/>
    <w:rsid w:val="00E54F35"/>
    <w:rsid w:val="00E61C57"/>
    <w:rsid w:val="00E65F6C"/>
    <w:rsid w:val="00E70F09"/>
    <w:rsid w:val="00E716D9"/>
    <w:rsid w:val="00E727CE"/>
    <w:rsid w:val="00E74226"/>
    <w:rsid w:val="00E74B05"/>
    <w:rsid w:val="00E75DDE"/>
    <w:rsid w:val="00E858C4"/>
    <w:rsid w:val="00E90C58"/>
    <w:rsid w:val="00E94E1E"/>
    <w:rsid w:val="00EA6AC2"/>
    <w:rsid w:val="00EB4642"/>
    <w:rsid w:val="00EC5E3A"/>
    <w:rsid w:val="00EC7CEC"/>
    <w:rsid w:val="00EE1D84"/>
    <w:rsid w:val="00EE4235"/>
    <w:rsid w:val="00EF0A5F"/>
    <w:rsid w:val="00F01138"/>
    <w:rsid w:val="00F029A0"/>
    <w:rsid w:val="00F22B3D"/>
    <w:rsid w:val="00F32D0A"/>
    <w:rsid w:val="00F61050"/>
    <w:rsid w:val="00F739ED"/>
    <w:rsid w:val="00F75205"/>
    <w:rsid w:val="00F76E7F"/>
    <w:rsid w:val="00F83484"/>
    <w:rsid w:val="00FA292A"/>
    <w:rsid w:val="00FA50ED"/>
    <w:rsid w:val="00FB72FB"/>
    <w:rsid w:val="00FC641A"/>
    <w:rsid w:val="00FC6933"/>
    <w:rsid w:val="00FD2023"/>
    <w:rsid w:val="00FF12EA"/>
    <w:rsid w:val="00FF2A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253BA0"/>
  <w15:chartTrackingRefBased/>
  <w15:docId w15:val="{6EF1A979-C145-47A1-A3B9-D64A6DEF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735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3536"/>
    <w:pPr>
      <w:ind w:left="720"/>
      <w:contextualSpacing/>
    </w:pPr>
  </w:style>
  <w:style w:type="paragraph" w:styleId="Encabezado">
    <w:name w:val="header"/>
    <w:basedOn w:val="Normal"/>
    <w:link w:val="EncabezadoCar"/>
    <w:uiPriority w:val="99"/>
    <w:unhideWhenUsed/>
    <w:rsid w:val="000735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3536"/>
  </w:style>
  <w:style w:type="character" w:styleId="Refdecomentario">
    <w:name w:val="annotation reference"/>
    <w:basedOn w:val="Fuentedeprrafopredeter"/>
    <w:uiPriority w:val="99"/>
    <w:semiHidden/>
    <w:unhideWhenUsed/>
    <w:rsid w:val="00073536"/>
    <w:rPr>
      <w:sz w:val="16"/>
      <w:szCs w:val="16"/>
    </w:rPr>
  </w:style>
  <w:style w:type="paragraph" w:styleId="Textocomentario">
    <w:name w:val="annotation text"/>
    <w:basedOn w:val="Normal"/>
    <w:link w:val="TextocomentarioCar"/>
    <w:uiPriority w:val="99"/>
    <w:semiHidden/>
    <w:unhideWhenUsed/>
    <w:rsid w:val="000735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3536"/>
    <w:rPr>
      <w:sz w:val="20"/>
      <w:szCs w:val="20"/>
    </w:rPr>
  </w:style>
  <w:style w:type="paragraph" w:styleId="Textodeglobo">
    <w:name w:val="Balloon Text"/>
    <w:basedOn w:val="Normal"/>
    <w:link w:val="TextodegloboCar"/>
    <w:uiPriority w:val="99"/>
    <w:semiHidden/>
    <w:unhideWhenUsed/>
    <w:rsid w:val="000735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3536"/>
    <w:rPr>
      <w:rFonts w:ascii="Segoe UI" w:hAnsi="Segoe UI" w:cs="Segoe UI"/>
      <w:sz w:val="18"/>
      <w:szCs w:val="18"/>
    </w:rPr>
  </w:style>
  <w:style w:type="paragraph" w:styleId="ndice1">
    <w:name w:val="index 1"/>
    <w:basedOn w:val="Normal"/>
    <w:next w:val="Normal"/>
    <w:autoRedefine/>
    <w:uiPriority w:val="99"/>
    <w:unhideWhenUsed/>
    <w:rsid w:val="00117460"/>
    <w:pPr>
      <w:spacing w:after="0"/>
      <w:ind w:left="220" w:hanging="220"/>
    </w:pPr>
    <w:rPr>
      <w:sz w:val="18"/>
      <w:szCs w:val="18"/>
    </w:rPr>
  </w:style>
  <w:style w:type="paragraph" w:styleId="ndice2">
    <w:name w:val="index 2"/>
    <w:basedOn w:val="Normal"/>
    <w:next w:val="Normal"/>
    <w:autoRedefine/>
    <w:uiPriority w:val="99"/>
    <w:unhideWhenUsed/>
    <w:rsid w:val="00117460"/>
    <w:pPr>
      <w:spacing w:after="0"/>
      <w:ind w:left="440" w:hanging="220"/>
    </w:pPr>
    <w:rPr>
      <w:sz w:val="18"/>
      <w:szCs w:val="18"/>
    </w:rPr>
  </w:style>
  <w:style w:type="paragraph" w:styleId="ndice3">
    <w:name w:val="index 3"/>
    <w:basedOn w:val="Normal"/>
    <w:next w:val="Normal"/>
    <w:autoRedefine/>
    <w:uiPriority w:val="99"/>
    <w:unhideWhenUsed/>
    <w:rsid w:val="00117460"/>
    <w:pPr>
      <w:spacing w:after="0"/>
      <w:ind w:left="660" w:hanging="220"/>
    </w:pPr>
    <w:rPr>
      <w:sz w:val="18"/>
      <w:szCs w:val="18"/>
    </w:rPr>
  </w:style>
  <w:style w:type="paragraph" w:styleId="ndice4">
    <w:name w:val="index 4"/>
    <w:basedOn w:val="Normal"/>
    <w:next w:val="Normal"/>
    <w:autoRedefine/>
    <w:uiPriority w:val="99"/>
    <w:unhideWhenUsed/>
    <w:rsid w:val="00117460"/>
    <w:pPr>
      <w:spacing w:after="0"/>
      <w:ind w:left="880" w:hanging="220"/>
    </w:pPr>
    <w:rPr>
      <w:sz w:val="18"/>
      <w:szCs w:val="18"/>
    </w:rPr>
  </w:style>
  <w:style w:type="paragraph" w:styleId="ndice5">
    <w:name w:val="index 5"/>
    <w:basedOn w:val="Normal"/>
    <w:next w:val="Normal"/>
    <w:autoRedefine/>
    <w:uiPriority w:val="99"/>
    <w:unhideWhenUsed/>
    <w:rsid w:val="00117460"/>
    <w:pPr>
      <w:spacing w:after="0"/>
      <w:ind w:left="1100" w:hanging="220"/>
    </w:pPr>
    <w:rPr>
      <w:sz w:val="18"/>
      <w:szCs w:val="18"/>
    </w:rPr>
  </w:style>
  <w:style w:type="paragraph" w:styleId="ndice6">
    <w:name w:val="index 6"/>
    <w:basedOn w:val="Normal"/>
    <w:next w:val="Normal"/>
    <w:autoRedefine/>
    <w:uiPriority w:val="99"/>
    <w:unhideWhenUsed/>
    <w:rsid w:val="00117460"/>
    <w:pPr>
      <w:spacing w:after="0"/>
      <w:ind w:left="1320" w:hanging="220"/>
    </w:pPr>
    <w:rPr>
      <w:sz w:val="18"/>
      <w:szCs w:val="18"/>
    </w:rPr>
  </w:style>
  <w:style w:type="paragraph" w:styleId="ndice7">
    <w:name w:val="index 7"/>
    <w:basedOn w:val="Normal"/>
    <w:next w:val="Normal"/>
    <w:autoRedefine/>
    <w:uiPriority w:val="99"/>
    <w:unhideWhenUsed/>
    <w:rsid w:val="00117460"/>
    <w:pPr>
      <w:spacing w:after="0"/>
      <w:ind w:left="1540" w:hanging="220"/>
    </w:pPr>
    <w:rPr>
      <w:sz w:val="18"/>
      <w:szCs w:val="18"/>
    </w:rPr>
  </w:style>
  <w:style w:type="paragraph" w:styleId="ndice8">
    <w:name w:val="index 8"/>
    <w:basedOn w:val="Normal"/>
    <w:next w:val="Normal"/>
    <w:autoRedefine/>
    <w:uiPriority w:val="99"/>
    <w:unhideWhenUsed/>
    <w:rsid w:val="00117460"/>
    <w:pPr>
      <w:spacing w:after="0"/>
      <w:ind w:left="1760" w:hanging="220"/>
    </w:pPr>
    <w:rPr>
      <w:sz w:val="18"/>
      <w:szCs w:val="18"/>
    </w:rPr>
  </w:style>
  <w:style w:type="paragraph" w:styleId="ndice9">
    <w:name w:val="index 9"/>
    <w:basedOn w:val="Normal"/>
    <w:next w:val="Normal"/>
    <w:autoRedefine/>
    <w:uiPriority w:val="99"/>
    <w:unhideWhenUsed/>
    <w:rsid w:val="00117460"/>
    <w:pPr>
      <w:spacing w:after="0"/>
      <w:ind w:left="1980" w:hanging="220"/>
    </w:pPr>
    <w:rPr>
      <w:sz w:val="18"/>
      <w:szCs w:val="18"/>
    </w:rPr>
  </w:style>
  <w:style w:type="paragraph" w:styleId="Ttulodendice">
    <w:name w:val="index heading"/>
    <w:basedOn w:val="Normal"/>
    <w:next w:val="ndice1"/>
    <w:uiPriority w:val="99"/>
    <w:unhideWhenUsed/>
    <w:rsid w:val="00117460"/>
    <w:pPr>
      <w:spacing w:before="240" w:after="120"/>
      <w:jc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36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74DB6-9CC7-3840-8785-124AB8D4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6</Pages>
  <Words>1417</Words>
  <Characters>7794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Daniel Jaime Cruz</cp:lastModifiedBy>
  <cp:revision>44</cp:revision>
  <dcterms:created xsi:type="dcterms:W3CDTF">2019-11-28T01:22:00Z</dcterms:created>
  <dcterms:modified xsi:type="dcterms:W3CDTF">2020-11-25T21:53:00Z</dcterms:modified>
</cp:coreProperties>
</file>